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E1" w:rsidRDefault="001346E1" w:rsidP="001346E1">
      <w:pPr>
        <w:pStyle w:val="Nessunaspaziatura"/>
        <w:ind w:left="-284" w:right="-14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4780A95B" wp14:editId="2DEDEC17">
            <wp:extent cx="5334000" cy="402069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convegno ritaglai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275" cy="403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6E1" w:rsidRDefault="001346E1" w:rsidP="001346E1">
      <w:pPr>
        <w:pStyle w:val="Nessunaspaziatura"/>
        <w:jc w:val="center"/>
        <w:rPr>
          <w:b/>
          <w:sz w:val="40"/>
          <w:szCs w:val="40"/>
        </w:rPr>
      </w:pPr>
    </w:p>
    <w:p w:rsidR="001346E1" w:rsidRPr="00AC243D" w:rsidRDefault="001346E1" w:rsidP="001346E1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3D">
        <w:rPr>
          <w:rFonts w:ascii="Times New Roman" w:hAnsi="Times New Roman" w:cs="Times New Roman"/>
          <w:b/>
          <w:sz w:val="24"/>
          <w:szCs w:val="24"/>
        </w:rPr>
        <w:t>COMUNICATO STAMPA</w:t>
      </w:r>
    </w:p>
    <w:p w:rsidR="00AC243D" w:rsidRDefault="00AC243D" w:rsidP="001346E1">
      <w:pPr>
        <w:pStyle w:val="Nessunaspaziatur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243D" w:rsidRDefault="00AC243D" w:rsidP="00AC243D">
      <w:pPr>
        <w:spacing w:before="100" w:beforeAutospacing="1" w:after="100" w:afterAutospacing="1"/>
        <w:jc w:val="center"/>
      </w:pPr>
      <w:r>
        <w:rPr>
          <w:sz w:val="28"/>
          <w:szCs w:val="28"/>
          <w:u w:val="single"/>
        </w:rPr>
        <w:t>Il sottosegretario ai Trasporti lancia il progetto security per le grandi città</w:t>
      </w:r>
    </w:p>
    <w:p w:rsidR="00AC243D" w:rsidRDefault="00AC243D" w:rsidP="00AC243D">
      <w:pPr>
        <w:spacing w:before="100" w:beforeAutospacing="1" w:after="100" w:afterAutospacing="1"/>
        <w:jc w:val="center"/>
      </w:pPr>
      <w:r>
        <w:rPr>
          <w:b/>
          <w:bCs/>
          <w:sz w:val="40"/>
          <w:szCs w:val="40"/>
        </w:rPr>
        <w:t>Vicari: “Un reticolo e varchi digitali per proteggere</w:t>
      </w:r>
    </w:p>
    <w:p w:rsidR="00AC243D" w:rsidRDefault="00AC243D" w:rsidP="00AC243D">
      <w:pPr>
        <w:spacing w:before="100" w:beforeAutospacing="1" w:after="100" w:afterAutospacing="1"/>
        <w:jc w:val="center"/>
      </w:pPr>
      <w:r>
        <w:rPr>
          <w:b/>
          <w:bCs/>
          <w:sz w:val="40"/>
          <w:szCs w:val="40"/>
        </w:rPr>
        <w:t>Milano e Roma da terrorismo e merci a rischio”</w:t>
      </w:r>
    </w:p>
    <w:p w:rsidR="00AC243D" w:rsidRDefault="00AC243D" w:rsidP="00AC243D">
      <w:pPr>
        <w:spacing w:before="100" w:beforeAutospacing="1" w:after="100" w:afterAutospacing="1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Con la piattaforma </w:t>
      </w:r>
      <w:proofErr w:type="spellStart"/>
      <w:r>
        <w:rPr>
          <w:b/>
          <w:bCs/>
          <w:u w:val="single"/>
        </w:rPr>
        <w:t>Uirnet</w:t>
      </w:r>
      <w:proofErr w:type="spellEnd"/>
      <w:r>
        <w:rPr>
          <w:b/>
          <w:bCs/>
          <w:u w:val="single"/>
        </w:rPr>
        <w:t xml:space="preserve"> recupero di mezzo punto del </w:t>
      </w:r>
      <w:proofErr w:type="spellStart"/>
      <w:r>
        <w:rPr>
          <w:b/>
          <w:bCs/>
          <w:u w:val="single"/>
        </w:rPr>
        <w:t>Pil</w:t>
      </w:r>
      <w:proofErr w:type="spellEnd"/>
      <w:r>
        <w:rPr>
          <w:b/>
          <w:bCs/>
          <w:u w:val="single"/>
        </w:rPr>
        <w:t xml:space="preserve"> e 100.000 posti di lavoro</w:t>
      </w:r>
    </w:p>
    <w:p w:rsidR="00AC243D" w:rsidRDefault="00AC243D" w:rsidP="00AC243D">
      <w:pPr>
        <w:spacing w:before="100" w:beforeAutospacing="1" w:after="100" w:afterAutospacing="1"/>
        <w:jc w:val="center"/>
      </w:pPr>
    </w:p>
    <w:p w:rsidR="00AC243D" w:rsidRDefault="00AC243D" w:rsidP="00767082">
      <w:pPr>
        <w:spacing w:before="100" w:beforeAutospacing="1" w:after="100" w:afterAutospacing="1"/>
        <w:jc w:val="both"/>
      </w:pPr>
      <w:r>
        <w:t xml:space="preserve">Città italiane a rischio? Secondo l’analisi di </w:t>
      </w:r>
      <w:proofErr w:type="spellStart"/>
      <w:r>
        <w:t>Uirnet</w:t>
      </w:r>
      <w:proofErr w:type="spellEnd"/>
      <w:r>
        <w:t xml:space="preserve">, la società del ministero dei Trasporti che ha costruito la prima piattaforma logistica digitale italiana, la risposta è affermativa, ma esiste un sistema per abbattere drasticamente i pericoli sia relativi al terrorismo (che potrebbe trovare in camion e furgoni facili strumenti di azione nei centri urbani) sia al transito di mezzi contenenti merci pericolose nelle zone </w:t>
      </w:r>
      <w:r w:rsidR="004B151E">
        <w:t>più</w:t>
      </w:r>
      <w:r>
        <w:t xml:space="preserve"> sensibili. Ma per Milano e per Roma una soluzione informatica potrebbe essere già disponibile in tempi brevi. </w:t>
      </w:r>
    </w:p>
    <w:p w:rsidR="00AC243D" w:rsidRDefault="00AC243D" w:rsidP="00767082">
      <w:pPr>
        <w:spacing w:before="100" w:beforeAutospacing="1" w:after="100" w:afterAutospacing="1"/>
        <w:jc w:val="both"/>
      </w:pPr>
      <w:r>
        <w:t xml:space="preserve">Lo ha rivelato oggi a Roma, durante il convegno su </w:t>
      </w:r>
      <w:proofErr w:type="spellStart"/>
      <w:r>
        <w:t>safety</w:t>
      </w:r>
      <w:proofErr w:type="spellEnd"/>
      <w:r>
        <w:t xml:space="preserve"> e security il sottosegretario ai Trasporti, Simona Vicari, che ha presentato in anteprima una proposta di intervento immediato sia nel campo della security che in quello della </w:t>
      </w:r>
      <w:proofErr w:type="spellStart"/>
      <w:r>
        <w:t>safety</w:t>
      </w:r>
      <w:proofErr w:type="spellEnd"/>
      <w:r>
        <w:t xml:space="preserve"> “al servizio” delle grandi città italiane. Il progetto che è reso possibile dal sistema operativo della piattaforma logistica digitale italiana, per l’appunto frutto del lavoro di </w:t>
      </w:r>
      <w:proofErr w:type="spellStart"/>
      <w:r>
        <w:t>Uirnet</w:t>
      </w:r>
      <w:proofErr w:type="spellEnd"/>
      <w:r>
        <w:t>, prevede la messa a punto di un vero e proprio “recinto informatico”, una mappatura del centro delle grandi città italiane coincidente in gran parte dei casi con le cosiddette aree ZTL o con le isole urbane.</w:t>
      </w:r>
    </w:p>
    <w:p w:rsidR="00AC243D" w:rsidRDefault="00AC243D" w:rsidP="00767082">
      <w:pPr>
        <w:spacing w:before="100" w:beforeAutospacing="1" w:after="100" w:afterAutospacing="1"/>
        <w:jc w:val="both"/>
      </w:pPr>
      <w:r>
        <w:lastRenderedPageBreak/>
        <w:t>Attraverso una gestione interamente digitale che esclude quindi l’utilizzo di varchi “fisici” e controlli inevitabilmente destinati a rallentare il traffico</w:t>
      </w:r>
      <w:r w:rsidR="004B151E">
        <w:t>.</w:t>
      </w:r>
      <w:r>
        <w:t xml:space="preserve"> </w:t>
      </w:r>
      <w:r w:rsidR="004B151E">
        <w:t>“</w:t>
      </w:r>
      <w:proofErr w:type="spellStart"/>
      <w:r>
        <w:t>Uirnet</w:t>
      </w:r>
      <w:proofErr w:type="spellEnd"/>
      <w:r>
        <w:t xml:space="preserve"> </w:t>
      </w:r>
      <w:r w:rsidR="004B151E">
        <w:t>-</w:t>
      </w:r>
      <w:r>
        <w:t xml:space="preserve"> ha affermato Simona Vicari - si candida a realizzare in tempi stretti un sistema di riconoscimento automatico che autorizza e valida l’ingresso dei mezzi precedentemente verificati sia in funzione anti-terrorismo e di trasporto di merci pericolose e/o inquinanti, segnalando in tempo reale alle forze di polizia l’ingresso nelle zone protette di mezzi non autorizzati. Città pilota dovrebbero essere Milano, che ha già compiuto i primi passi in questa direzione, e in tempi brevi, Roma, ma l’obiettivo è di estendere questo progetto a tutte le maggiori città del Paese</w:t>
      </w:r>
      <w:r w:rsidR="004B151E">
        <w:t>”</w:t>
      </w:r>
      <w:r>
        <w:t>.</w:t>
      </w:r>
    </w:p>
    <w:p w:rsidR="00AC243D" w:rsidRDefault="00AC243D" w:rsidP="00767082">
      <w:pPr>
        <w:spacing w:before="100" w:beforeAutospacing="1" w:after="100" w:afterAutospacing="1"/>
        <w:jc w:val="both"/>
      </w:pPr>
      <w:r>
        <w:t xml:space="preserve">Il convegno “Viaggia in rete la sicurezza dei trasporti”, voluto e organizzato da </w:t>
      </w:r>
      <w:proofErr w:type="spellStart"/>
      <w:r>
        <w:t>Uirnet</w:t>
      </w:r>
      <w:proofErr w:type="spellEnd"/>
      <w:r>
        <w:t>, ha evidenziato l</w:t>
      </w:r>
      <w:r w:rsidR="002054AD">
        <w:t>a</w:t>
      </w:r>
      <w:bookmarkStart w:id="0" w:name="_GoBack"/>
      <w:bookmarkEnd w:id="0"/>
      <w:r>
        <w:t xml:space="preserve"> fragilità e la vulnerabilità delle differenti modalità di trasporto e non solo in Italia. Fragilità determinata da un lato dal rischio terrorismo, dall’altro dall’incremento delle merci pericolose.</w:t>
      </w:r>
    </w:p>
    <w:p w:rsidR="00AC243D" w:rsidRDefault="00AC243D" w:rsidP="00767082">
      <w:pPr>
        <w:spacing w:before="100" w:beforeAutospacing="1" w:after="100" w:afterAutospacing="1"/>
        <w:jc w:val="both"/>
      </w:pPr>
      <w:r>
        <w:t xml:space="preserve">L’Italia che ha investito sulla prima piattaforma logistica digitale, per appunto, quella progettata e realizzata da </w:t>
      </w:r>
      <w:proofErr w:type="spellStart"/>
      <w:r>
        <w:t>Uirnet</w:t>
      </w:r>
      <w:proofErr w:type="spellEnd"/>
      <w:r>
        <w:t xml:space="preserve">, ( e che potrebbe “commercializzarla” </w:t>
      </w:r>
      <w:r w:rsidR="004B151E">
        <w:t>-</w:t>
      </w:r>
      <w:r>
        <w:t xml:space="preserve"> ha affermato il sottosegretario - ad altri paesi extra-comunitari) è chiamata ora a definire l’ultimo passo per la piena operatività della piattaforma stessa nella quale un raggruppamento capeggiato da HPE (</w:t>
      </w:r>
      <w:proofErr w:type="spellStart"/>
      <w:r>
        <w:t>Hewlett</w:t>
      </w:r>
      <w:proofErr w:type="spellEnd"/>
      <w:r>
        <w:t xml:space="preserve"> </w:t>
      </w:r>
      <w:proofErr w:type="spellStart"/>
      <w:r>
        <w:t>Packard</w:t>
      </w:r>
      <w:proofErr w:type="spellEnd"/>
      <w:r>
        <w:t xml:space="preserve"> Enterprise presente al convegno con direttore commerciale Italia, Lorenzo Greco) è pronta a investire circa 70 milioni a fronte di un investimento pubblico di 20 milioni che dovrebbe essere deciso entro fine anno.</w:t>
      </w:r>
    </w:p>
    <w:p w:rsidR="00AC243D" w:rsidRDefault="00AC243D" w:rsidP="00767082">
      <w:pPr>
        <w:spacing w:before="100" w:beforeAutospacing="1" w:after="100" w:afterAutospacing="1"/>
        <w:jc w:val="both"/>
      </w:pPr>
      <w:r>
        <w:t xml:space="preserve">Nel corso del convegno che ha evidenziato le problematiche di sicurezza di infrastrutture, trasporti su gomma, ferrovie, porti e interporti è emersa con forza la necessità di una piattaforma unica che </w:t>
      </w:r>
      <w:r w:rsidR="004B151E">
        <w:t>-</w:t>
      </w:r>
      <w:r>
        <w:t xml:space="preserve"> secondo quanto confermato dal presidente e amministratore di </w:t>
      </w:r>
      <w:proofErr w:type="spellStart"/>
      <w:r>
        <w:t>Uirnet</w:t>
      </w:r>
      <w:proofErr w:type="spellEnd"/>
      <w:r>
        <w:t xml:space="preserve">, Rodolfo De </w:t>
      </w:r>
      <w:proofErr w:type="spellStart"/>
      <w:r>
        <w:t>Dominicis</w:t>
      </w:r>
      <w:proofErr w:type="spellEnd"/>
      <w:r>
        <w:t xml:space="preserve"> - è in grado (una volta a regime con ricadute specialmente nella razionalizzazione e nell’ottimizzazione dei flussi di trasporto merci su gomma, ferrovia e da e per i porti e gli interporti in Italia), di  consentire al Paese di recuperare con una logistica efficiente almeno mezzo punto di </w:t>
      </w:r>
      <w:proofErr w:type="spellStart"/>
      <w:r>
        <w:t>Pil</w:t>
      </w:r>
      <w:proofErr w:type="spellEnd"/>
      <w:r>
        <w:t xml:space="preserve">, 24 miliardi di gettito fiscale e generare una occupazione qualitativa nel settore logistico per 50/100.000 addetti in più. Su security e </w:t>
      </w:r>
      <w:proofErr w:type="spellStart"/>
      <w:r>
        <w:t>safety</w:t>
      </w:r>
      <w:proofErr w:type="spellEnd"/>
      <w:r>
        <w:t xml:space="preserve"> De </w:t>
      </w:r>
      <w:proofErr w:type="spellStart"/>
      <w:r>
        <w:t>Dominicis</w:t>
      </w:r>
      <w:proofErr w:type="spellEnd"/>
      <w:r>
        <w:t xml:space="preserve"> ha lanciato l’idea di un modulo operativo ad hoc per affrontare queste tematiche e realizzare il progetto.</w:t>
      </w:r>
    </w:p>
    <w:p w:rsidR="001346E1" w:rsidRPr="002B2E2D" w:rsidRDefault="001346E1" w:rsidP="001768BC">
      <w:pPr>
        <w:pStyle w:val="Nessunaspaziatura"/>
        <w:jc w:val="right"/>
        <w:rPr>
          <w:rFonts w:ascii="Times New Roman" w:hAnsi="Times New Roman" w:cs="Times New Roman"/>
          <w:i/>
        </w:rPr>
      </w:pPr>
      <w:r w:rsidRPr="002B2E2D">
        <w:rPr>
          <w:rFonts w:ascii="Times New Roman" w:hAnsi="Times New Roman" w:cs="Times New Roman"/>
          <w:i/>
        </w:rPr>
        <w:t>Roma, 1</w:t>
      </w:r>
      <w:r w:rsidR="001768BC">
        <w:rPr>
          <w:rFonts w:ascii="Times New Roman" w:hAnsi="Times New Roman" w:cs="Times New Roman"/>
          <w:i/>
        </w:rPr>
        <w:t>9</w:t>
      </w:r>
      <w:r w:rsidRPr="002B2E2D">
        <w:rPr>
          <w:rFonts w:ascii="Times New Roman" w:hAnsi="Times New Roman" w:cs="Times New Roman"/>
          <w:i/>
        </w:rPr>
        <w:t xml:space="preserve"> ottobre 2016</w:t>
      </w:r>
    </w:p>
    <w:p w:rsidR="001346E1" w:rsidRPr="005D0557" w:rsidRDefault="001346E1" w:rsidP="001346E1">
      <w:pPr>
        <w:pStyle w:val="Nessunaspaziatura"/>
        <w:jc w:val="right"/>
        <w:rPr>
          <w:i/>
        </w:rPr>
      </w:pPr>
    </w:p>
    <w:p w:rsidR="001346E1" w:rsidRPr="00E053D1" w:rsidRDefault="001346E1" w:rsidP="001346E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it-IT"/>
        </w:rPr>
      </w:pPr>
      <w:r w:rsidRPr="00E053D1">
        <w:rPr>
          <w:rStyle w:val="normaltextrun"/>
          <w:sz w:val="20"/>
          <w:szCs w:val="20"/>
          <w:lang w:val="it-IT"/>
        </w:rPr>
        <w:t>Per ulteriori informazioni</w:t>
      </w:r>
    </w:p>
    <w:p w:rsidR="001346E1" w:rsidRPr="00E053D1" w:rsidRDefault="001346E1" w:rsidP="001346E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it-IT"/>
        </w:rPr>
      </w:pPr>
      <w:r w:rsidRPr="00E053D1">
        <w:rPr>
          <w:rStyle w:val="normaltextrun"/>
          <w:sz w:val="20"/>
          <w:szCs w:val="20"/>
          <w:lang w:val="it-IT"/>
        </w:rPr>
        <w:t>Star Comunicazione in movimento</w:t>
      </w:r>
    </w:p>
    <w:p w:rsidR="001346E1" w:rsidRPr="00E053D1" w:rsidRDefault="001346E1" w:rsidP="001346E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it-IT"/>
        </w:rPr>
      </w:pPr>
      <w:r w:rsidRPr="00E053D1">
        <w:rPr>
          <w:rStyle w:val="normaltextrun"/>
          <w:sz w:val="20"/>
          <w:szCs w:val="20"/>
          <w:lang w:val="it-IT"/>
        </w:rPr>
        <w:t>Barbara Gazzale</w:t>
      </w:r>
    </w:p>
    <w:p w:rsidR="001346E1" w:rsidRPr="001346E1" w:rsidRDefault="001346E1" w:rsidP="001346E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E053D1">
        <w:rPr>
          <w:rStyle w:val="normaltextrun"/>
          <w:sz w:val="20"/>
          <w:szCs w:val="20"/>
          <w:lang w:val="it-IT"/>
        </w:rPr>
        <w:t>3484144780.</w:t>
      </w:r>
      <w:r w:rsidRPr="00E053D1">
        <w:rPr>
          <w:rStyle w:val="eop"/>
          <w:sz w:val="20"/>
          <w:szCs w:val="20"/>
        </w:rPr>
        <w:t> </w:t>
      </w:r>
    </w:p>
    <w:p w:rsidR="005932C2" w:rsidRDefault="005932C2"/>
    <w:sectPr w:rsidR="005932C2" w:rsidSect="00AC243D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6E1"/>
    <w:rsid w:val="001346E1"/>
    <w:rsid w:val="001768BC"/>
    <w:rsid w:val="002054AD"/>
    <w:rsid w:val="004B151E"/>
    <w:rsid w:val="005932C2"/>
    <w:rsid w:val="00767082"/>
    <w:rsid w:val="00AC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6E1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346E1"/>
    <w:pPr>
      <w:spacing w:after="0" w:line="240" w:lineRule="auto"/>
    </w:pPr>
  </w:style>
  <w:style w:type="paragraph" w:customStyle="1" w:styleId="gmail-msonospacing">
    <w:name w:val="gmail-msonospacing"/>
    <w:basedOn w:val="Normale"/>
    <w:rsid w:val="001346E1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1346E1"/>
    <w:pPr>
      <w:spacing w:before="100" w:beforeAutospacing="1" w:after="100" w:afterAutospacing="1"/>
    </w:pPr>
    <w:rPr>
      <w:rFonts w:eastAsia="Times New Roman"/>
      <w:lang w:val="it-CH" w:eastAsia="it-CH"/>
    </w:rPr>
  </w:style>
  <w:style w:type="character" w:customStyle="1" w:styleId="normaltextrun">
    <w:name w:val="normaltextrun"/>
    <w:basedOn w:val="Carpredefinitoparagrafo"/>
    <w:rsid w:val="001346E1"/>
  </w:style>
  <w:style w:type="character" w:customStyle="1" w:styleId="eop">
    <w:name w:val="eop"/>
    <w:basedOn w:val="Carpredefinitoparagrafo"/>
    <w:rsid w:val="00134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6E1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346E1"/>
    <w:pPr>
      <w:spacing w:after="0" w:line="240" w:lineRule="auto"/>
    </w:pPr>
  </w:style>
  <w:style w:type="paragraph" w:customStyle="1" w:styleId="gmail-msonospacing">
    <w:name w:val="gmail-msonospacing"/>
    <w:basedOn w:val="Normale"/>
    <w:rsid w:val="001346E1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1346E1"/>
    <w:pPr>
      <w:spacing w:before="100" w:beforeAutospacing="1" w:after="100" w:afterAutospacing="1"/>
    </w:pPr>
    <w:rPr>
      <w:rFonts w:eastAsia="Times New Roman"/>
      <w:lang w:val="it-CH" w:eastAsia="it-CH"/>
    </w:rPr>
  </w:style>
  <w:style w:type="character" w:customStyle="1" w:styleId="normaltextrun">
    <w:name w:val="normaltextrun"/>
    <w:basedOn w:val="Carpredefinitoparagrafo"/>
    <w:rsid w:val="001346E1"/>
  </w:style>
  <w:style w:type="character" w:customStyle="1" w:styleId="eop">
    <w:name w:val="eop"/>
    <w:basedOn w:val="Carpredefinitoparagrafo"/>
    <w:rsid w:val="00134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2016-10-19T08:11:00Z</dcterms:created>
  <dcterms:modified xsi:type="dcterms:W3CDTF">2016-10-19T13:08:00Z</dcterms:modified>
</cp:coreProperties>
</file>