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03A47B" w14:textId="77777777" w:rsidR="00104F6D" w:rsidRDefault="00104F6D" w:rsidP="00104F6D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</w:p>
    <w:p w14:paraId="3150FF48" w14:textId="1321BA59" w:rsidR="00104F6D" w:rsidRPr="00104F6D" w:rsidRDefault="00104F6D" w:rsidP="00104F6D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104F6D">
        <w:rPr>
          <w:rFonts w:ascii="Arial" w:hAnsi="Arial" w:cs="Arial"/>
          <w:b/>
          <w:color w:val="000000"/>
          <w:sz w:val="20"/>
          <w:szCs w:val="20"/>
        </w:rPr>
        <w:t>COMUNICATO STAMPA</w:t>
      </w:r>
      <w:r w:rsidR="00281662">
        <w:rPr>
          <w:rFonts w:ascii="Arial" w:hAnsi="Arial" w:cs="Arial"/>
          <w:b/>
          <w:color w:val="000000"/>
          <w:sz w:val="20"/>
          <w:szCs w:val="20"/>
        </w:rPr>
        <w:t xml:space="preserve"> 2</w:t>
      </w:r>
    </w:p>
    <w:p w14:paraId="0B5E4906" w14:textId="77777777" w:rsidR="00104F6D" w:rsidRDefault="00104F6D" w:rsidP="00104F6D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14:paraId="4B92C241" w14:textId="77777777" w:rsidR="00104F6D" w:rsidRDefault="00104F6D" w:rsidP="00104F6D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14:paraId="3B2412D1" w14:textId="77777777" w:rsidR="00104F6D" w:rsidRDefault="00104F6D" w:rsidP="00104F6D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14:paraId="0DC9C7D9" w14:textId="77777777" w:rsidR="00104F6D" w:rsidRPr="005474AB" w:rsidRDefault="00104F6D" w:rsidP="00104F6D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14:paraId="0E5D968F" w14:textId="74071D59" w:rsidR="008A2997" w:rsidRPr="005474AB" w:rsidRDefault="00281662" w:rsidP="008A2997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40"/>
          <w:szCs w:val="40"/>
        </w:rPr>
      </w:pPr>
      <w:r w:rsidRPr="00281662">
        <w:rPr>
          <w:rFonts w:ascii="Arial" w:hAnsi="Arial" w:cs="Arial"/>
          <w:color w:val="000000"/>
          <w:sz w:val="40"/>
          <w:szCs w:val="40"/>
        </w:rPr>
        <w:t>A Trieste</w:t>
      </w:r>
      <w:r>
        <w:rPr>
          <w:rFonts w:ascii="Arial" w:hAnsi="Arial" w:cs="Arial"/>
          <w:color w:val="000000"/>
          <w:sz w:val="40"/>
          <w:szCs w:val="40"/>
        </w:rPr>
        <w:t xml:space="preserve"> la B</w:t>
      </w:r>
      <w:r w:rsidRPr="00281662">
        <w:rPr>
          <w:rFonts w:ascii="Arial" w:hAnsi="Arial" w:cs="Arial"/>
          <w:color w:val="000000"/>
          <w:sz w:val="40"/>
          <w:szCs w:val="40"/>
        </w:rPr>
        <w:t>anca europea per lo sviluppo sostenibile</w:t>
      </w:r>
    </w:p>
    <w:p w14:paraId="513394EB" w14:textId="77777777" w:rsidR="00104F6D" w:rsidRPr="005474AB" w:rsidRDefault="00104F6D" w:rsidP="00104F6D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</w:p>
    <w:p w14:paraId="61A8D535" w14:textId="77777777" w:rsidR="00104F6D" w:rsidRPr="005474AB" w:rsidRDefault="00104F6D" w:rsidP="00104F6D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14:paraId="25083E74" w14:textId="77777777" w:rsidR="00104F6D" w:rsidRPr="005474AB" w:rsidRDefault="00104F6D" w:rsidP="00104F6D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14:paraId="1895D816" w14:textId="67A6636D" w:rsidR="00281662" w:rsidRPr="00281662" w:rsidRDefault="00281662" w:rsidP="0028166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281662">
        <w:rPr>
          <w:rFonts w:ascii="Arial" w:hAnsi="Arial" w:cs="Arial"/>
          <w:color w:val="000000"/>
        </w:rPr>
        <w:t>“Ora siamo a disposizione delle Istituzioni, per fare tutto quanto possibile nel mondo dell’impresa per favorire un</w:t>
      </w:r>
      <w:r w:rsidR="002551F3">
        <w:rPr>
          <w:rFonts w:ascii="Arial" w:hAnsi="Arial" w:cs="Arial"/>
          <w:color w:val="000000"/>
        </w:rPr>
        <w:t>’</w:t>
      </w:r>
      <w:r w:rsidRPr="00281662">
        <w:rPr>
          <w:rFonts w:ascii="Arial" w:hAnsi="Arial" w:cs="Arial"/>
          <w:color w:val="000000"/>
        </w:rPr>
        <w:t xml:space="preserve">accelerazione del processo di formalizzazione della candidatura di Trieste”.  </w:t>
      </w:r>
      <w:r w:rsidR="002551F3">
        <w:rPr>
          <w:rFonts w:ascii="Arial" w:hAnsi="Arial" w:cs="Arial"/>
          <w:color w:val="000000"/>
        </w:rPr>
        <w:t xml:space="preserve">È </w:t>
      </w:r>
      <w:r w:rsidRPr="00281662">
        <w:rPr>
          <w:rFonts w:ascii="Arial" w:hAnsi="Arial" w:cs="Arial"/>
          <w:color w:val="000000"/>
        </w:rPr>
        <w:t>quanto ha affermato Giuseppe Razza, Presidente dell’Associazione per la promozione di una Banca europea per lo sviluppo sostenibile che abbia sede a Trieste.</w:t>
      </w:r>
    </w:p>
    <w:p w14:paraId="478F9298" w14:textId="78196771" w:rsidR="00281662" w:rsidRPr="00281662" w:rsidRDefault="00281662" w:rsidP="0028166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281662">
        <w:rPr>
          <w:rFonts w:ascii="Arial" w:hAnsi="Arial" w:cs="Arial"/>
          <w:color w:val="000000"/>
        </w:rPr>
        <w:t>Banca che -</w:t>
      </w:r>
      <w:r w:rsidR="002551F3">
        <w:rPr>
          <w:rFonts w:ascii="Arial" w:hAnsi="Arial" w:cs="Arial"/>
          <w:color w:val="000000"/>
        </w:rPr>
        <w:t xml:space="preserve"> </w:t>
      </w:r>
      <w:r w:rsidRPr="00281662">
        <w:rPr>
          <w:rFonts w:ascii="Arial" w:hAnsi="Arial" w:cs="Arial"/>
          <w:color w:val="000000"/>
        </w:rPr>
        <w:t xml:space="preserve">come emerso con forza nella conferenza stampa svoltasi questa mattina </w:t>
      </w:r>
      <w:r w:rsidR="002551F3">
        <w:rPr>
          <w:rFonts w:ascii="Arial" w:hAnsi="Arial" w:cs="Arial"/>
          <w:color w:val="000000"/>
        </w:rPr>
        <w:t>-</w:t>
      </w:r>
      <w:r w:rsidRPr="00281662">
        <w:rPr>
          <w:rFonts w:ascii="Arial" w:hAnsi="Arial" w:cs="Arial"/>
          <w:color w:val="000000"/>
        </w:rPr>
        <w:t xml:space="preserve"> troverebbe motivazioni precise nel ruolo e nei rapporti che Trieste</w:t>
      </w:r>
      <w:r w:rsidR="002551F3">
        <w:rPr>
          <w:rFonts w:ascii="Arial" w:hAnsi="Arial" w:cs="Arial"/>
          <w:color w:val="000000"/>
        </w:rPr>
        <w:t>,</w:t>
      </w:r>
      <w:r w:rsidRPr="00281662">
        <w:rPr>
          <w:rFonts w:ascii="Arial" w:hAnsi="Arial" w:cs="Arial"/>
          <w:color w:val="000000"/>
        </w:rPr>
        <w:t xml:space="preserve"> e più in generale di il Nord est dell’Italia</w:t>
      </w:r>
      <w:r w:rsidR="002551F3">
        <w:rPr>
          <w:rFonts w:ascii="Arial" w:hAnsi="Arial" w:cs="Arial"/>
          <w:color w:val="000000"/>
        </w:rPr>
        <w:t>,</w:t>
      </w:r>
      <w:r w:rsidRPr="00281662">
        <w:rPr>
          <w:rFonts w:ascii="Arial" w:hAnsi="Arial" w:cs="Arial"/>
          <w:color w:val="000000"/>
        </w:rPr>
        <w:t xml:space="preserve"> vantano con i Paesi dell’Europa orientale e con quelli del Medio Oriente.</w:t>
      </w:r>
    </w:p>
    <w:p w14:paraId="69F79973" w14:textId="5A9596CF" w:rsidR="00281662" w:rsidRPr="00281662" w:rsidRDefault="00281662" w:rsidP="0028166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281662">
        <w:rPr>
          <w:rFonts w:ascii="Arial" w:hAnsi="Arial" w:cs="Arial"/>
          <w:color w:val="000000"/>
        </w:rPr>
        <w:t>Secondo quanto precisato da Razza</w:t>
      </w:r>
      <w:r w:rsidR="002551F3">
        <w:rPr>
          <w:rFonts w:ascii="Arial" w:hAnsi="Arial" w:cs="Arial"/>
          <w:color w:val="000000"/>
        </w:rPr>
        <w:t>,</w:t>
      </w:r>
      <w:r w:rsidRPr="00281662">
        <w:rPr>
          <w:rFonts w:ascii="Arial" w:hAnsi="Arial" w:cs="Arial"/>
          <w:color w:val="000000"/>
        </w:rPr>
        <w:t xml:space="preserve"> che è anche </w:t>
      </w:r>
      <w:r w:rsidR="002551F3">
        <w:rPr>
          <w:rFonts w:ascii="Arial" w:hAnsi="Arial" w:cs="Arial"/>
          <w:color w:val="000000"/>
        </w:rPr>
        <w:t>P</w:t>
      </w:r>
      <w:r w:rsidRPr="00281662">
        <w:rPr>
          <w:rFonts w:ascii="Arial" w:hAnsi="Arial" w:cs="Arial"/>
          <w:color w:val="000000"/>
        </w:rPr>
        <w:t>residente dell’Associazione europea per lo sviluppo sostenibile, Trieste a oggi ha bruciato sul tempo le possibili candidature di altre città europee. Secondo quanto emerso dall’incontro stampa</w:t>
      </w:r>
      <w:r w:rsidR="002551F3">
        <w:rPr>
          <w:rFonts w:ascii="Arial" w:hAnsi="Arial" w:cs="Arial"/>
          <w:color w:val="000000"/>
        </w:rPr>
        <w:t>,</w:t>
      </w:r>
      <w:r w:rsidRPr="00281662">
        <w:rPr>
          <w:rFonts w:ascii="Arial" w:hAnsi="Arial" w:cs="Arial"/>
          <w:color w:val="000000"/>
        </w:rPr>
        <w:t xml:space="preserve"> dalle Istituzioni territoriali stanno pervenendo segnali tutti positivi rispetto all’iniziativa e pare non esclusa a tempi brevi la convocazione di un summit a Trieste che consenta al progetto della Banca europea di compiere un passo decisivo ver</w:t>
      </w:r>
      <w:r w:rsidR="002551F3">
        <w:rPr>
          <w:rFonts w:ascii="Arial" w:hAnsi="Arial" w:cs="Arial"/>
          <w:color w:val="000000"/>
        </w:rPr>
        <w:t xml:space="preserve">so Roma </w:t>
      </w:r>
      <w:r w:rsidRPr="00281662">
        <w:rPr>
          <w:rFonts w:ascii="Arial" w:hAnsi="Arial" w:cs="Arial"/>
          <w:color w:val="000000"/>
        </w:rPr>
        <w:t>e quindi Bruxelles.</w:t>
      </w:r>
    </w:p>
    <w:p w14:paraId="2AA2B774" w14:textId="5AC6AE83" w:rsidR="00104F6D" w:rsidRDefault="00281662" w:rsidP="0028166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281662">
        <w:rPr>
          <w:rFonts w:ascii="Arial" w:hAnsi="Arial" w:cs="Arial"/>
          <w:color w:val="000000"/>
        </w:rPr>
        <w:t>Razza e con lui Pompeo Tria, general manager dell’omonimo gruppo, hanno evidenziato come il progetto contenga già i contenuti strategici per una sua rapida implementazione, con ricadute strategicamente determinanti per la città, per le attività del terziario, per il settore produttivo e per il porto, sottolineando come anche i vantaggi mai sfruttati di cui Trieste non ha mai approfittato e che derivano da Trattati internazionali sul porto franco, potrebbero risultare determinanti per vincere questa battaglia.</w:t>
      </w:r>
    </w:p>
    <w:p w14:paraId="326DD9B4" w14:textId="77777777" w:rsidR="002551F3" w:rsidRDefault="002551F3" w:rsidP="0028166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bookmarkStart w:id="0" w:name="_GoBack"/>
      <w:bookmarkEnd w:id="0"/>
    </w:p>
    <w:p w14:paraId="3B458C6F" w14:textId="77777777" w:rsidR="002551F3" w:rsidRDefault="002551F3" w:rsidP="00281662">
      <w:pPr>
        <w:autoSpaceDE w:val="0"/>
        <w:autoSpaceDN w:val="0"/>
        <w:adjustRightInd w:val="0"/>
        <w:jc w:val="both"/>
        <w:rPr>
          <w:rFonts w:ascii="Cambria" w:hAnsi="Cambria" w:cs="Cambria"/>
          <w:color w:val="000000"/>
          <w:sz w:val="20"/>
          <w:szCs w:val="20"/>
        </w:rPr>
      </w:pPr>
    </w:p>
    <w:p w14:paraId="3F649915" w14:textId="77777777" w:rsidR="00104F6D" w:rsidRDefault="00104F6D" w:rsidP="00104F6D">
      <w:pPr>
        <w:autoSpaceDE w:val="0"/>
        <w:autoSpaceDN w:val="0"/>
        <w:adjustRightInd w:val="0"/>
        <w:jc w:val="both"/>
        <w:rPr>
          <w:rFonts w:ascii="Cambria" w:hAnsi="Cambria" w:cs="Cambria"/>
          <w:color w:val="000000"/>
          <w:sz w:val="20"/>
          <w:szCs w:val="20"/>
        </w:rPr>
      </w:pPr>
    </w:p>
    <w:p w14:paraId="1151A076" w14:textId="5DE1C03D" w:rsidR="00104F6D" w:rsidRPr="004502C2" w:rsidRDefault="00104F6D" w:rsidP="00104F6D">
      <w:pPr>
        <w:autoSpaceDE w:val="0"/>
        <w:autoSpaceDN w:val="0"/>
        <w:adjustRightInd w:val="0"/>
        <w:jc w:val="right"/>
        <w:rPr>
          <w:rFonts w:ascii="Arial" w:hAnsi="Arial" w:cs="Arial"/>
          <w:i/>
          <w:iCs/>
          <w:color w:val="000000"/>
          <w:sz w:val="20"/>
          <w:szCs w:val="20"/>
        </w:rPr>
      </w:pPr>
      <w:r w:rsidRPr="004502C2">
        <w:rPr>
          <w:rFonts w:ascii="Arial" w:hAnsi="Arial" w:cs="Arial"/>
          <w:i/>
          <w:iCs/>
          <w:color w:val="000000"/>
          <w:sz w:val="20"/>
          <w:szCs w:val="20"/>
        </w:rPr>
        <w:t xml:space="preserve">Trieste, </w:t>
      </w:r>
      <w:r w:rsidR="008A2997">
        <w:rPr>
          <w:rFonts w:ascii="Arial" w:hAnsi="Arial" w:cs="Arial"/>
          <w:i/>
          <w:iCs/>
          <w:color w:val="000000"/>
          <w:sz w:val="20"/>
          <w:szCs w:val="20"/>
        </w:rPr>
        <w:t>19 maggio 2021</w:t>
      </w:r>
    </w:p>
    <w:p w14:paraId="03857C94" w14:textId="77777777" w:rsidR="00104F6D" w:rsidRDefault="00104F6D" w:rsidP="00104F6D">
      <w:pPr>
        <w:autoSpaceDE w:val="0"/>
        <w:autoSpaceDN w:val="0"/>
        <w:adjustRightInd w:val="0"/>
        <w:jc w:val="both"/>
        <w:rPr>
          <w:rFonts w:ascii="Cambria" w:hAnsi="Cambria" w:cs="Cambria"/>
          <w:color w:val="000000"/>
          <w:sz w:val="20"/>
          <w:szCs w:val="20"/>
        </w:rPr>
      </w:pPr>
    </w:p>
    <w:p w14:paraId="3308E59A" w14:textId="77777777" w:rsidR="00104F6D" w:rsidRDefault="00104F6D" w:rsidP="00104F6D">
      <w:pPr>
        <w:autoSpaceDE w:val="0"/>
        <w:autoSpaceDN w:val="0"/>
        <w:adjustRightInd w:val="0"/>
        <w:jc w:val="both"/>
        <w:rPr>
          <w:rFonts w:ascii="Cambria" w:hAnsi="Cambria" w:cs="Cambria"/>
          <w:color w:val="000000"/>
          <w:sz w:val="20"/>
          <w:szCs w:val="20"/>
        </w:rPr>
      </w:pPr>
    </w:p>
    <w:p w14:paraId="775D0262" w14:textId="77777777" w:rsidR="00104F6D" w:rsidRDefault="00104F6D" w:rsidP="00104F6D">
      <w:pPr>
        <w:autoSpaceDE w:val="0"/>
        <w:autoSpaceDN w:val="0"/>
        <w:adjustRightInd w:val="0"/>
        <w:jc w:val="both"/>
        <w:rPr>
          <w:rFonts w:ascii="Cambria" w:hAnsi="Cambria" w:cs="Cambria"/>
          <w:color w:val="000000"/>
          <w:sz w:val="20"/>
          <w:szCs w:val="20"/>
        </w:rPr>
      </w:pPr>
    </w:p>
    <w:p w14:paraId="463167B5" w14:textId="77777777" w:rsidR="00104F6D" w:rsidRDefault="00104F6D" w:rsidP="00104F6D">
      <w:pPr>
        <w:autoSpaceDE w:val="0"/>
        <w:autoSpaceDN w:val="0"/>
        <w:adjustRightInd w:val="0"/>
        <w:jc w:val="both"/>
        <w:rPr>
          <w:rFonts w:ascii="Cambria" w:hAnsi="Cambria" w:cs="Cambria"/>
          <w:color w:val="000000"/>
          <w:sz w:val="20"/>
          <w:szCs w:val="20"/>
        </w:rPr>
      </w:pPr>
    </w:p>
    <w:p w14:paraId="70645934" w14:textId="77777777" w:rsidR="00104F6D" w:rsidRPr="004600BB" w:rsidRDefault="00104F6D" w:rsidP="00104F6D">
      <w:pPr>
        <w:ind w:right="-1"/>
        <w:rPr>
          <w:rFonts w:ascii="Arial" w:hAnsi="Arial" w:cs="Arial"/>
          <w:i/>
          <w:sz w:val="20"/>
          <w:szCs w:val="20"/>
        </w:rPr>
      </w:pPr>
      <w:r w:rsidRPr="004600BB">
        <w:rPr>
          <w:rFonts w:ascii="Arial" w:hAnsi="Arial" w:cs="Arial"/>
          <w:i/>
          <w:sz w:val="20"/>
          <w:szCs w:val="20"/>
        </w:rPr>
        <w:t xml:space="preserve">Per ulteriori informazioni: </w:t>
      </w:r>
    </w:p>
    <w:p w14:paraId="54BF008C" w14:textId="77777777" w:rsidR="00104F6D" w:rsidRPr="004600BB" w:rsidRDefault="00104F6D" w:rsidP="00104F6D">
      <w:pPr>
        <w:ind w:right="-1"/>
        <w:rPr>
          <w:rFonts w:ascii="Arial" w:hAnsi="Arial" w:cs="Arial"/>
          <w:i/>
          <w:sz w:val="20"/>
          <w:szCs w:val="20"/>
        </w:rPr>
      </w:pPr>
      <w:r w:rsidRPr="002C7724">
        <w:rPr>
          <w:rFonts w:ascii="Arial" w:hAnsi="Arial" w:cs="Arial"/>
          <w:i/>
          <w:noProof/>
          <w:sz w:val="20"/>
          <w:szCs w:val="20"/>
          <w:lang w:val="it-CH" w:eastAsia="it-CH"/>
        </w:rPr>
        <w:drawing>
          <wp:inline distT="0" distB="0" distL="0" distR="0" wp14:anchorId="30B52F61" wp14:editId="31E7570F">
            <wp:extent cx="971550" cy="393700"/>
            <wp:effectExtent l="0" t="0" r="0" b="6350"/>
            <wp:docPr id="1" name="Immagine 1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4E0FD" w14:textId="77777777" w:rsidR="00104F6D" w:rsidRPr="004600BB" w:rsidRDefault="00104F6D" w:rsidP="00104F6D">
      <w:pPr>
        <w:ind w:right="-1"/>
        <w:rPr>
          <w:rFonts w:ascii="Arial" w:hAnsi="Arial" w:cs="Arial"/>
          <w:i/>
          <w:sz w:val="20"/>
          <w:szCs w:val="20"/>
        </w:rPr>
      </w:pPr>
      <w:r w:rsidRPr="004600BB">
        <w:rPr>
          <w:rFonts w:ascii="Arial" w:hAnsi="Arial" w:cs="Arial"/>
          <w:i/>
          <w:sz w:val="20"/>
          <w:szCs w:val="20"/>
        </w:rPr>
        <w:t>Star comunicazione in movimento</w:t>
      </w:r>
    </w:p>
    <w:p w14:paraId="0AB8137E" w14:textId="77777777" w:rsidR="00104F6D" w:rsidRPr="004600BB" w:rsidRDefault="00104F6D" w:rsidP="00104F6D">
      <w:pPr>
        <w:ind w:right="-1"/>
        <w:rPr>
          <w:rFonts w:ascii="Arial" w:hAnsi="Arial" w:cs="Arial"/>
          <w:i/>
          <w:sz w:val="20"/>
          <w:szCs w:val="20"/>
        </w:rPr>
      </w:pPr>
      <w:r w:rsidRPr="004600BB">
        <w:rPr>
          <w:rFonts w:ascii="Arial" w:hAnsi="Arial" w:cs="Arial"/>
          <w:i/>
          <w:sz w:val="20"/>
          <w:szCs w:val="20"/>
        </w:rPr>
        <w:t xml:space="preserve">Barbara </w:t>
      </w:r>
      <w:proofErr w:type="spellStart"/>
      <w:r w:rsidRPr="004600BB">
        <w:rPr>
          <w:rFonts w:ascii="Arial" w:hAnsi="Arial" w:cs="Arial"/>
          <w:i/>
          <w:sz w:val="20"/>
          <w:szCs w:val="20"/>
        </w:rPr>
        <w:t>Gazzale</w:t>
      </w:r>
      <w:proofErr w:type="spellEnd"/>
    </w:p>
    <w:p w14:paraId="52D08A7C" w14:textId="77777777" w:rsidR="00104F6D" w:rsidRDefault="00104F6D" w:rsidP="00104F6D">
      <w:pPr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+39 </w:t>
      </w:r>
      <w:r w:rsidRPr="004600BB">
        <w:rPr>
          <w:rFonts w:ascii="Arial" w:hAnsi="Arial" w:cs="Arial"/>
          <w:i/>
          <w:sz w:val="20"/>
          <w:szCs w:val="20"/>
        </w:rPr>
        <w:t>348.4144780</w:t>
      </w:r>
    </w:p>
    <w:p w14:paraId="255D9C5A" w14:textId="77777777" w:rsidR="00104F6D" w:rsidRPr="001D5208" w:rsidRDefault="00104F6D" w:rsidP="00104F6D">
      <w:pPr>
        <w:ind w:right="-1"/>
        <w:rPr>
          <w:rFonts w:ascii="Arial" w:eastAsia="MS Mincho" w:hAnsi="Arial" w:cs="Arial"/>
          <w:b/>
          <w:u w:val="single"/>
          <w:lang w:eastAsia="ja-JP"/>
        </w:rPr>
      </w:pPr>
      <w:r>
        <w:rPr>
          <w:rFonts w:ascii="Arial" w:hAnsi="Arial" w:cs="Arial"/>
          <w:i/>
          <w:sz w:val="20"/>
          <w:szCs w:val="20"/>
        </w:rPr>
        <w:t>www.starcomunicazione.com</w:t>
      </w:r>
    </w:p>
    <w:p w14:paraId="1343F25A" w14:textId="77777777" w:rsidR="00104F6D" w:rsidRDefault="00104F6D" w:rsidP="00104F6D">
      <w:pPr>
        <w:autoSpaceDE w:val="0"/>
        <w:autoSpaceDN w:val="0"/>
        <w:adjustRightInd w:val="0"/>
        <w:jc w:val="both"/>
        <w:rPr>
          <w:rFonts w:ascii="Cambria" w:hAnsi="Cambria" w:cs="Cambria"/>
          <w:color w:val="000000"/>
          <w:sz w:val="20"/>
          <w:szCs w:val="20"/>
        </w:rPr>
      </w:pPr>
    </w:p>
    <w:p w14:paraId="0C56EAEA" w14:textId="78A5AC62" w:rsidR="004C2BDC" w:rsidRDefault="004C2BDC"/>
    <w:sectPr w:rsidR="004C2BDC" w:rsidSect="00870B5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134" w:bottom="1418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FF329A" w14:textId="77777777" w:rsidR="009B5E79" w:rsidRDefault="009B5E79" w:rsidP="004C2BDC">
      <w:r>
        <w:separator/>
      </w:r>
    </w:p>
  </w:endnote>
  <w:endnote w:type="continuationSeparator" w:id="0">
    <w:p w14:paraId="0D419324" w14:textId="77777777" w:rsidR="009B5E79" w:rsidRDefault="009B5E79" w:rsidP="004C2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ato">
    <w:altName w:val="Calibri"/>
    <w:charset w:val="4D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D68D0B" w14:textId="3F5A6464" w:rsidR="004C2BDC" w:rsidRPr="00A84FD7" w:rsidRDefault="004C2BDC" w:rsidP="00DD71F5">
    <w:pPr>
      <w:pStyle w:val="Pidipagina"/>
      <w:spacing w:line="360" w:lineRule="auto"/>
      <w:jc w:val="center"/>
      <w:rPr>
        <w:rFonts w:ascii="Lato" w:hAnsi="Lato"/>
        <w:color w:val="1A658E"/>
        <w:sz w:val="16"/>
        <w:szCs w:val="16"/>
      </w:rPr>
    </w:pPr>
    <w:r w:rsidRPr="00A84FD7">
      <w:rPr>
        <w:rFonts w:ascii="Lato" w:hAnsi="Lato"/>
        <w:color w:val="1A658E"/>
        <w:sz w:val="16"/>
        <w:szCs w:val="16"/>
      </w:rPr>
      <w:t>SUSTAINABLE FINANCING, Associazione senza fini di lucro P. Iva 013591903</w:t>
    </w:r>
    <w:r w:rsidR="00DD71F5" w:rsidRPr="00A84FD7">
      <w:rPr>
        <w:rFonts w:ascii="Lato" w:hAnsi="Lato"/>
        <w:color w:val="1A658E"/>
        <w:sz w:val="16"/>
        <w:szCs w:val="16"/>
      </w:rPr>
      <w:t>- Strada per Basovizza n.54 – 34218 – Trieste – TS</w:t>
    </w:r>
    <w:r w:rsidR="00DD71F5" w:rsidRPr="00A84FD7">
      <w:rPr>
        <w:rFonts w:ascii="Lato" w:hAnsi="Lato"/>
        <w:color w:val="1A658E"/>
        <w:sz w:val="16"/>
        <w:szCs w:val="16"/>
      </w:rPr>
      <w:br/>
    </w:r>
    <w:r w:rsidR="00A84FD7" w:rsidRPr="00A84FD7">
      <w:rPr>
        <w:rFonts w:ascii="Lato" w:hAnsi="Lato"/>
        <w:color w:val="1A658E"/>
        <w:sz w:val="16"/>
        <w:szCs w:val="16"/>
      </w:rPr>
      <w:t>e</w:t>
    </w:r>
    <w:r w:rsidR="00A84FD7">
      <w:rPr>
        <w:rFonts w:ascii="Lato" w:hAnsi="Lato"/>
        <w:color w:val="1A658E"/>
        <w:sz w:val="16"/>
        <w:szCs w:val="16"/>
      </w:rPr>
      <w:t>-mail</w:t>
    </w:r>
    <w:r w:rsidR="00DD71F5" w:rsidRPr="00A84FD7">
      <w:rPr>
        <w:rFonts w:ascii="Lato" w:hAnsi="Lato"/>
        <w:color w:val="1A658E"/>
        <w:sz w:val="16"/>
        <w:szCs w:val="16"/>
      </w:rPr>
      <w:t xml:space="preserve">: </w:t>
    </w:r>
    <w:r w:rsidR="00DD71F5" w:rsidRPr="00A84FD7">
      <w:rPr>
        <w:rFonts w:ascii="Lato" w:hAnsi="Lato"/>
        <w:i/>
        <w:iCs/>
        <w:color w:val="1A658E"/>
        <w:sz w:val="16"/>
        <w:szCs w:val="16"/>
      </w:rPr>
      <w:t>sustainablefinancingts@gmail.com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6DAD6C" w14:textId="77777777" w:rsidR="009B5E79" w:rsidRDefault="009B5E79" w:rsidP="004C2BDC">
      <w:r>
        <w:separator/>
      </w:r>
    </w:p>
  </w:footnote>
  <w:footnote w:type="continuationSeparator" w:id="0">
    <w:p w14:paraId="782B07C4" w14:textId="77777777" w:rsidR="009B5E79" w:rsidRDefault="009B5E79" w:rsidP="004C2B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5E2DA8" w14:textId="0F4DAA03" w:rsidR="000F3141" w:rsidRDefault="009B5E79">
    <w:pPr>
      <w:pStyle w:val="Intestazione"/>
    </w:pPr>
    <w:r>
      <w:rPr>
        <w:noProof/>
      </w:rPr>
      <w:pict w14:anchorId="317FF5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438744" o:spid="_x0000_s2051" type="#_x0000_t75" alt="" style="position:absolute;margin-left:0;margin-top:0;width:524pt;height:524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F89BCB" w14:textId="7A8475B4" w:rsidR="004C2BDC" w:rsidRDefault="009B5E79">
    <w:pPr>
      <w:pStyle w:val="Intestazione"/>
    </w:pPr>
    <w:r>
      <w:rPr>
        <w:rFonts w:ascii="Lato" w:hAnsi="Lato"/>
        <w:noProof/>
        <w:color w:val="1A658E"/>
        <w:sz w:val="28"/>
        <w:szCs w:val="28"/>
      </w:rPr>
      <w:pict w14:anchorId="46A481B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438745" o:spid="_x0000_s2050" type="#_x0000_t75" alt="" style="position:absolute;margin-left:0;margin-top:0;width:524pt;height:524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  <w:r w:rsidR="004C2BDC">
      <w:rPr>
        <w:rFonts w:ascii="Lato" w:hAnsi="Lato"/>
        <w:color w:val="1A658E"/>
        <w:sz w:val="28"/>
        <w:szCs w:val="28"/>
      </w:rPr>
      <w:t xml:space="preserve"> </w:t>
    </w:r>
    <w:r w:rsidR="00A84FD7">
      <w:rPr>
        <w:noProof/>
        <w:lang w:val="it-CH" w:eastAsia="it-CH"/>
      </w:rPr>
      <w:drawing>
        <wp:inline distT="0" distB="0" distL="0" distR="0" wp14:anchorId="49018277" wp14:editId="59F6F894">
          <wp:extent cx="1714500" cy="711200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711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2269514" w14:textId="77777777" w:rsidR="004C2BDC" w:rsidRDefault="004C2BDC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763F7D" w14:textId="6E2444F5" w:rsidR="000F3141" w:rsidRDefault="009B5E79">
    <w:pPr>
      <w:pStyle w:val="Intestazione"/>
    </w:pPr>
    <w:r>
      <w:rPr>
        <w:noProof/>
      </w:rPr>
      <w:pict w14:anchorId="00765D9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438743" o:spid="_x0000_s2049" type="#_x0000_t75" alt="" style="position:absolute;margin-left:0;margin-top:0;width:524pt;height:524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BDC"/>
    <w:rsid w:val="000F3141"/>
    <w:rsid w:val="00104F6D"/>
    <w:rsid w:val="00253296"/>
    <w:rsid w:val="002551F3"/>
    <w:rsid w:val="00281662"/>
    <w:rsid w:val="00375931"/>
    <w:rsid w:val="004645DE"/>
    <w:rsid w:val="004C2BDC"/>
    <w:rsid w:val="005A7628"/>
    <w:rsid w:val="007235D0"/>
    <w:rsid w:val="007C22BA"/>
    <w:rsid w:val="00870B59"/>
    <w:rsid w:val="008A2997"/>
    <w:rsid w:val="008B462E"/>
    <w:rsid w:val="009B5E79"/>
    <w:rsid w:val="009C5DA6"/>
    <w:rsid w:val="009F043C"/>
    <w:rsid w:val="00A84FD7"/>
    <w:rsid w:val="00BC69FB"/>
    <w:rsid w:val="00C618EB"/>
    <w:rsid w:val="00D36B13"/>
    <w:rsid w:val="00DD71F5"/>
    <w:rsid w:val="00E67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  <w14:docId w14:val="02DF1CBE"/>
  <w15:chartTrackingRefBased/>
  <w15:docId w15:val="{BCDDDB30-1516-3040-AC19-4E52F3B35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C2BD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2BDC"/>
  </w:style>
  <w:style w:type="paragraph" w:styleId="Pidipagina">
    <w:name w:val="footer"/>
    <w:basedOn w:val="Normale"/>
    <w:link w:val="PidipaginaCarattere"/>
    <w:uiPriority w:val="99"/>
    <w:unhideWhenUsed/>
    <w:rsid w:val="004C2BD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2B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 Furioso</dc:creator>
  <cp:keywords/>
  <dc:description/>
  <cp:lastModifiedBy>Bruno</cp:lastModifiedBy>
  <cp:revision>3</cp:revision>
  <dcterms:created xsi:type="dcterms:W3CDTF">2021-05-19T10:29:00Z</dcterms:created>
  <dcterms:modified xsi:type="dcterms:W3CDTF">2021-05-19T10:32:00Z</dcterms:modified>
</cp:coreProperties>
</file>