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4A3B0" w14:textId="77777777" w:rsidR="0042395E" w:rsidRDefault="0042395E" w:rsidP="000B7BA4">
      <w:pPr>
        <w:spacing w:after="0"/>
        <w:jc w:val="center"/>
        <w:rPr>
          <w:rFonts w:cstheme="minorHAnsi"/>
          <w:b/>
          <w:sz w:val="38"/>
          <w:szCs w:val="38"/>
        </w:rPr>
      </w:pPr>
    </w:p>
    <w:p w14:paraId="07F10A1A" w14:textId="75E4E633" w:rsidR="00CA6D5C" w:rsidRPr="00CA6D5C" w:rsidRDefault="00CA6D5C" w:rsidP="000B7BA4">
      <w:pPr>
        <w:spacing w:after="0"/>
        <w:jc w:val="center"/>
        <w:rPr>
          <w:rFonts w:cstheme="minorHAnsi"/>
          <w:b/>
          <w:sz w:val="38"/>
          <w:szCs w:val="38"/>
        </w:rPr>
      </w:pPr>
      <w:r w:rsidRPr="00CA6D5C">
        <w:rPr>
          <w:rFonts w:cstheme="minorHAnsi"/>
          <w:b/>
          <w:sz w:val="38"/>
          <w:szCs w:val="38"/>
        </w:rPr>
        <w:t>MOBY E TIRRENIA NAVIGANO ANCORA</w:t>
      </w:r>
      <w:r w:rsidRPr="00CA6D5C">
        <w:rPr>
          <w:rFonts w:cstheme="minorHAnsi"/>
          <w:b/>
          <w:sz w:val="38"/>
          <w:szCs w:val="38"/>
        </w:rPr>
        <w:br/>
        <w:t>INSIEME A SKY</w:t>
      </w:r>
      <w:r>
        <w:rPr>
          <w:rFonts w:cstheme="minorHAnsi"/>
          <w:b/>
          <w:sz w:val="38"/>
          <w:szCs w:val="38"/>
        </w:rPr>
        <w:t xml:space="preserve"> </w:t>
      </w:r>
    </w:p>
    <w:p w14:paraId="48ECF70B" w14:textId="77777777" w:rsidR="00293E33" w:rsidRPr="00D35802" w:rsidRDefault="00293E33" w:rsidP="00644623">
      <w:pPr>
        <w:spacing w:after="0"/>
        <w:jc w:val="center"/>
        <w:rPr>
          <w:rFonts w:cstheme="minorHAnsi"/>
          <w:b/>
          <w:highlight w:val="yellow"/>
        </w:rPr>
      </w:pPr>
    </w:p>
    <w:p w14:paraId="7294A430" w14:textId="7E4ED873" w:rsidR="00CA6D5C" w:rsidRPr="00CA6D5C" w:rsidRDefault="00CA6D5C" w:rsidP="00C353DC">
      <w:pPr>
        <w:pStyle w:val="Testocommento"/>
        <w:jc w:val="center"/>
        <w:rPr>
          <w:i/>
          <w:sz w:val="28"/>
          <w:szCs w:val="28"/>
        </w:rPr>
      </w:pPr>
      <w:r w:rsidRPr="00CA6D5C">
        <w:rPr>
          <w:i/>
          <w:sz w:val="28"/>
          <w:szCs w:val="28"/>
        </w:rPr>
        <w:t xml:space="preserve">Grazie al rinnovo della partnership, le 2 compagnie offriranno </w:t>
      </w:r>
      <w:r w:rsidR="00D905CF">
        <w:rPr>
          <w:i/>
          <w:sz w:val="28"/>
          <w:szCs w:val="28"/>
        </w:rPr>
        <w:t xml:space="preserve">nuovamente </w:t>
      </w:r>
      <w:r w:rsidRPr="00CA6D5C">
        <w:rPr>
          <w:i/>
          <w:sz w:val="28"/>
          <w:szCs w:val="28"/>
        </w:rPr>
        <w:t>ai propri passeggeri la qualità della programmazione Sky</w:t>
      </w:r>
      <w:r>
        <w:rPr>
          <w:i/>
          <w:sz w:val="28"/>
          <w:szCs w:val="28"/>
        </w:rPr>
        <w:t xml:space="preserve"> </w:t>
      </w:r>
    </w:p>
    <w:p w14:paraId="73A99C46" w14:textId="77777777" w:rsidR="00027D28" w:rsidRPr="00DC3E30" w:rsidRDefault="00027D28" w:rsidP="00DC3E30">
      <w:pPr>
        <w:spacing w:after="0"/>
        <w:jc w:val="center"/>
        <w:rPr>
          <w:rFonts w:cstheme="minorHAnsi"/>
          <w:i/>
        </w:rPr>
      </w:pPr>
    </w:p>
    <w:p w14:paraId="451F2AE4" w14:textId="6B86B4FC" w:rsidR="008314F2" w:rsidRPr="008314F2" w:rsidRDefault="00026D5A" w:rsidP="008314F2">
      <w:pPr>
        <w:spacing w:line="360" w:lineRule="auto"/>
        <w:jc w:val="both"/>
        <w:rPr>
          <w:rFonts w:cstheme="minorHAnsi"/>
          <w:b/>
          <w:sz w:val="24"/>
          <w:szCs w:val="24"/>
        </w:rPr>
      </w:pPr>
      <w:r w:rsidRPr="00C15EC2">
        <w:rPr>
          <w:rFonts w:cstheme="minorHAnsi"/>
          <w:b/>
          <w:sz w:val="24"/>
          <w:szCs w:val="24"/>
        </w:rPr>
        <w:t>Milano,</w:t>
      </w:r>
      <w:r w:rsidR="00311E03">
        <w:rPr>
          <w:rFonts w:cstheme="minorHAnsi"/>
          <w:b/>
          <w:sz w:val="24"/>
          <w:szCs w:val="24"/>
        </w:rPr>
        <w:t xml:space="preserve"> </w:t>
      </w:r>
      <w:r w:rsidR="0065188E">
        <w:rPr>
          <w:rFonts w:cstheme="minorHAnsi"/>
          <w:b/>
          <w:sz w:val="24"/>
          <w:szCs w:val="24"/>
        </w:rPr>
        <w:t>19</w:t>
      </w:r>
      <w:r w:rsidR="00552D79" w:rsidRPr="0021261E">
        <w:rPr>
          <w:rFonts w:cstheme="minorHAnsi"/>
          <w:b/>
          <w:sz w:val="24"/>
          <w:szCs w:val="24"/>
        </w:rPr>
        <w:t xml:space="preserve"> </w:t>
      </w:r>
      <w:r w:rsidR="00766FBC">
        <w:rPr>
          <w:rFonts w:cstheme="minorHAnsi"/>
          <w:b/>
          <w:sz w:val="24"/>
          <w:szCs w:val="24"/>
        </w:rPr>
        <w:t>f</w:t>
      </w:r>
      <w:r w:rsidR="005E2096">
        <w:rPr>
          <w:rFonts w:cstheme="minorHAnsi"/>
          <w:b/>
          <w:sz w:val="24"/>
          <w:szCs w:val="24"/>
        </w:rPr>
        <w:t>e</w:t>
      </w:r>
      <w:r w:rsidR="00766FBC">
        <w:rPr>
          <w:rFonts w:cstheme="minorHAnsi"/>
          <w:b/>
          <w:sz w:val="24"/>
          <w:szCs w:val="24"/>
        </w:rPr>
        <w:t>bbr</w:t>
      </w:r>
      <w:r w:rsidR="00485287">
        <w:rPr>
          <w:rFonts w:cstheme="minorHAnsi"/>
          <w:b/>
          <w:sz w:val="24"/>
          <w:szCs w:val="24"/>
        </w:rPr>
        <w:t>aio</w:t>
      </w:r>
      <w:r w:rsidR="005E2096">
        <w:rPr>
          <w:rFonts w:cstheme="minorHAnsi"/>
          <w:b/>
          <w:sz w:val="24"/>
          <w:szCs w:val="24"/>
        </w:rPr>
        <w:t xml:space="preserve"> </w:t>
      </w:r>
      <w:r w:rsidR="00BE1FE3" w:rsidRPr="00C15EC2">
        <w:rPr>
          <w:rFonts w:cstheme="minorHAnsi"/>
          <w:b/>
          <w:sz w:val="24"/>
          <w:szCs w:val="24"/>
        </w:rPr>
        <w:t>201</w:t>
      </w:r>
      <w:r w:rsidR="00485287">
        <w:rPr>
          <w:rFonts w:cstheme="minorHAnsi"/>
          <w:b/>
          <w:sz w:val="24"/>
          <w:szCs w:val="24"/>
        </w:rPr>
        <w:t>9</w:t>
      </w:r>
      <w:r w:rsidR="00BE1FE3" w:rsidRPr="00C15EC2">
        <w:rPr>
          <w:rFonts w:cstheme="minorHAnsi"/>
          <w:sz w:val="24"/>
          <w:szCs w:val="24"/>
        </w:rPr>
        <w:t xml:space="preserve"> –</w:t>
      </w:r>
      <w:bookmarkStart w:id="0" w:name="_Hlk535313765"/>
      <w:r w:rsidR="0096324D">
        <w:rPr>
          <w:rFonts w:cstheme="minorHAnsi"/>
          <w:sz w:val="24"/>
          <w:szCs w:val="24"/>
        </w:rPr>
        <w:t xml:space="preserve"> </w:t>
      </w:r>
      <w:r w:rsidR="00055AA6" w:rsidRPr="00055AA6">
        <w:rPr>
          <w:rFonts w:cstheme="minorHAnsi"/>
          <w:b/>
          <w:sz w:val="24"/>
          <w:szCs w:val="24"/>
        </w:rPr>
        <w:t>Sky Business</w:t>
      </w:r>
      <w:r w:rsidR="00055AA6">
        <w:rPr>
          <w:rFonts w:cstheme="minorHAnsi"/>
          <w:sz w:val="24"/>
          <w:szCs w:val="24"/>
        </w:rPr>
        <w:t xml:space="preserve"> - </w:t>
      </w:r>
      <w:r w:rsidR="00055AA6" w:rsidRPr="00B63429">
        <w:rPr>
          <w:sz w:val="24"/>
          <w:szCs w:val="24"/>
        </w:rPr>
        <w:t xml:space="preserve">la </w:t>
      </w:r>
      <w:r w:rsidR="00E8156E">
        <w:rPr>
          <w:sz w:val="24"/>
          <w:szCs w:val="24"/>
        </w:rPr>
        <w:t xml:space="preserve">divisione di Sky che gestisce i rapporti commerciali con </w:t>
      </w:r>
      <w:r w:rsidR="00055AA6" w:rsidRPr="00B63429">
        <w:rPr>
          <w:sz w:val="24"/>
          <w:szCs w:val="24"/>
        </w:rPr>
        <w:t>locali pubblici come bar, pub, ristoranti, pizzerie e altri business</w:t>
      </w:r>
      <w:r w:rsidR="00055AA6">
        <w:rPr>
          <w:rFonts w:cstheme="minorHAnsi"/>
          <w:sz w:val="24"/>
          <w:szCs w:val="24"/>
        </w:rPr>
        <w:t xml:space="preserve"> </w:t>
      </w:r>
      <w:r w:rsidR="0096324D">
        <w:rPr>
          <w:rFonts w:cstheme="minorHAnsi"/>
          <w:sz w:val="24"/>
          <w:szCs w:val="24"/>
        </w:rPr>
        <w:t>–</w:t>
      </w:r>
      <w:r w:rsidR="00055AA6">
        <w:rPr>
          <w:rFonts w:cstheme="minorHAnsi"/>
          <w:sz w:val="24"/>
          <w:szCs w:val="24"/>
        </w:rPr>
        <w:t xml:space="preserve"> </w:t>
      </w:r>
      <w:r w:rsidR="0096324D" w:rsidRPr="00D35802">
        <w:rPr>
          <w:rFonts w:cstheme="minorHAnsi"/>
          <w:b/>
          <w:sz w:val="24"/>
          <w:szCs w:val="24"/>
        </w:rPr>
        <w:t xml:space="preserve">rinnova la partnership con </w:t>
      </w:r>
      <w:r w:rsidR="00D35802" w:rsidRPr="00D35802">
        <w:rPr>
          <w:rFonts w:cstheme="minorHAnsi"/>
          <w:b/>
          <w:sz w:val="24"/>
          <w:szCs w:val="24"/>
        </w:rPr>
        <w:t>Moby e Tirrenia</w:t>
      </w:r>
      <w:r w:rsidR="00D35802">
        <w:rPr>
          <w:rFonts w:cstheme="minorHAnsi"/>
          <w:sz w:val="24"/>
          <w:szCs w:val="24"/>
        </w:rPr>
        <w:t xml:space="preserve"> – le </w:t>
      </w:r>
      <w:r w:rsidR="00480142">
        <w:rPr>
          <w:rFonts w:cstheme="minorHAnsi"/>
          <w:sz w:val="24"/>
          <w:szCs w:val="24"/>
        </w:rPr>
        <w:t>due</w:t>
      </w:r>
      <w:r w:rsidR="00D35802">
        <w:rPr>
          <w:rFonts w:cstheme="minorHAnsi"/>
          <w:sz w:val="24"/>
          <w:szCs w:val="24"/>
        </w:rPr>
        <w:t xml:space="preserve"> </w:t>
      </w:r>
      <w:r w:rsidR="00D53E86">
        <w:rPr>
          <w:rFonts w:cstheme="minorHAnsi"/>
          <w:sz w:val="24"/>
          <w:szCs w:val="24"/>
        </w:rPr>
        <w:t>c</w:t>
      </w:r>
      <w:r w:rsidR="00D35802">
        <w:rPr>
          <w:rFonts w:cstheme="minorHAnsi"/>
          <w:sz w:val="24"/>
          <w:szCs w:val="24"/>
        </w:rPr>
        <w:t xml:space="preserve">ompagnie del </w:t>
      </w:r>
      <w:r w:rsidR="00FD3620">
        <w:rPr>
          <w:rFonts w:cstheme="minorHAnsi"/>
          <w:sz w:val="24"/>
          <w:szCs w:val="24"/>
        </w:rPr>
        <w:t>G</w:t>
      </w:r>
      <w:r w:rsidR="00D35802">
        <w:rPr>
          <w:rFonts w:cstheme="minorHAnsi"/>
          <w:sz w:val="24"/>
          <w:szCs w:val="24"/>
        </w:rPr>
        <w:t>ruppo Onorato Armatori leader del trasporto marittimo di passeggeri e merci</w:t>
      </w:r>
      <w:r w:rsidR="00D905CF">
        <w:rPr>
          <w:rFonts w:cstheme="minorHAnsi"/>
          <w:sz w:val="24"/>
          <w:szCs w:val="24"/>
        </w:rPr>
        <w:t xml:space="preserve">. A bordo delle navi </w:t>
      </w:r>
      <w:r w:rsidR="00D905CF" w:rsidRPr="00D35802">
        <w:rPr>
          <w:rFonts w:cstheme="minorHAnsi"/>
          <w:b/>
          <w:sz w:val="24"/>
          <w:szCs w:val="24"/>
        </w:rPr>
        <w:t>Moby e Tirrenia</w:t>
      </w:r>
      <w:r w:rsidR="00D905CF">
        <w:rPr>
          <w:rFonts w:cstheme="minorHAnsi"/>
          <w:sz w:val="24"/>
          <w:szCs w:val="24"/>
        </w:rPr>
        <w:t xml:space="preserve">, </w:t>
      </w:r>
      <w:r w:rsidR="00D905CF">
        <w:rPr>
          <w:rFonts w:cstheme="minorHAnsi"/>
          <w:b/>
          <w:sz w:val="24"/>
          <w:szCs w:val="24"/>
        </w:rPr>
        <w:t xml:space="preserve">i </w:t>
      </w:r>
      <w:r w:rsidR="008314F2" w:rsidRPr="008314F2">
        <w:rPr>
          <w:rFonts w:cstheme="minorHAnsi"/>
          <w:b/>
          <w:sz w:val="24"/>
          <w:szCs w:val="24"/>
        </w:rPr>
        <w:t xml:space="preserve">passeggeri </w:t>
      </w:r>
      <w:r w:rsidR="00B71F73">
        <w:rPr>
          <w:rFonts w:cstheme="minorHAnsi"/>
          <w:b/>
          <w:sz w:val="24"/>
          <w:szCs w:val="24"/>
        </w:rPr>
        <w:t xml:space="preserve">potranno trovare </w:t>
      </w:r>
      <w:r w:rsidR="00D905CF">
        <w:rPr>
          <w:rFonts w:cstheme="minorHAnsi"/>
          <w:b/>
          <w:sz w:val="24"/>
          <w:szCs w:val="24"/>
        </w:rPr>
        <w:t>un’</w:t>
      </w:r>
      <w:r w:rsidR="008314F2" w:rsidRPr="008314F2">
        <w:rPr>
          <w:rFonts w:cstheme="minorHAnsi"/>
          <w:b/>
          <w:sz w:val="24"/>
          <w:szCs w:val="24"/>
        </w:rPr>
        <w:t>offerta televisiva</w:t>
      </w:r>
      <w:r w:rsidR="00D905CF">
        <w:rPr>
          <w:rFonts w:cstheme="minorHAnsi"/>
          <w:b/>
          <w:sz w:val="24"/>
          <w:szCs w:val="24"/>
        </w:rPr>
        <w:t xml:space="preserve"> imperdibile </w:t>
      </w:r>
      <w:r w:rsidR="00D905CF" w:rsidRPr="008314F2">
        <w:rPr>
          <w:rFonts w:cstheme="minorHAnsi"/>
          <w:b/>
          <w:sz w:val="24"/>
          <w:szCs w:val="24"/>
        </w:rPr>
        <w:t xml:space="preserve">come quella </w:t>
      </w:r>
      <w:r w:rsidR="00D905CF">
        <w:rPr>
          <w:rFonts w:cstheme="minorHAnsi"/>
          <w:b/>
          <w:sz w:val="24"/>
          <w:szCs w:val="24"/>
        </w:rPr>
        <w:t xml:space="preserve">proposta da </w:t>
      </w:r>
      <w:r w:rsidR="00D905CF" w:rsidRPr="008314F2">
        <w:rPr>
          <w:rFonts w:cstheme="minorHAnsi"/>
          <w:b/>
          <w:sz w:val="24"/>
          <w:szCs w:val="24"/>
        </w:rPr>
        <w:t>Sky</w:t>
      </w:r>
      <w:r w:rsidR="00D905CF">
        <w:rPr>
          <w:rFonts w:cstheme="minorHAnsi"/>
          <w:b/>
          <w:sz w:val="24"/>
          <w:szCs w:val="24"/>
        </w:rPr>
        <w:t xml:space="preserve">, </w:t>
      </w:r>
      <w:r w:rsidR="008314F2" w:rsidRPr="008314F2">
        <w:rPr>
          <w:rFonts w:cstheme="minorHAnsi"/>
          <w:b/>
          <w:sz w:val="24"/>
          <w:szCs w:val="24"/>
        </w:rPr>
        <w:t xml:space="preserve">in grado di soddisfare ogni tipo di </w:t>
      </w:r>
      <w:r w:rsidR="00D905CF">
        <w:rPr>
          <w:rFonts w:cstheme="minorHAnsi"/>
          <w:b/>
          <w:sz w:val="24"/>
          <w:szCs w:val="24"/>
        </w:rPr>
        <w:t>esigenza e ogni tipo di pubblico.</w:t>
      </w:r>
      <w:r w:rsidR="0093584D">
        <w:rPr>
          <w:rFonts w:cstheme="minorHAnsi"/>
          <w:b/>
          <w:sz w:val="24"/>
          <w:szCs w:val="24"/>
        </w:rPr>
        <w:t xml:space="preserve"> </w:t>
      </w:r>
    </w:p>
    <w:p w14:paraId="749286CC" w14:textId="3F81E7A9" w:rsidR="008314F2" w:rsidRPr="00AC3397" w:rsidRDefault="00D35802" w:rsidP="00DA5828">
      <w:pPr>
        <w:spacing w:line="360" w:lineRule="auto"/>
        <w:jc w:val="both"/>
        <w:rPr>
          <w:rFonts w:cstheme="minorHAnsi"/>
          <w:sz w:val="24"/>
          <w:szCs w:val="24"/>
        </w:rPr>
      </w:pPr>
      <w:r w:rsidRPr="00D35802">
        <w:rPr>
          <w:rFonts w:cstheme="minorHAnsi"/>
          <w:sz w:val="24"/>
          <w:szCs w:val="24"/>
        </w:rPr>
        <w:t xml:space="preserve">L’accordo </w:t>
      </w:r>
      <w:r w:rsidR="00D905CF">
        <w:rPr>
          <w:rFonts w:cstheme="minorHAnsi"/>
          <w:sz w:val="24"/>
          <w:szCs w:val="24"/>
        </w:rPr>
        <w:t>testimonia</w:t>
      </w:r>
      <w:r w:rsidRPr="00D35802">
        <w:rPr>
          <w:rFonts w:cstheme="minorHAnsi"/>
          <w:sz w:val="24"/>
          <w:szCs w:val="24"/>
        </w:rPr>
        <w:t xml:space="preserve"> </w:t>
      </w:r>
      <w:r w:rsidR="00D905CF">
        <w:rPr>
          <w:rFonts w:cstheme="minorHAnsi"/>
          <w:b/>
          <w:sz w:val="24"/>
          <w:szCs w:val="24"/>
        </w:rPr>
        <w:t xml:space="preserve">il rapporto di fiducia instauratosi tra </w:t>
      </w:r>
      <w:r w:rsidR="003B7522">
        <w:rPr>
          <w:rFonts w:cstheme="minorHAnsi"/>
          <w:b/>
          <w:sz w:val="24"/>
          <w:szCs w:val="24"/>
        </w:rPr>
        <w:t xml:space="preserve">Sky e </w:t>
      </w:r>
      <w:r w:rsidR="00D905CF">
        <w:rPr>
          <w:rFonts w:cstheme="minorHAnsi"/>
          <w:b/>
          <w:sz w:val="24"/>
          <w:szCs w:val="24"/>
        </w:rPr>
        <w:t xml:space="preserve">le compagnie di navigazione </w:t>
      </w:r>
      <w:r w:rsidR="003B7522" w:rsidRPr="00AC3397">
        <w:rPr>
          <w:rFonts w:cstheme="minorHAnsi"/>
          <w:b/>
          <w:sz w:val="24"/>
          <w:szCs w:val="24"/>
        </w:rPr>
        <w:t>che potranno così proporre</w:t>
      </w:r>
      <w:r w:rsidR="0093584D" w:rsidRPr="00AC3397">
        <w:rPr>
          <w:rFonts w:cstheme="minorHAnsi"/>
          <w:b/>
          <w:sz w:val="24"/>
          <w:szCs w:val="24"/>
        </w:rPr>
        <w:t xml:space="preserve"> ai propri passeggeri </w:t>
      </w:r>
      <w:r w:rsidR="00EA0B32" w:rsidRPr="00AC3397">
        <w:rPr>
          <w:rFonts w:cstheme="minorHAnsi"/>
          <w:b/>
          <w:sz w:val="24"/>
          <w:szCs w:val="24"/>
        </w:rPr>
        <w:t xml:space="preserve">negli spazi comuni </w:t>
      </w:r>
      <w:r w:rsidR="0093584D" w:rsidRPr="00AC3397">
        <w:rPr>
          <w:rFonts w:cstheme="minorHAnsi"/>
          <w:b/>
          <w:sz w:val="24"/>
          <w:szCs w:val="24"/>
        </w:rPr>
        <w:t>un intrattenimento di qualità</w:t>
      </w:r>
      <w:r w:rsidR="003B7522" w:rsidRPr="00AC3397">
        <w:rPr>
          <w:rFonts w:cstheme="minorHAnsi"/>
          <w:sz w:val="24"/>
          <w:szCs w:val="24"/>
        </w:rPr>
        <w:t>,</w:t>
      </w:r>
      <w:r w:rsidR="003B7522" w:rsidRPr="00AC3397">
        <w:rPr>
          <w:rFonts w:cstheme="minorHAnsi"/>
          <w:b/>
          <w:sz w:val="24"/>
          <w:szCs w:val="24"/>
        </w:rPr>
        <w:t xml:space="preserve"> </w:t>
      </w:r>
      <w:r w:rsidR="0093584D" w:rsidRPr="00AC3397">
        <w:rPr>
          <w:rFonts w:cstheme="minorHAnsi"/>
          <w:sz w:val="24"/>
          <w:szCs w:val="24"/>
        </w:rPr>
        <w:t>anche sul</w:t>
      </w:r>
      <w:r w:rsidR="001E733D" w:rsidRPr="00AC3397">
        <w:rPr>
          <w:rFonts w:cstheme="minorHAnsi"/>
          <w:sz w:val="24"/>
          <w:szCs w:val="24"/>
        </w:rPr>
        <w:t xml:space="preserve"> </w:t>
      </w:r>
      <w:r w:rsidR="008314F2" w:rsidRPr="00AC3397">
        <w:rPr>
          <w:rFonts w:cstheme="minorHAnsi"/>
          <w:sz w:val="24"/>
          <w:szCs w:val="24"/>
        </w:rPr>
        <w:t>corto e medio raggio</w:t>
      </w:r>
      <w:r w:rsidR="0093584D" w:rsidRPr="00AC3397">
        <w:rPr>
          <w:rFonts w:cstheme="minorHAnsi"/>
          <w:sz w:val="24"/>
          <w:szCs w:val="24"/>
        </w:rPr>
        <w:t xml:space="preserve">. </w:t>
      </w:r>
    </w:p>
    <w:p w14:paraId="4A2C18D8" w14:textId="373F021D" w:rsidR="00B07E4F" w:rsidRPr="00AC3397" w:rsidRDefault="00415674" w:rsidP="00B07E4F">
      <w:pPr>
        <w:spacing w:line="360" w:lineRule="auto"/>
        <w:jc w:val="both"/>
        <w:rPr>
          <w:rFonts w:cstheme="minorHAnsi"/>
          <w:sz w:val="24"/>
          <w:szCs w:val="24"/>
        </w:rPr>
      </w:pPr>
      <w:r w:rsidRPr="00AC3397">
        <w:rPr>
          <w:rFonts w:cstheme="minorHAnsi"/>
          <w:b/>
          <w:sz w:val="24"/>
          <w:szCs w:val="24"/>
        </w:rPr>
        <w:t>L</w:t>
      </w:r>
      <w:r w:rsidR="0023575C" w:rsidRPr="00AC3397">
        <w:rPr>
          <w:rFonts w:cstheme="minorHAnsi"/>
          <w:b/>
          <w:sz w:val="24"/>
          <w:szCs w:val="24"/>
        </w:rPr>
        <w:t>a partnership</w:t>
      </w:r>
      <w:r w:rsidRPr="00AC3397">
        <w:rPr>
          <w:b/>
          <w:sz w:val="24"/>
          <w:szCs w:val="24"/>
        </w:rPr>
        <w:t xml:space="preserve"> coinvolge </w:t>
      </w:r>
      <w:r w:rsidR="00B07E4F" w:rsidRPr="00AC3397">
        <w:rPr>
          <w:b/>
          <w:sz w:val="24"/>
          <w:szCs w:val="24"/>
        </w:rPr>
        <w:t xml:space="preserve">19 </w:t>
      </w:r>
      <w:r w:rsidRPr="00AC3397">
        <w:rPr>
          <w:b/>
          <w:sz w:val="24"/>
          <w:szCs w:val="24"/>
        </w:rPr>
        <w:t>del</w:t>
      </w:r>
      <w:r w:rsidR="00B07E4F" w:rsidRPr="00AC3397">
        <w:rPr>
          <w:b/>
          <w:sz w:val="24"/>
          <w:szCs w:val="24"/>
        </w:rPr>
        <w:t xml:space="preserve">le navi </w:t>
      </w:r>
      <w:r w:rsidRPr="00AC3397">
        <w:rPr>
          <w:b/>
          <w:sz w:val="24"/>
          <w:szCs w:val="24"/>
        </w:rPr>
        <w:t>del Gruppo</w:t>
      </w:r>
      <w:r w:rsidR="00B07E4F" w:rsidRPr="00AC3397">
        <w:rPr>
          <w:b/>
          <w:sz w:val="24"/>
          <w:szCs w:val="24"/>
        </w:rPr>
        <w:t>: 9 navi firmate Moby</w:t>
      </w:r>
      <w:r w:rsidR="00B07E4F" w:rsidRPr="00AC3397">
        <w:rPr>
          <w:sz w:val="24"/>
          <w:szCs w:val="24"/>
        </w:rPr>
        <w:t xml:space="preserve"> (Aky, Wonder, Corse, Drea, Otta, Vincent, Zazà, Niki e Kiss) </w:t>
      </w:r>
      <w:r w:rsidR="001E733D" w:rsidRPr="00AC3397">
        <w:rPr>
          <w:b/>
          <w:sz w:val="24"/>
          <w:szCs w:val="24"/>
        </w:rPr>
        <w:t xml:space="preserve">e </w:t>
      </w:r>
      <w:r w:rsidR="00B07E4F" w:rsidRPr="00AC3397">
        <w:rPr>
          <w:b/>
          <w:sz w:val="24"/>
          <w:szCs w:val="24"/>
        </w:rPr>
        <w:t>10 navi Tirrenia</w:t>
      </w:r>
      <w:r w:rsidR="00B07E4F" w:rsidRPr="00AC3397">
        <w:rPr>
          <w:sz w:val="24"/>
          <w:szCs w:val="24"/>
        </w:rPr>
        <w:t xml:space="preserve"> (Bithia, Athara, Janas, Sharden, Nuraghes, Florio, Rubattino, Dada, Tommy, oltre a Ariadne). </w:t>
      </w:r>
    </w:p>
    <w:p w14:paraId="047F2B9C" w14:textId="7B967B01" w:rsidR="00FB16E3" w:rsidRPr="00B53F82" w:rsidRDefault="000E42CB" w:rsidP="00FB16E3">
      <w:pPr>
        <w:spacing w:line="360" w:lineRule="auto"/>
        <w:jc w:val="both"/>
        <w:rPr>
          <w:sz w:val="24"/>
          <w:szCs w:val="24"/>
        </w:rPr>
      </w:pPr>
      <w:r w:rsidRPr="00AC3397">
        <w:rPr>
          <w:rFonts w:cstheme="minorHAnsi"/>
          <w:b/>
          <w:sz w:val="24"/>
          <w:szCs w:val="24"/>
        </w:rPr>
        <w:t>Grazie a</w:t>
      </w:r>
      <w:r w:rsidR="008314F2" w:rsidRPr="00AC3397">
        <w:rPr>
          <w:rFonts w:cstheme="minorHAnsi"/>
          <w:b/>
          <w:sz w:val="24"/>
          <w:szCs w:val="24"/>
        </w:rPr>
        <w:t>l rinnovo dell</w:t>
      </w:r>
      <w:r w:rsidR="0023575C" w:rsidRPr="00AC3397">
        <w:rPr>
          <w:rFonts w:cstheme="minorHAnsi"/>
          <w:b/>
          <w:sz w:val="24"/>
          <w:szCs w:val="24"/>
        </w:rPr>
        <w:t>’accordo</w:t>
      </w:r>
      <w:r w:rsidRPr="00AC3397">
        <w:rPr>
          <w:rFonts w:cstheme="minorHAnsi"/>
          <w:b/>
          <w:sz w:val="24"/>
          <w:szCs w:val="24"/>
        </w:rPr>
        <w:t>, Moby e Tirrenia garantiscono ai propri ospiti il meglio della programmazione televisiva targata Sky</w:t>
      </w:r>
      <w:r w:rsidRPr="00AC3397">
        <w:rPr>
          <w:rFonts w:cstheme="minorHAnsi"/>
          <w:sz w:val="24"/>
          <w:szCs w:val="24"/>
        </w:rPr>
        <w:t>.</w:t>
      </w:r>
      <w:r w:rsidRPr="00AC3397">
        <w:rPr>
          <w:sz w:val="24"/>
          <w:szCs w:val="24"/>
        </w:rPr>
        <w:t xml:space="preserve"> </w:t>
      </w:r>
      <w:r w:rsidR="00976BB5" w:rsidRPr="00AC3397">
        <w:rPr>
          <w:sz w:val="24"/>
          <w:szCs w:val="24"/>
        </w:rPr>
        <w:t xml:space="preserve">Non solo intrattenimento e news, ma soprattutto tantissimo sport. </w:t>
      </w:r>
      <w:r w:rsidR="00B07E4F" w:rsidRPr="00AC3397">
        <w:rPr>
          <w:rFonts w:cstheme="minorHAnsi"/>
          <w:sz w:val="24"/>
          <w:szCs w:val="24"/>
        </w:rPr>
        <w:t>O</w:t>
      </w:r>
      <w:r w:rsidR="00B53F82" w:rsidRPr="00AC3397">
        <w:rPr>
          <w:rFonts w:cstheme="minorHAnsi"/>
          <w:sz w:val="24"/>
          <w:szCs w:val="24"/>
        </w:rPr>
        <w:t xml:space="preserve">ltre alla </w:t>
      </w:r>
      <w:r w:rsidR="00B53F82" w:rsidRPr="00AC3397">
        <w:rPr>
          <w:rFonts w:cstheme="minorHAnsi"/>
          <w:b/>
          <w:sz w:val="24"/>
          <w:szCs w:val="24"/>
        </w:rPr>
        <w:t>ricchissima offerta calcistica</w:t>
      </w:r>
      <w:r w:rsidR="00B53F82" w:rsidRPr="00AC3397">
        <w:rPr>
          <w:rFonts w:cstheme="minorHAnsi"/>
          <w:sz w:val="24"/>
          <w:szCs w:val="24"/>
        </w:rPr>
        <w:t xml:space="preserve"> - con la Serie A, </w:t>
      </w:r>
      <w:r w:rsidR="00BA44C6">
        <w:rPr>
          <w:rFonts w:cstheme="minorHAnsi"/>
          <w:sz w:val="24"/>
          <w:szCs w:val="24"/>
        </w:rPr>
        <w:t xml:space="preserve">anche quella femminile, </w:t>
      </w:r>
      <w:r w:rsidR="00B53F82" w:rsidRPr="00AC3397">
        <w:rPr>
          <w:rFonts w:cstheme="minorHAnsi"/>
          <w:sz w:val="24"/>
          <w:szCs w:val="24"/>
        </w:rPr>
        <w:t>la UEFA Champions League, la UEFA Europa League, la UEFA Youth League, la</w:t>
      </w:r>
      <w:r w:rsidR="00B53F82" w:rsidRPr="00F10DA3">
        <w:rPr>
          <w:rFonts w:cstheme="minorHAnsi"/>
          <w:sz w:val="24"/>
          <w:szCs w:val="24"/>
        </w:rPr>
        <w:t xml:space="preserve"> Premier League inglese e la Bundesliga tedesca –</w:t>
      </w:r>
      <w:r w:rsidR="00FB16E3">
        <w:rPr>
          <w:rFonts w:cstheme="minorHAnsi"/>
          <w:sz w:val="24"/>
          <w:szCs w:val="24"/>
        </w:rPr>
        <w:t xml:space="preserve"> Sky</w:t>
      </w:r>
      <w:r w:rsidR="00B53F82">
        <w:rPr>
          <w:rFonts w:cstheme="minorHAnsi"/>
          <w:sz w:val="24"/>
          <w:szCs w:val="24"/>
        </w:rPr>
        <w:t xml:space="preserve"> </w:t>
      </w:r>
      <w:r w:rsidR="00B53F82" w:rsidRPr="00B53F82">
        <w:rPr>
          <w:rFonts w:cstheme="minorHAnsi"/>
          <w:sz w:val="24"/>
          <w:szCs w:val="24"/>
        </w:rPr>
        <w:t xml:space="preserve">assicura la copertura </w:t>
      </w:r>
      <w:r w:rsidR="00FB16E3" w:rsidRPr="00B53F82">
        <w:rPr>
          <w:rFonts w:cstheme="minorHAnsi"/>
          <w:sz w:val="24"/>
          <w:szCs w:val="24"/>
        </w:rPr>
        <w:t xml:space="preserve">dei più prestigiosi tornei e campionati di tanti altri sport: dai </w:t>
      </w:r>
      <w:r w:rsidR="00FB16E3" w:rsidRPr="00B53F82">
        <w:rPr>
          <w:rFonts w:cstheme="minorHAnsi"/>
          <w:b/>
          <w:sz w:val="24"/>
          <w:szCs w:val="24"/>
        </w:rPr>
        <w:t xml:space="preserve">Gran Premi di Formula </w:t>
      </w:r>
      <w:r w:rsidR="00BA44C6">
        <w:rPr>
          <w:rFonts w:cstheme="minorHAnsi"/>
          <w:b/>
          <w:sz w:val="24"/>
          <w:szCs w:val="24"/>
        </w:rPr>
        <w:t xml:space="preserve">1®, </w:t>
      </w:r>
      <w:r w:rsidR="00FB16E3" w:rsidRPr="00B53F82">
        <w:rPr>
          <w:rFonts w:cstheme="minorHAnsi"/>
          <w:b/>
          <w:sz w:val="24"/>
          <w:szCs w:val="24"/>
        </w:rPr>
        <w:t xml:space="preserve"> </w:t>
      </w:r>
      <w:proofErr w:type="spellStart"/>
      <w:r w:rsidR="00FB16E3" w:rsidRPr="00B53F82">
        <w:rPr>
          <w:rFonts w:cstheme="minorHAnsi"/>
          <w:b/>
          <w:sz w:val="24"/>
          <w:szCs w:val="24"/>
        </w:rPr>
        <w:t>MotoGP</w:t>
      </w:r>
      <w:r w:rsidR="00FB16E3" w:rsidRPr="00B53F82">
        <w:rPr>
          <w:rFonts w:cstheme="minorHAnsi"/>
          <w:b/>
          <w:sz w:val="24"/>
          <w:szCs w:val="24"/>
          <w:vertAlign w:val="superscript"/>
        </w:rPr>
        <w:t>TM</w:t>
      </w:r>
      <w:proofErr w:type="spellEnd"/>
      <w:r w:rsidR="00FB16E3" w:rsidRPr="00B53F82">
        <w:rPr>
          <w:rFonts w:cstheme="minorHAnsi"/>
          <w:sz w:val="24"/>
          <w:szCs w:val="24"/>
        </w:rPr>
        <w:t xml:space="preserve"> </w:t>
      </w:r>
      <w:r w:rsidR="00BA44C6">
        <w:rPr>
          <w:rFonts w:cstheme="minorHAnsi"/>
          <w:sz w:val="24"/>
          <w:szCs w:val="24"/>
        </w:rPr>
        <w:t xml:space="preserve"> e Superbike, </w:t>
      </w:r>
      <w:r w:rsidR="00FB16E3" w:rsidRPr="00B53F82">
        <w:rPr>
          <w:rFonts w:cstheme="minorHAnsi"/>
          <w:sz w:val="24"/>
          <w:szCs w:val="24"/>
        </w:rPr>
        <w:t xml:space="preserve">al </w:t>
      </w:r>
      <w:r w:rsidR="00FB16E3" w:rsidRPr="00B53F82">
        <w:rPr>
          <w:rFonts w:cstheme="minorHAnsi"/>
          <w:b/>
          <w:sz w:val="24"/>
          <w:szCs w:val="24"/>
        </w:rPr>
        <w:t xml:space="preserve">tennis </w:t>
      </w:r>
      <w:r w:rsidR="00FB16E3" w:rsidRPr="00B53F82">
        <w:rPr>
          <w:rFonts w:cstheme="minorHAnsi"/>
          <w:sz w:val="24"/>
          <w:szCs w:val="24"/>
        </w:rPr>
        <w:t>con l’ATP Masters 1000 e</w:t>
      </w:r>
      <w:r w:rsidR="00FB16E3" w:rsidRPr="00294022">
        <w:rPr>
          <w:rFonts w:cstheme="minorHAnsi"/>
          <w:sz w:val="24"/>
          <w:szCs w:val="24"/>
        </w:rPr>
        <w:t xml:space="preserve"> Wimbledon</w:t>
      </w:r>
      <w:r w:rsidR="00FB16E3">
        <w:rPr>
          <w:rFonts w:cstheme="minorHAnsi"/>
          <w:sz w:val="24"/>
          <w:szCs w:val="24"/>
        </w:rPr>
        <w:t>,</w:t>
      </w:r>
      <w:r w:rsidR="00FB16E3" w:rsidRPr="00294022">
        <w:rPr>
          <w:rFonts w:cstheme="minorHAnsi"/>
          <w:sz w:val="24"/>
          <w:szCs w:val="24"/>
        </w:rPr>
        <w:t xml:space="preserve"> </w:t>
      </w:r>
      <w:r w:rsidR="00FB16E3">
        <w:rPr>
          <w:rFonts w:cstheme="minorHAnsi"/>
          <w:sz w:val="24"/>
          <w:szCs w:val="24"/>
        </w:rPr>
        <w:t>d</w:t>
      </w:r>
      <w:r w:rsidR="00FB16E3" w:rsidRPr="00F10DA3">
        <w:rPr>
          <w:rFonts w:cstheme="minorHAnsi"/>
          <w:sz w:val="24"/>
          <w:szCs w:val="24"/>
        </w:rPr>
        <w:t xml:space="preserve">al </w:t>
      </w:r>
      <w:r w:rsidR="00FB16E3" w:rsidRPr="00F10DA3">
        <w:rPr>
          <w:rFonts w:cstheme="minorHAnsi"/>
          <w:b/>
          <w:sz w:val="24"/>
          <w:szCs w:val="24"/>
        </w:rPr>
        <w:t>basket</w:t>
      </w:r>
      <w:r w:rsidR="00FB16E3">
        <w:rPr>
          <w:rFonts w:cstheme="minorHAnsi"/>
          <w:sz w:val="24"/>
          <w:szCs w:val="24"/>
        </w:rPr>
        <w:t xml:space="preserve"> </w:t>
      </w:r>
      <w:r w:rsidR="00FB16E3" w:rsidRPr="00F10DA3">
        <w:rPr>
          <w:rFonts w:cstheme="minorHAnsi"/>
          <w:sz w:val="24"/>
          <w:szCs w:val="24"/>
        </w:rPr>
        <w:t>con la stagione NBA</w:t>
      </w:r>
      <w:r w:rsidR="00FB16E3">
        <w:rPr>
          <w:rFonts w:cstheme="minorHAnsi"/>
          <w:sz w:val="24"/>
          <w:szCs w:val="24"/>
        </w:rPr>
        <w:t xml:space="preserve"> e FIBA al </w:t>
      </w:r>
      <w:r w:rsidR="00FB16E3" w:rsidRPr="00294022">
        <w:rPr>
          <w:rFonts w:cstheme="minorHAnsi"/>
          <w:b/>
          <w:sz w:val="24"/>
          <w:szCs w:val="24"/>
        </w:rPr>
        <w:t>rugby</w:t>
      </w:r>
      <w:r w:rsidR="00FB16E3">
        <w:rPr>
          <w:rFonts w:cstheme="minorHAnsi"/>
          <w:sz w:val="24"/>
          <w:szCs w:val="24"/>
        </w:rPr>
        <w:t xml:space="preserve"> </w:t>
      </w:r>
      <w:r w:rsidR="00BA44C6">
        <w:rPr>
          <w:rFonts w:cstheme="minorHAnsi"/>
          <w:sz w:val="24"/>
          <w:szCs w:val="24"/>
        </w:rPr>
        <w:t>con il meglio delle competizioni internazionali,</w:t>
      </w:r>
      <w:r w:rsidR="00FB16E3">
        <w:rPr>
          <w:rFonts w:cstheme="minorHAnsi"/>
          <w:sz w:val="24"/>
          <w:szCs w:val="24"/>
        </w:rPr>
        <w:t xml:space="preserve"> al </w:t>
      </w:r>
      <w:r w:rsidR="00FB16E3" w:rsidRPr="00FB16E3">
        <w:rPr>
          <w:rFonts w:cstheme="minorHAnsi"/>
          <w:b/>
          <w:sz w:val="24"/>
          <w:szCs w:val="24"/>
        </w:rPr>
        <w:t>golf</w:t>
      </w:r>
      <w:r w:rsidR="00FB16E3">
        <w:rPr>
          <w:rFonts w:cstheme="minorHAnsi"/>
          <w:sz w:val="24"/>
          <w:szCs w:val="24"/>
        </w:rPr>
        <w:t xml:space="preserve"> </w:t>
      </w:r>
      <w:r w:rsidR="00BA44C6">
        <w:rPr>
          <w:rFonts w:cstheme="minorHAnsi"/>
          <w:sz w:val="24"/>
          <w:szCs w:val="24"/>
        </w:rPr>
        <w:t>con l’</w:t>
      </w:r>
      <w:r w:rsidR="00FB16E3" w:rsidRPr="00294022">
        <w:rPr>
          <w:rFonts w:cstheme="minorHAnsi"/>
          <w:sz w:val="24"/>
          <w:szCs w:val="24"/>
        </w:rPr>
        <w:t xml:space="preserve">Augusta </w:t>
      </w:r>
      <w:proofErr w:type="spellStart"/>
      <w:r w:rsidR="00FB16E3" w:rsidRPr="00294022">
        <w:rPr>
          <w:rFonts w:cstheme="minorHAnsi"/>
          <w:sz w:val="24"/>
          <w:szCs w:val="24"/>
        </w:rPr>
        <w:t>Masters</w:t>
      </w:r>
      <w:proofErr w:type="spellEnd"/>
      <w:r w:rsidR="00FB16E3">
        <w:rPr>
          <w:rFonts w:cstheme="minorHAnsi"/>
          <w:sz w:val="24"/>
          <w:szCs w:val="24"/>
        </w:rPr>
        <w:t>, fino all’</w:t>
      </w:r>
      <w:r w:rsidR="00FB16E3" w:rsidRPr="00FB16E3">
        <w:rPr>
          <w:rFonts w:cstheme="minorHAnsi"/>
          <w:b/>
          <w:sz w:val="24"/>
          <w:szCs w:val="24"/>
        </w:rPr>
        <w:t>atletica</w:t>
      </w:r>
      <w:r w:rsidR="00FB16E3">
        <w:rPr>
          <w:rFonts w:cstheme="minorHAnsi"/>
          <w:sz w:val="24"/>
          <w:szCs w:val="24"/>
        </w:rPr>
        <w:t xml:space="preserve"> </w:t>
      </w:r>
      <w:r w:rsidR="00BA44C6" w:rsidRPr="00BA44C6">
        <w:rPr>
          <w:rFonts w:cstheme="minorHAnsi"/>
          <w:b/>
          <w:sz w:val="24"/>
          <w:szCs w:val="24"/>
        </w:rPr>
        <w:t>leggera</w:t>
      </w:r>
      <w:r w:rsidR="00BA44C6">
        <w:rPr>
          <w:rFonts w:cstheme="minorHAnsi"/>
          <w:sz w:val="24"/>
          <w:szCs w:val="24"/>
        </w:rPr>
        <w:t xml:space="preserve">, con </w:t>
      </w:r>
      <w:r w:rsidR="00FB16E3">
        <w:rPr>
          <w:rFonts w:cstheme="minorHAnsi"/>
          <w:sz w:val="24"/>
          <w:szCs w:val="24"/>
        </w:rPr>
        <w:t xml:space="preserve">la </w:t>
      </w:r>
      <w:r w:rsidR="00FB16E3" w:rsidRPr="00294022">
        <w:rPr>
          <w:rFonts w:cstheme="minorHAnsi"/>
          <w:sz w:val="24"/>
          <w:szCs w:val="24"/>
        </w:rPr>
        <w:t>Diamond League</w:t>
      </w:r>
      <w:r w:rsidR="00BA44C6">
        <w:rPr>
          <w:rFonts w:cstheme="minorHAnsi"/>
          <w:sz w:val="24"/>
          <w:szCs w:val="24"/>
        </w:rPr>
        <w:t>,</w:t>
      </w:r>
      <w:r w:rsidR="00FB16E3">
        <w:rPr>
          <w:rFonts w:cstheme="minorHAnsi"/>
          <w:sz w:val="24"/>
          <w:szCs w:val="24"/>
        </w:rPr>
        <w:t xml:space="preserve"> e tanto altro ancora. </w:t>
      </w:r>
    </w:p>
    <w:p w14:paraId="65B9CA15" w14:textId="27C6F8A9" w:rsidR="00DB3488" w:rsidRDefault="004019B3" w:rsidP="001A45B1">
      <w:pPr>
        <w:spacing w:line="360" w:lineRule="auto"/>
        <w:jc w:val="both"/>
        <w:rPr>
          <w:rFonts w:cstheme="minorHAnsi"/>
          <w:sz w:val="24"/>
          <w:szCs w:val="24"/>
        </w:rPr>
      </w:pPr>
      <w:r w:rsidRPr="001D7955">
        <w:rPr>
          <w:rFonts w:cstheme="minorHAnsi"/>
          <w:sz w:val="24"/>
          <w:szCs w:val="24"/>
        </w:rPr>
        <w:lastRenderedPageBreak/>
        <w:t>“</w:t>
      </w:r>
      <w:r w:rsidR="001D7955" w:rsidRPr="001D7955">
        <w:rPr>
          <w:rFonts w:cstheme="minorHAnsi"/>
          <w:sz w:val="24"/>
          <w:szCs w:val="24"/>
        </w:rPr>
        <w:t xml:space="preserve">Il rinnovo di questa partnership ci riempie di soddisfazione. </w:t>
      </w:r>
      <w:r w:rsidR="001D7955">
        <w:rPr>
          <w:rFonts w:cstheme="minorHAnsi"/>
          <w:sz w:val="24"/>
          <w:szCs w:val="24"/>
        </w:rPr>
        <w:t xml:space="preserve">Moby e Tirrenia sono </w:t>
      </w:r>
      <w:r w:rsidR="00494FD0">
        <w:rPr>
          <w:rFonts w:cstheme="minorHAnsi"/>
          <w:sz w:val="24"/>
          <w:szCs w:val="24"/>
        </w:rPr>
        <w:t xml:space="preserve">due compagnie che primeggiano sul mercato per </w:t>
      </w:r>
      <w:r w:rsidR="001D7955">
        <w:rPr>
          <w:rFonts w:cstheme="minorHAnsi"/>
          <w:sz w:val="24"/>
          <w:szCs w:val="24"/>
        </w:rPr>
        <w:t>qualità de</w:t>
      </w:r>
      <w:r w:rsidR="00494FD0">
        <w:rPr>
          <w:rFonts w:cstheme="minorHAnsi"/>
          <w:sz w:val="24"/>
          <w:szCs w:val="24"/>
        </w:rPr>
        <w:t xml:space="preserve">i </w:t>
      </w:r>
      <w:r w:rsidR="001D7955">
        <w:rPr>
          <w:rFonts w:cstheme="minorHAnsi"/>
          <w:sz w:val="24"/>
          <w:szCs w:val="24"/>
        </w:rPr>
        <w:t>servizi offert</w:t>
      </w:r>
      <w:r w:rsidR="00494FD0">
        <w:rPr>
          <w:rFonts w:cstheme="minorHAnsi"/>
          <w:sz w:val="24"/>
          <w:szCs w:val="24"/>
        </w:rPr>
        <w:t>i</w:t>
      </w:r>
      <w:r w:rsidR="001D7955">
        <w:rPr>
          <w:rFonts w:cstheme="minorHAnsi"/>
          <w:sz w:val="24"/>
          <w:szCs w:val="24"/>
        </w:rPr>
        <w:t xml:space="preserve">, </w:t>
      </w:r>
      <w:r w:rsidR="00494FD0">
        <w:rPr>
          <w:rFonts w:cstheme="minorHAnsi"/>
          <w:sz w:val="24"/>
          <w:szCs w:val="24"/>
        </w:rPr>
        <w:t xml:space="preserve">puntualità e capacità di intercettare i bisogni della clientela </w:t>
      </w:r>
      <w:r w:rsidR="001A45B1" w:rsidRPr="001D7955">
        <w:rPr>
          <w:rFonts w:cstheme="minorHAnsi"/>
          <w:sz w:val="24"/>
          <w:szCs w:val="24"/>
        </w:rPr>
        <w:t xml:space="preserve">- </w:t>
      </w:r>
      <w:r w:rsidR="001A45B1" w:rsidRPr="001D7955">
        <w:rPr>
          <w:rFonts w:cstheme="minorHAnsi"/>
          <w:b/>
          <w:i/>
          <w:sz w:val="24"/>
          <w:szCs w:val="24"/>
        </w:rPr>
        <w:t>commenta Matteo Arpini, Sky Business Director</w:t>
      </w:r>
      <w:r w:rsidR="001A45B1" w:rsidRPr="001D7955">
        <w:rPr>
          <w:rFonts w:cstheme="minorHAnsi"/>
          <w:i/>
          <w:sz w:val="24"/>
          <w:szCs w:val="24"/>
        </w:rPr>
        <w:t xml:space="preserve"> -.</w:t>
      </w:r>
      <w:r w:rsidR="001A45B1" w:rsidRPr="001D7955">
        <w:rPr>
          <w:rFonts w:cstheme="minorHAnsi"/>
          <w:sz w:val="24"/>
          <w:szCs w:val="24"/>
        </w:rPr>
        <w:t xml:space="preserve"> </w:t>
      </w:r>
      <w:r w:rsidR="00494FD0">
        <w:rPr>
          <w:rFonts w:cstheme="minorHAnsi"/>
          <w:sz w:val="24"/>
          <w:szCs w:val="24"/>
        </w:rPr>
        <w:t xml:space="preserve">Poter </w:t>
      </w:r>
      <w:r w:rsidR="00494FD0" w:rsidRPr="00494FD0">
        <w:rPr>
          <w:rFonts w:cstheme="minorHAnsi"/>
          <w:sz w:val="24"/>
          <w:szCs w:val="24"/>
        </w:rPr>
        <w:t>continuare ad offrire</w:t>
      </w:r>
      <w:r w:rsidR="00FE0815" w:rsidRPr="00494FD0">
        <w:rPr>
          <w:rFonts w:cstheme="minorHAnsi"/>
          <w:sz w:val="24"/>
          <w:szCs w:val="24"/>
        </w:rPr>
        <w:t xml:space="preserve"> l’intrattenimento Sky </w:t>
      </w:r>
      <w:r w:rsidR="00494FD0" w:rsidRPr="00494FD0">
        <w:rPr>
          <w:rFonts w:cstheme="minorHAnsi"/>
          <w:sz w:val="24"/>
          <w:szCs w:val="24"/>
        </w:rPr>
        <w:t>sull</w:t>
      </w:r>
      <w:r w:rsidR="00314E0B">
        <w:rPr>
          <w:rFonts w:cstheme="minorHAnsi"/>
          <w:sz w:val="24"/>
          <w:szCs w:val="24"/>
        </w:rPr>
        <w:t>e navi della propria</w:t>
      </w:r>
      <w:r w:rsidR="00494FD0" w:rsidRPr="00494FD0">
        <w:rPr>
          <w:rFonts w:cstheme="minorHAnsi"/>
          <w:sz w:val="24"/>
          <w:szCs w:val="24"/>
        </w:rPr>
        <w:t xml:space="preserve"> flotta </w:t>
      </w:r>
      <w:r w:rsidR="00494FD0">
        <w:rPr>
          <w:rFonts w:cstheme="minorHAnsi"/>
          <w:sz w:val="24"/>
          <w:szCs w:val="24"/>
        </w:rPr>
        <w:t xml:space="preserve">permetterà di </w:t>
      </w:r>
      <w:r w:rsidR="00FE0815" w:rsidRPr="00494FD0">
        <w:rPr>
          <w:rFonts w:cstheme="minorHAnsi"/>
          <w:sz w:val="24"/>
          <w:szCs w:val="24"/>
        </w:rPr>
        <w:t xml:space="preserve">rendere </w:t>
      </w:r>
      <w:r w:rsidR="00314E0B">
        <w:rPr>
          <w:rFonts w:cstheme="minorHAnsi"/>
          <w:sz w:val="24"/>
          <w:szCs w:val="24"/>
        </w:rPr>
        <w:t>ancora più</w:t>
      </w:r>
      <w:r w:rsidR="00494FD0">
        <w:rPr>
          <w:rFonts w:cstheme="minorHAnsi"/>
          <w:sz w:val="24"/>
          <w:szCs w:val="24"/>
        </w:rPr>
        <w:t xml:space="preserve"> </w:t>
      </w:r>
      <w:r w:rsidR="00FE0815" w:rsidRPr="00494FD0">
        <w:rPr>
          <w:rFonts w:cstheme="minorHAnsi"/>
          <w:sz w:val="24"/>
          <w:szCs w:val="24"/>
        </w:rPr>
        <w:t xml:space="preserve">piacevole </w:t>
      </w:r>
      <w:r w:rsidR="00314E0B">
        <w:rPr>
          <w:rFonts w:cstheme="minorHAnsi"/>
          <w:sz w:val="24"/>
          <w:szCs w:val="24"/>
        </w:rPr>
        <w:t xml:space="preserve">la navigazione </w:t>
      </w:r>
      <w:r w:rsidR="00FE0815" w:rsidRPr="00494FD0">
        <w:rPr>
          <w:rFonts w:cstheme="minorHAnsi"/>
          <w:sz w:val="24"/>
          <w:szCs w:val="24"/>
        </w:rPr>
        <w:t xml:space="preserve">ai propri </w:t>
      </w:r>
      <w:r w:rsidR="00494FD0">
        <w:rPr>
          <w:rFonts w:cstheme="minorHAnsi"/>
          <w:sz w:val="24"/>
          <w:szCs w:val="24"/>
        </w:rPr>
        <w:t>passeggeri</w:t>
      </w:r>
      <w:r w:rsidR="00124D72" w:rsidRPr="00494FD0">
        <w:rPr>
          <w:rFonts w:cstheme="minorHAnsi"/>
          <w:sz w:val="24"/>
          <w:szCs w:val="24"/>
        </w:rPr>
        <w:t>.”</w:t>
      </w:r>
      <w:r w:rsidR="00E55926">
        <w:rPr>
          <w:rFonts w:cstheme="minorHAnsi"/>
          <w:sz w:val="24"/>
          <w:szCs w:val="24"/>
        </w:rPr>
        <w:t xml:space="preserve"> </w:t>
      </w:r>
    </w:p>
    <w:p w14:paraId="7A0002D6" w14:textId="20CB85DB" w:rsidR="0032207B" w:rsidRDefault="0032207B" w:rsidP="0032207B">
      <w:pPr>
        <w:spacing w:line="360" w:lineRule="auto"/>
        <w:jc w:val="both"/>
        <w:rPr>
          <w:rFonts w:cstheme="minorHAnsi"/>
          <w:sz w:val="24"/>
          <w:szCs w:val="24"/>
        </w:rPr>
      </w:pPr>
      <w:r w:rsidRPr="0032207B">
        <w:rPr>
          <w:rFonts w:cstheme="minorHAnsi"/>
          <w:b/>
          <w:i/>
          <w:sz w:val="24"/>
          <w:szCs w:val="24"/>
        </w:rPr>
        <w:t xml:space="preserve">Alessandro Onorato, vicepresidente del </w:t>
      </w:r>
      <w:r w:rsidR="00FD3620">
        <w:rPr>
          <w:rFonts w:cstheme="minorHAnsi"/>
          <w:b/>
          <w:i/>
          <w:sz w:val="24"/>
          <w:szCs w:val="24"/>
        </w:rPr>
        <w:t>G</w:t>
      </w:r>
      <w:r w:rsidRPr="0032207B">
        <w:rPr>
          <w:rFonts w:cstheme="minorHAnsi"/>
          <w:b/>
          <w:i/>
          <w:sz w:val="24"/>
          <w:szCs w:val="24"/>
        </w:rPr>
        <w:t>ruppo Onorato Armatori (Moby e Tirrenia) e responsabile commerciale, dichiara</w:t>
      </w:r>
      <w:r>
        <w:rPr>
          <w:rFonts w:cstheme="minorHAnsi"/>
          <w:sz w:val="24"/>
          <w:szCs w:val="24"/>
        </w:rPr>
        <w:t xml:space="preserve">: </w:t>
      </w:r>
      <w:r w:rsidRPr="0032207B">
        <w:rPr>
          <w:rFonts w:cstheme="minorHAnsi"/>
          <w:sz w:val="24"/>
          <w:szCs w:val="24"/>
        </w:rPr>
        <w:t xml:space="preserve">“Il rinnovo della partnership con Sky rientra nell’impegno costante del nostro </w:t>
      </w:r>
      <w:r w:rsidR="00FD3620">
        <w:rPr>
          <w:rFonts w:cstheme="minorHAnsi"/>
          <w:sz w:val="24"/>
          <w:szCs w:val="24"/>
        </w:rPr>
        <w:t>G</w:t>
      </w:r>
      <w:bookmarkStart w:id="1" w:name="_GoBack"/>
      <w:bookmarkEnd w:id="1"/>
      <w:r w:rsidRPr="0032207B">
        <w:rPr>
          <w:rFonts w:cstheme="minorHAnsi"/>
          <w:sz w:val="24"/>
          <w:szCs w:val="24"/>
        </w:rPr>
        <w:t>ruppo per garantire un miglioramento continuo della qualità dei servizi a bordo e venire incontro sempre più alle esigenze dei passeggeri che scelgono di viaggiare sulle nostre navi.”</w:t>
      </w:r>
      <w:r>
        <w:rPr>
          <w:rFonts w:cstheme="minorHAnsi"/>
          <w:sz w:val="24"/>
          <w:szCs w:val="24"/>
        </w:rPr>
        <w:t xml:space="preserve"> </w:t>
      </w:r>
    </w:p>
    <w:bookmarkEnd w:id="0"/>
    <w:p w14:paraId="10FA910D" w14:textId="260C6E40" w:rsidR="00DB3488" w:rsidRPr="00124D72" w:rsidRDefault="00DB3488" w:rsidP="001A45B1">
      <w:pPr>
        <w:spacing w:line="360" w:lineRule="auto"/>
        <w:jc w:val="both"/>
        <w:rPr>
          <w:rFonts w:cstheme="minorHAnsi"/>
          <w:sz w:val="24"/>
          <w:szCs w:val="24"/>
        </w:rPr>
      </w:pPr>
    </w:p>
    <w:p w14:paraId="2251298C" w14:textId="7D8404AE" w:rsidR="005957A0" w:rsidRDefault="003540D7" w:rsidP="005957A0">
      <w:pPr>
        <w:spacing w:after="0" w:line="240" w:lineRule="auto"/>
        <w:ind w:right="-1"/>
        <w:jc w:val="both"/>
        <w:rPr>
          <w:rFonts w:cstheme="minorHAnsi"/>
          <w:sz w:val="18"/>
          <w:szCs w:val="24"/>
        </w:rPr>
      </w:pPr>
      <w:r w:rsidRPr="00C50A8E">
        <w:rPr>
          <w:rFonts w:cstheme="minorHAnsi"/>
          <w:b/>
          <w:sz w:val="18"/>
          <w:szCs w:val="24"/>
        </w:rPr>
        <w:t>Sky Business</w:t>
      </w:r>
      <w:r w:rsidRPr="00C50A8E">
        <w:rPr>
          <w:rFonts w:cstheme="minorHAnsi"/>
          <w:sz w:val="18"/>
          <w:szCs w:val="24"/>
        </w:rPr>
        <w:t xml:space="preserve"> è l’offerta dell’universo Sky pensata appositamente per bar, hotel e uffici. Tutto il meglio di Sky, con intrattenimento, calcio, sport, news e molto altro, offerti via satellite o via digitale terrestre in esclusiva per potenziare e valorizzare l’intrattenimento per i clienti delle attività commerciali in Italia.</w:t>
      </w:r>
      <w:r w:rsidRPr="003540D7">
        <w:rPr>
          <w:rFonts w:cstheme="minorHAnsi"/>
          <w:sz w:val="18"/>
          <w:szCs w:val="24"/>
        </w:rPr>
        <w:t xml:space="preserve"> </w:t>
      </w:r>
    </w:p>
    <w:p w14:paraId="304E76D6" w14:textId="77777777" w:rsidR="0065188E" w:rsidRDefault="0065188E" w:rsidP="005957A0">
      <w:pPr>
        <w:spacing w:after="0" w:line="240" w:lineRule="auto"/>
        <w:ind w:right="-1"/>
        <w:jc w:val="both"/>
        <w:rPr>
          <w:rFonts w:cstheme="minorHAnsi"/>
          <w:sz w:val="18"/>
          <w:szCs w:val="24"/>
        </w:rPr>
      </w:pPr>
    </w:p>
    <w:p w14:paraId="4D31BBA5" w14:textId="77777777" w:rsidR="0065188E" w:rsidRDefault="0065188E" w:rsidP="005957A0">
      <w:pPr>
        <w:spacing w:after="0" w:line="240" w:lineRule="auto"/>
        <w:ind w:right="-1"/>
        <w:jc w:val="both"/>
        <w:rPr>
          <w:rFonts w:cstheme="minorHAnsi"/>
          <w:sz w:val="18"/>
          <w:szCs w:val="24"/>
        </w:rPr>
      </w:pPr>
    </w:p>
    <w:p w14:paraId="63C0E432" w14:textId="77777777" w:rsidR="0065188E" w:rsidRDefault="0065188E" w:rsidP="0065188E">
      <w:pPr>
        <w:pStyle w:val="Default"/>
        <w:ind w:right="-144"/>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33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79FF4DCB" w14:textId="77777777" w:rsidR="0065188E" w:rsidRDefault="0065188E" w:rsidP="0065188E">
      <w:pPr>
        <w:autoSpaceDE w:val="0"/>
        <w:autoSpaceDN w:val="0"/>
        <w:ind w:right="-144"/>
        <w:jc w:val="both"/>
        <w:rPr>
          <w:rFonts w:cs="Calibri"/>
          <w:color w:val="000000"/>
          <w:sz w:val="16"/>
          <w:szCs w:val="16"/>
        </w:rPr>
      </w:pPr>
    </w:p>
    <w:p w14:paraId="525859B5" w14:textId="77777777" w:rsidR="0065188E" w:rsidRPr="0065188E" w:rsidRDefault="0065188E" w:rsidP="0065188E">
      <w:pPr>
        <w:pStyle w:val="Nessunaspaziatura"/>
        <w:rPr>
          <w:rFonts w:asciiTheme="minorHAnsi" w:hAnsiTheme="minorHAnsi" w:cstheme="minorHAnsi"/>
          <w:b/>
          <w:sz w:val="20"/>
          <w:szCs w:val="20"/>
        </w:rPr>
      </w:pPr>
      <w:r w:rsidRPr="0065188E">
        <w:rPr>
          <w:rFonts w:asciiTheme="minorHAnsi" w:hAnsiTheme="minorHAnsi" w:cstheme="minorHAnsi"/>
          <w:b/>
          <w:sz w:val="20"/>
          <w:szCs w:val="20"/>
        </w:rPr>
        <w:t xml:space="preserve">Per informazioni alla stampa: </w:t>
      </w:r>
    </w:p>
    <w:p w14:paraId="2276636D" w14:textId="77777777" w:rsidR="0065188E" w:rsidRPr="0065188E" w:rsidRDefault="0065188E" w:rsidP="0065188E">
      <w:pPr>
        <w:pStyle w:val="Nessunaspaziatura"/>
        <w:rPr>
          <w:rFonts w:asciiTheme="minorHAnsi" w:hAnsiTheme="minorHAnsi" w:cstheme="minorHAnsi"/>
          <w:sz w:val="20"/>
          <w:szCs w:val="20"/>
        </w:rPr>
      </w:pPr>
      <w:r w:rsidRPr="0065188E">
        <w:rPr>
          <w:rFonts w:asciiTheme="minorHAnsi" w:hAnsiTheme="minorHAnsi" w:cstheme="minorHAnsi"/>
          <w:sz w:val="20"/>
          <w:szCs w:val="20"/>
        </w:rPr>
        <w:t>Star comunicazione in movimento</w:t>
      </w:r>
    </w:p>
    <w:p w14:paraId="32D10AF0" w14:textId="77777777" w:rsidR="0065188E" w:rsidRPr="0065188E" w:rsidRDefault="0065188E" w:rsidP="0065188E">
      <w:pPr>
        <w:pStyle w:val="Nessunaspaziatura"/>
        <w:rPr>
          <w:rFonts w:asciiTheme="minorHAnsi" w:hAnsiTheme="minorHAnsi" w:cstheme="minorHAnsi"/>
          <w:sz w:val="20"/>
          <w:szCs w:val="20"/>
          <w:lang w:val="it-IT"/>
        </w:rPr>
      </w:pPr>
      <w:r w:rsidRPr="0065188E">
        <w:rPr>
          <w:rFonts w:asciiTheme="minorHAnsi" w:hAnsiTheme="minorHAnsi" w:cstheme="minorHAnsi"/>
          <w:sz w:val="20"/>
          <w:szCs w:val="20"/>
          <w:lang w:val="it-IT"/>
        </w:rPr>
        <w:t xml:space="preserve">Barbara </w:t>
      </w:r>
      <w:proofErr w:type="spellStart"/>
      <w:r w:rsidRPr="0065188E">
        <w:rPr>
          <w:rFonts w:asciiTheme="minorHAnsi" w:hAnsiTheme="minorHAnsi" w:cstheme="minorHAnsi"/>
          <w:sz w:val="20"/>
          <w:szCs w:val="20"/>
          <w:lang w:val="it-IT"/>
        </w:rPr>
        <w:t>Gazzale</w:t>
      </w:r>
      <w:proofErr w:type="spellEnd"/>
      <w:r w:rsidRPr="0065188E">
        <w:rPr>
          <w:rFonts w:asciiTheme="minorHAnsi" w:hAnsiTheme="minorHAnsi" w:cstheme="minorHAnsi"/>
          <w:sz w:val="20"/>
          <w:szCs w:val="20"/>
          <w:lang w:val="it-IT"/>
        </w:rPr>
        <w:t xml:space="preserve"> +39-3484144780</w:t>
      </w:r>
    </w:p>
    <w:p w14:paraId="189D77D3" w14:textId="77777777" w:rsidR="0065188E" w:rsidRPr="00723ED2" w:rsidRDefault="0065188E" w:rsidP="0065188E">
      <w:pPr>
        <w:pStyle w:val="Nessunaspaziatura"/>
        <w:ind w:right="-144"/>
        <w:rPr>
          <w:rFonts w:cs="Arial"/>
          <w:sz w:val="20"/>
          <w:szCs w:val="20"/>
          <w:lang w:val="it-IT"/>
        </w:rPr>
      </w:pPr>
      <w:r w:rsidRPr="00A2326F">
        <w:rPr>
          <w:rFonts w:ascii="Arial" w:hAnsi="Arial" w:cs="Arial"/>
          <w:noProof/>
          <w:sz w:val="24"/>
          <w:szCs w:val="24"/>
          <w:lang w:eastAsia="it-CH"/>
        </w:rPr>
        <w:drawing>
          <wp:inline distT="0" distB="0" distL="0" distR="0" wp14:anchorId="6C0A9CF0" wp14:editId="6E33815F">
            <wp:extent cx="951580" cy="369622"/>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2939" cy="381803"/>
                    </a:xfrm>
                    <a:prstGeom prst="rect">
                      <a:avLst/>
                    </a:prstGeom>
                    <a:noFill/>
                    <a:ln>
                      <a:noFill/>
                    </a:ln>
                  </pic:spPr>
                </pic:pic>
              </a:graphicData>
            </a:graphic>
          </wp:inline>
        </w:drawing>
      </w:r>
    </w:p>
    <w:p w14:paraId="07F882DC" w14:textId="77777777" w:rsidR="0065188E" w:rsidRDefault="0065188E" w:rsidP="005957A0">
      <w:pPr>
        <w:spacing w:after="0" w:line="240" w:lineRule="auto"/>
        <w:ind w:right="-1"/>
        <w:jc w:val="both"/>
        <w:rPr>
          <w:rFonts w:cstheme="minorHAnsi"/>
          <w:sz w:val="18"/>
          <w:szCs w:val="24"/>
        </w:rPr>
      </w:pPr>
    </w:p>
    <w:sectPr w:rsidR="0065188E" w:rsidSect="00CA20D0">
      <w:headerReference w:type="default" r:id="rId9"/>
      <w:footerReference w:type="default" r:id="rId10"/>
      <w:pgSz w:w="11906" w:h="16838" w:code="9"/>
      <w:pgMar w:top="1701" w:right="1418"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FD4BD" w14:textId="77777777" w:rsidR="00A31098" w:rsidRDefault="00A31098" w:rsidP="00CF0E2E">
      <w:pPr>
        <w:spacing w:after="0" w:line="240" w:lineRule="auto"/>
      </w:pPr>
      <w:r>
        <w:separator/>
      </w:r>
    </w:p>
  </w:endnote>
  <w:endnote w:type="continuationSeparator" w:id="0">
    <w:p w14:paraId="1BD3E973" w14:textId="77777777" w:rsidR="00A31098" w:rsidRDefault="00A31098" w:rsidP="00CF0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ky Text">
    <w:altName w:val="Calibri"/>
    <w:charset w:val="00"/>
    <w:family w:val="swiss"/>
    <w:pitch w:val="variable"/>
    <w:sig w:usb0="8000002F" w:usb1="0000000A"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A6CA2" w14:textId="77777777" w:rsidR="00CE72A7" w:rsidRDefault="00CE72A7" w:rsidP="001A5224">
    <w:pPr>
      <w:spacing w:after="0" w:line="240" w:lineRule="atLeast"/>
      <w:rPr>
        <w:rFonts w:asciiTheme="majorHAnsi" w:hAnsiTheme="majorHAnsi" w:cstheme="majorHAnsi"/>
        <w:sz w:val="20"/>
        <w:szCs w:val="18"/>
        <w:u w:val="single"/>
      </w:rPr>
    </w:pPr>
  </w:p>
  <w:p w14:paraId="68D63799" w14:textId="77777777" w:rsidR="00CA20D0" w:rsidRPr="00CA20D0" w:rsidRDefault="001A5224" w:rsidP="001A5224">
    <w:pPr>
      <w:spacing w:after="0" w:line="240" w:lineRule="atLeast"/>
      <w:rPr>
        <w:rFonts w:asciiTheme="majorHAnsi" w:hAnsiTheme="majorHAnsi" w:cstheme="majorHAnsi"/>
        <w:sz w:val="20"/>
        <w:szCs w:val="18"/>
        <w:u w:val="single"/>
      </w:rPr>
    </w:pPr>
    <w:r w:rsidRPr="00CA20D0">
      <w:rPr>
        <w:rFonts w:asciiTheme="majorHAnsi" w:hAnsiTheme="majorHAnsi" w:cstheme="majorHAnsi"/>
        <w:sz w:val="20"/>
        <w:szCs w:val="18"/>
        <w:u w:val="single"/>
      </w:rPr>
      <w:t>Per maggiori informazioni:</w:t>
    </w:r>
  </w:p>
  <w:p w14:paraId="7D1FE3FC" w14:textId="77777777" w:rsidR="00CA20D0" w:rsidRPr="00CA20D0" w:rsidRDefault="00CA20D0" w:rsidP="001A5224">
    <w:pPr>
      <w:spacing w:after="0" w:line="240" w:lineRule="atLeast"/>
      <w:rPr>
        <w:rFonts w:asciiTheme="majorHAnsi" w:hAnsiTheme="majorHAnsi" w:cstheme="majorHAnsi"/>
        <w:sz w:val="20"/>
        <w:szCs w:val="18"/>
      </w:rPr>
    </w:pPr>
    <w:r w:rsidRPr="00CA20D0">
      <w:rPr>
        <w:rFonts w:asciiTheme="majorHAnsi" w:hAnsiTheme="majorHAnsi" w:cstheme="majorHAnsi"/>
        <w:sz w:val="20"/>
        <w:szCs w:val="18"/>
      </w:rPr>
      <w:t>Melismelis - Tel. 02 33600334</w:t>
    </w:r>
  </w:p>
  <w:p w14:paraId="2C1B3ED7" w14:textId="775E2A95" w:rsidR="001A5224" w:rsidRPr="00415674" w:rsidRDefault="001A5224" w:rsidP="00415674">
    <w:pPr>
      <w:spacing w:after="0" w:line="240" w:lineRule="atLeast"/>
      <w:rPr>
        <w:rFonts w:asciiTheme="majorHAnsi" w:hAnsiTheme="majorHAnsi" w:cstheme="majorHAnsi"/>
        <w:sz w:val="20"/>
        <w:szCs w:val="18"/>
      </w:rPr>
    </w:pPr>
    <w:r w:rsidRPr="00CA20D0">
      <w:rPr>
        <w:rFonts w:asciiTheme="majorHAnsi" w:hAnsiTheme="majorHAnsi" w:cstheme="majorHAnsi"/>
        <w:sz w:val="20"/>
        <w:szCs w:val="18"/>
      </w:rPr>
      <w:t xml:space="preserve">Claudio Motta – </w:t>
    </w:r>
    <w:hyperlink r:id="rId1" w:history="1">
      <w:r w:rsidRPr="00CA20D0">
        <w:rPr>
          <w:rStyle w:val="Collegamentoipertestuale"/>
          <w:rFonts w:asciiTheme="majorHAnsi" w:hAnsiTheme="majorHAnsi" w:cstheme="majorHAnsi"/>
          <w:sz w:val="20"/>
          <w:szCs w:val="18"/>
        </w:rPr>
        <w:t>claudio.motta@melismelis.it</w:t>
      </w:r>
    </w:hyperlink>
    <w:r w:rsidR="00415674">
      <w:rPr>
        <w:rFonts w:asciiTheme="majorHAnsi" w:hAnsiTheme="majorHAnsi" w:cstheme="majorHAnsi"/>
        <w:sz w:val="20"/>
        <w:szCs w:val="18"/>
      </w:rPr>
      <w:t xml:space="preserve">        </w:t>
    </w:r>
    <w:r w:rsidRPr="00CA20D0">
      <w:rPr>
        <w:rFonts w:asciiTheme="majorHAnsi" w:hAnsiTheme="majorHAnsi" w:cstheme="majorHAnsi"/>
        <w:sz w:val="20"/>
        <w:szCs w:val="18"/>
      </w:rPr>
      <w:t xml:space="preserve">Valentina Marando – </w:t>
    </w:r>
    <w:hyperlink r:id="rId2" w:history="1">
      <w:r w:rsidRPr="00CA20D0">
        <w:rPr>
          <w:rStyle w:val="Collegamentoipertestuale"/>
          <w:rFonts w:asciiTheme="majorHAnsi" w:hAnsiTheme="majorHAnsi" w:cstheme="majorHAnsi"/>
          <w:sz w:val="20"/>
          <w:szCs w:val="18"/>
        </w:rPr>
        <w:t>valentina.marando@melismelis.it</w:t>
      </w:r>
    </w:hyperlink>
    <w:r w:rsidR="00CE72A7">
      <w:rPr>
        <w:rStyle w:val="Collegamentoipertestuale"/>
        <w:rFonts w:asciiTheme="majorHAnsi" w:hAnsiTheme="majorHAnsi" w:cstheme="majorHAnsi"/>
        <w:sz w:val="20"/>
        <w:szCs w:val="18"/>
        <w:u w:val="none"/>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3DAFF" w14:textId="77777777" w:rsidR="00A31098" w:rsidRDefault="00A31098" w:rsidP="00CF0E2E">
      <w:pPr>
        <w:spacing w:after="0" w:line="240" w:lineRule="auto"/>
      </w:pPr>
      <w:r>
        <w:separator/>
      </w:r>
    </w:p>
  </w:footnote>
  <w:footnote w:type="continuationSeparator" w:id="0">
    <w:p w14:paraId="4AE61610" w14:textId="77777777" w:rsidR="00A31098" w:rsidRDefault="00A31098" w:rsidP="00CF0E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9B9A9" w14:textId="4B0B6BDF" w:rsidR="00CF0E2E" w:rsidRDefault="000F4398" w:rsidP="00AC3397">
    <w:pPr>
      <w:pStyle w:val="Intestazione"/>
    </w:pPr>
    <w:r>
      <w:rPr>
        <w:noProof/>
        <w:lang w:val="it-CH" w:eastAsia="it-CH"/>
      </w:rPr>
      <w:drawing>
        <wp:anchor distT="0" distB="0" distL="114300" distR="114300" simplePos="0" relativeHeight="251658240" behindDoc="1" locked="0" layoutInCell="1" allowOverlap="1" wp14:anchorId="517FF97B" wp14:editId="30B2FD07">
          <wp:simplePos x="0" y="0"/>
          <wp:positionH relativeFrom="margin">
            <wp:align>left</wp:align>
          </wp:positionH>
          <wp:positionV relativeFrom="paragraph">
            <wp:posOffset>131445</wp:posOffset>
          </wp:positionV>
          <wp:extent cx="2163445" cy="495300"/>
          <wp:effectExtent l="0" t="0" r="8255"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y business.png"/>
                  <pic:cNvPicPr/>
                </pic:nvPicPr>
                <pic:blipFill>
                  <a:blip r:embed="rId1">
                    <a:extLst>
                      <a:ext uri="{28A0092B-C50C-407E-A947-70E740481C1C}">
                        <a14:useLocalDpi xmlns:a14="http://schemas.microsoft.com/office/drawing/2010/main" val="0"/>
                      </a:ext>
                    </a:extLst>
                  </a:blip>
                  <a:stretch>
                    <a:fillRect/>
                  </a:stretch>
                </pic:blipFill>
                <pic:spPr>
                  <a:xfrm>
                    <a:off x="0" y="0"/>
                    <a:ext cx="2163445" cy="495300"/>
                  </a:xfrm>
                  <a:prstGeom prst="rect">
                    <a:avLst/>
                  </a:prstGeom>
                </pic:spPr>
              </pic:pic>
            </a:graphicData>
          </a:graphic>
          <wp14:sizeRelH relativeFrom="margin">
            <wp14:pctWidth>0</wp14:pctWidth>
          </wp14:sizeRelH>
          <wp14:sizeRelV relativeFrom="margin">
            <wp14:pctHeight>0</wp14:pctHeight>
          </wp14:sizeRelV>
        </wp:anchor>
      </w:drawing>
    </w:r>
    <w:r>
      <w:rPr>
        <w:noProof/>
        <w:lang w:val="it-CH" w:eastAsia="it-CH"/>
      </w:rPr>
      <w:drawing>
        <wp:anchor distT="0" distB="0" distL="114300" distR="114300" simplePos="0" relativeHeight="251659264" behindDoc="1" locked="0" layoutInCell="1" allowOverlap="1" wp14:anchorId="529B3198" wp14:editId="31558303">
          <wp:simplePos x="0" y="0"/>
          <wp:positionH relativeFrom="margin">
            <wp:posOffset>2687320</wp:posOffset>
          </wp:positionH>
          <wp:positionV relativeFrom="paragraph">
            <wp:posOffset>139700</wp:posOffset>
          </wp:positionV>
          <wp:extent cx="900430" cy="638175"/>
          <wp:effectExtent l="0" t="0" r="0" b="9525"/>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OBY.jpg"/>
                  <pic:cNvPicPr/>
                </pic:nvPicPr>
                <pic:blipFill>
                  <a:blip r:embed="rId2">
                    <a:extLst>
                      <a:ext uri="{28A0092B-C50C-407E-A947-70E740481C1C}">
                        <a14:useLocalDpi xmlns:a14="http://schemas.microsoft.com/office/drawing/2010/main" val="0"/>
                      </a:ext>
                    </a:extLst>
                  </a:blip>
                  <a:stretch>
                    <a:fillRect/>
                  </a:stretch>
                </pic:blipFill>
                <pic:spPr>
                  <a:xfrm>
                    <a:off x="0" y="0"/>
                    <a:ext cx="900430" cy="638175"/>
                  </a:xfrm>
                  <a:prstGeom prst="rect">
                    <a:avLst/>
                  </a:prstGeom>
                </pic:spPr>
              </pic:pic>
            </a:graphicData>
          </a:graphic>
          <wp14:sizeRelH relativeFrom="margin">
            <wp14:pctWidth>0</wp14:pctWidth>
          </wp14:sizeRelH>
          <wp14:sizeRelV relativeFrom="margin">
            <wp14:pctHeight>0</wp14:pctHeight>
          </wp14:sizeRelV>
        </wp:anchor>
      </w:drawing>
    </w:r>
    <w:r w:rsidRPr="002F4EE2">
      <w:rPr>
        <w:noProof/>
        <w:lang w:val="it-CH" w:eastAsia="it-CH"/>
      </w:rPr>
      <w:drawing>
        <wp:anchor distT="0" distB="0" distL="114300" distR="114300" simplePos="0" relativeHeight="251660288" behindDoc="0" locked="0" layoutInCell="1" allowOverlap="1" wp14:anchorId="1BE67A83" wp14:editId="10361F35">
          <wp:simplePos x="0" y="0"/>
          <wp:positionH relativeFrom="margin">
            <wp:align>right</wp:align>
          </wp:positionH>
          <wp:positionV relativeFrom="paragraph">
            <wp:posOffset>130810</wp:posOffset>
          </wp:positionV>
          <wp:extent cx="1589586" cy="561975"/>
          <wp:effectExtent l="0" t="0" r="0" b="0"/>
          <wp:wrapTopAndBottom/>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89586" cy="5619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904F8F"/>
    <w:multiLevelType w:val="hybridMultilevel"/>
    <w:tmpl w:val="A1E69636"/>
    <w:lvl w:ilvl="0" w:tplc="29D8C3D2">
      <w:start w:val="6"/>
      <w:numFmt w:val="bullet"/>
      <w:lvlText w:val="-"/>
      <w:lvlJc w:val="left"/>
      <w:pPr>
        <w:ind w:left="720" w:hanging="360"/>
      </w:pPr>
      <w:rPr>
        <w:rFonts w:ascii="Sky Text" w:eastAsia="Calibri" w:hAnsi="Sky Text" w:cs="Times New Roman" w:hint="default"/>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FC6"/>
    <w:rsid w:val="00026D5A"/>
    <w:rsid w:val="00027D28"/>
    <w:rsid w:val="000427B1"/>
    <w:rsid w:val="00055724"/>
    <w:rsid w:val="00055AA6"/>
    <w:rsid w:val="000832DA"/>
    <w:rsid w:val="000978C6"/>
    <w:rsid w:val="000A02F3"/>
    <w:rsid w:val="000A29AE"/>
    <w:rsid w:val="000A5AB2"/>
    <w:rsid w:val="000B2B8E"/>
    <w:rsid w:val="000B39D7"/>
    <w:rsid w:val="000B7BA4"/>
    <w:rsid w:val="000C577D"/>
    <w:rsid w:val="000D3618"/>
    <w:rsid w:val="000D5C23"/>
    <w:rsid w:val="000E42CB"/>
    <w:rsid w:val="000F4398"/>
    <w:rsid w:val="00112DB1"/>
    <w:rsid w:val="00124D72"/>
    <w:rsid w:val="00126658"/>
    <w:rsid w:val="00134C0E"/>
    <w:rsid w:val="0015323A"/>
    <w:rsid w:val="0015505A"/>
    <w:rsid w:val="0016150A"/>
    <w:rsid w:val="00163AFC"/>
    <w:rsid w:val="00173FFA"/>
    <w:rsid w:val="0018495F"/>
    <w:rsid w:val="001945BE"/>
    <w:rsid w:val="001A45B1"/>
    <w:rsid w:val="001A5224"/>
    <w:rsid w:val="001A6CAD"/>
    <w:rsid w:val="001A7641"/>
    <w:rsid w:val="001B4D69"/>
    <w:rsid w:val="001C1B78"/>
    <w:rsid w:val="001C5F9A"/>
    <w:rsid w:val="001D7955"/>
    <w:rsid w:val="001E733D"/>
    <w:rsid w:val="0021261E"/>
    <w:rsid w:val="00220DEC"/>
    <w:rsid w:val="0022387D"/>
    <w:rsid w:val="0023575C"/>
    <w:rsid w:val="00235BAD"/>
    <w:rsid w:val="00245582"/>
    <w:rsid w:val="002816A6"/>
    <w:rsid w:val="002851C2"/>
    <w:rsid w:val="00293E33"/>
    <w:rsid w:val="00294022"/>
    <w:rsid w:val="002A0BFD"/>
    <w:rsid w:val="002A0D9A"/>
    <w:rsid w:val="002A15DC"/>
    <w:rsid w:val="002A460E"/>
    <w:rsid w:val="002E1B0E"/>
    <w:rsid w:val="002F18D4"/>
    <w:rsid w:val="00306030"/>
    <w:rsid w:val="00311E03"/>
    <w:rsid w:val="00314E0B"/>
    <w:rsid w:val="0032207B"/>
    <w:rsid w:val="00322E57"/>
    <w:rsid w:val="0032761B"/>
    <w:rsid w:val="00350587"/>
    <w:rsid w:val="00351D69"/>
    <w:rsid w:val="003540D7"/>
    <w:rsid w:val="003604D3"/>
    <w:rsid w:val="0037677F"/>
    <w:rsid w:val="00390B9B"/>
    <w:rsid w:val="00392705"/>
    <w:rsid w:val="0039662B"/>
    <w:rsid w:val="003B363A"/>
    <w:rsid w:val="003B7522"/>
    <w:rsid w:val="003F045C"/>
    <w:rsid w:val="004019B3"/>
    <w:rsid w:val="00414B7C"/>
    <w:rsid w:val="00415674"/>
    <w:rsid w:val="00416E7F"/>
    <w:rsid w:val="0042395E"/>
    <w:rsid w:val="00452C92"/>
    <w:rsid w:val="00477BE2"/>
    <w:rsid w:val="00480142"/>
    <w:rsid w:val="00485287"/>
    <w:rsid w:val="00485443"/>
    <w:rsid w:val="00494FD0"/>
    <w:rsid w:val="0049634F"/>
    <w:rsid w:val="004D7541"/>
    <w:rsid w:val="004E0C5A"/>
    <w:rsid w:val="004F7E99"/>
    <w:rsid w:val="005042C7"/>
    <w:rsid w:val="005305B1"/>
    <w:rsid w:val="00552D79"/>
    <w:rsid w:val="00560D45"/>
    <w:rsid w:val="00564FA3"/>
    <w:rsid w:val="0056627C"/>
    <w:rsid w:val="0057326A"/>
    <w:rsid w:val="00573A88"/>
    <w:rsid w:val="00585697"/>
    <w:rsid w:val="005957A0"/>
    <w:rsid w:val="00595EC6"/>
    <w:rsid w:val="005A2E0F"/>
    <w:rsid w:val="005C1C5F"/>
    <w:rsid w:val="005E2096"/>
    <w:rsid w:val="0060005E"/>
    <w:rsid w:val="0060329E"/>
    <w:rsid w:val="0060380F"/>
    <w:rsid w:val="00612DC9"/>
    <w:rsid w:val="00621DFA"/>
    <w:rsid w:val="00627BD5"/>
    <w:rsid w:val="00644623"/>
    <w:rsid w:val="0065188E"/>
    <w:rsid w:val="00667C09"/>
    <w:rsid w:val="00673DBA"/>
    <w:rsid w:val="006A342A"/>
    <w:rsid w:val="006B067A"/>
    <w:rsid w:val="006B7D83"/>
    <w:rsid w:val="006D024F"/>
    <w:rsid w:val="00721D59"/>
    <w:rsid w:val="00732ADD"/>
    <w:rsid w:val="00745985"/>
    <w:rsid w:val="0074753A"/>
    <w:rsid w:val="00754E9F"/>
    <w:rsid w:val="00766FBC"/>
    <w:rsid w:val="00787712"/>
    <w:rsid w:val="007942EB"/>
    <w:rsid w:val="007967C0"/>
    <w:rsid w:val="007A1E08"/>
    <w:rsid w:val="007A6FC6"/>
    <w:rsid w:val="007B5B4F"/>
    <w:rsid w:val="007B7EB4"/>
    <w:rsid w:val="007E5F0D"/>
    <w:rsid w:val="007F3E2F"/>
    <w:rsid w:val="00815351"/>
    <w:rsid w:val="008314F2"/>
    <w:rsid w:val="00832CD2"/>
    <w:rsid w:val="00840B50"/>
    <w:rsid w:val="00841340"/>
    <w:rsid w:val="00861CFE"/>
    <w:rsid w:val="00864164"/>
    <w:rsid w:val="00865168"/>
    <w:rsid w:val="008860E0"/>
    <w:rsid w:val="0089495B"/>
    <w:rsid w:val="008C5F37"/>
    <w:rsid w:val="008D2A92"/>
    <w:rsid w:val="00906F9E"/>
    <w:rsid w:val="009144F3"/>
    <w:rsid w:val="0093584D"/>
    <w:rsid w:val="0095565F"/>
    <w:rsid w:val="0096324D"/>
    <w:rsid w:val="009634C2"/>
    <w:rsid w:val="0096498C"/>
    <w:rsid w:val="00975385"/>
    <w:rsid w:val="00976BB5"/>
    <w:rsid w:val="00990C5E"/>
    <w:rsid w:val="00993DAB"/>
    <w:rsid w:val="0099684D"/>
    <w:rsid w:val="009A28CE"/>
    <w:rsid w:val="009B1EA6"/>
    <w:rsid w:val="009C552E"/>
    <w:rsid w:val="009D4D61"/>
    <w:rsid w:val="009E1EB2"/>
    <w:rsid w:val="00A0122A"/>
    <w:rsid w:val="00A02699"/>
    <w:rsid w:val="00A16D3F"/>
    <w:rsid w:val="00A31098"/>
    <w:rsid w:val="00A376F6"/>
    <w:rsid w:val="00A75274"/>
    <w:rsid w:val="00A90729"/>
    <w:rsid w:val="00AC3397"/>
    <w:rsid w:val="00AE1A51"/>
    <w:rsid w:val="00AF561F"/>
    <w:rsid w:val="00AF6F75"/>
    <w:rsid w:val="00B07E4F"/>
    <w:rsid w:val="00B107B0"/>
    <w:rsid w:val="00B16A9C"/>
    <w:rsid w:val="00B246C8"/>
    <w:rsid w:val="00B33877"/>
    <w:rsid w:val="00B41ADF"/>
    <w:rsid w:val="00B50757"/>
    <w:rsid w:val="00B53F82"/>
    <w:rsid w:val="00B55024"/>
    <w:rsid w:val="00B641B0"/>
    <w:rsid w:val="00B71F73"/>
    <w:rsid w:val="00BA44C6"/>
    <w:rsid w:val="00BE1FE3"/>
    <w:rsid w:val="00BE7210"/>
    <w:rsid w:val="00C15EC2"/>
    <w:rsid w:val="00C17068"/>
    <w:rsid w:val="00C34B87"/>
    <w:rsid w:val="00C353DC"/>
    <w:rsid w:val="00C4522A"/>
    <w:rsid w:val="00C47AE3"/>
    <w:rsid w:val="00C50A8E"/>
    <w:rsid w:val="00C55623"/>
    <w:rsid w:val="00C74AAA"/>
    <w:rsid w:val="00CA20D0"/>
    <w:rsid w:val="00CA6D5C"/>
    <w:rsid w:val="00CC2704"/>
    <w:rsid w:val="00CE3B65"/>
    <w:rsid w:val="00CE72A7"/>
    <w:rsid w:val="00CF0E2E"/>
    <w:rsid w:val="00CF4DC5"/>
    <w:rsid w:val="00D01338"/>
    <w:rsid w:val="00D22CA3"/>
    <w:rsid w:val="00D3114C"/>
    <w:rsid w:val="00D35802"/>
    <w:rsid w:val="00D36E05"/>
    <w:rsid w:val="00D379D1"/>
    <w:rsid w:val="00D42E22"/>
    <w:rsid w:val="00D53E86"/>
    <w:rsid w:val="00D81FDA"/>
    <w:rsid w:val="00D905CF"/>
    <w:rsid w:val="00DA1363"/>
    <w:rsid w:val="00DA5828"/>
    <w:rsid w:val="00DB3488"/>
    <w:rsid w:val="00DC3E30"/>
    <w:rsid w:val="00DE3524"/>
    <w:rsid w:val="00E127BE"/>
    <w:rsid w:val="00E25A4D"/>
    <w:rsid w:val="00E3700C"/>
    <w:rsid w:val="00E4349F"/>
    <w:rsid w:val="00E51B8F"/>
    <w:rsid w:val="00E55926"/>
    <w:rsid w:val="00E57DBC"/>
    <w:rsid w:val="00E8156E"/>
    <w:rsid w:val="00EA0B32"/>
    <w:rsid w:val="00EC664E"/>
    <w:rsid w:val="00EF415E"/>
    <w:rsid w:val="00F10DA3"/>
    <w:rsid w:val="00F42E21"/>
    <w:rsid w:val="00F56DBE"/>
    <w:rsid w:val="00F818C2"/>
    <w:rsid w:val="00F920B9"/>
    <w:rsid w:val="00F94B6E"/>
    <w:rsid w:val="00FA539B"/>
    <w:rsid w:val="00FA5AC2"/>
    <w:rsid w:val="00FB16E3"/>
    <w:rsid w:val="00FB2A18"/>
    <w:rsid w:val="00FD3620"/>
    <w:rsid w:val="00FE0815"/>
    <w:rsid w:val="00FE7E32"/>
    <w:rsid w:val="00FF01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6D015"/>
  <w15:docId w15:val="{EBA65C8C-93EA-4884-A6D6-E7C2A856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F0E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0E2E"/>
  </w:style>
  <w:style w:type="paragraph" w:styleId="Pidipagina">
    <w:name w:val="footer"/>
    <w:basedOn w:val="Normale"/>
    <w:link w:val="PidipaginaCarattere"/>
    <w:uiPriority w:val="99"/>
    <w:unhideWhenUsed/>
    <w:rsid w:val="00CF0E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0E2E"/>
  </w:style>
  <w:style w:type="character" w:styleId="Collegamentoipertestuale">
    <w:name w:val="Hyperlink"/>
    <w:uiPriority w:val="99"/>
    <w:unhideWhenUsed/>
    <w:rsid w:val="001A5224"/>
    <w:rPr>
      <w:color w:val="0000FF"/>
      <w:u w:val="single"/>
    </w:rPr>
  </w:style>
  <w:style w:type="character" w:styleId="Enfasigrassetto">
    <w:name w:val="Strong"/>
    <w:basedOn w:val="Carpredefinitoparagrafo"/>
    <w:uiPriority w:val="22"/>
    <w:qFormat/>
    <w:rsid w:val="00721D59"/>
    <w:rPr>
      <w:b/>
      <w:bCs/>
    </w:rPr>
  </w:style>
  <w:style w:type="character" w:styleId="Rimandocommento">
    <w:name w:val="annotation reference"/>
    <w:basedOn w:val="Carpredefinitoparagrafo"/>
    <w:uiPriority w:val="99"/>
    <w:semiHidden/>
    <w:unhideWhenUsed/>
    <w:rsid w:val="00CC2704"/>
    <w:rPr>
      <w:sz w:val="16"/>
      <w:szCs w:val="16"/>
    </w:rPr>
  </w:style>
  <w:style w:type="paragraph" w:styleId="Testocommento">
    <w:name w:val="annotation text"/>
    <w:basedOn w:val="Normale"/>
    <w:link w:val="TestocommentoCarattere"/>
    <w:uiPriority w:val="99"/>
    <w:semiHidden/>
    <w:unhideWhenUsed/>
    <w:rsid w:val="00CC270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C2704"/>
    <w:rPr>
      <w:sz w:val="20"/>
      <w:szCs w:val="20"/>
    </w:rPr>
  </w:style>
  <w:style w:type="paragraph" w:styleId="Soggettocommento">
    <w:name w:val="annotation subject"/>
    <w:basedOn w:val="Testocommento"/>
    <w:next w:val="Testocommento"/>
    <w:link w:val="SoggettocommentoCarattere"/>
    <w:uiPriority w:val="99"/>
    <w:semiHidden/>
    <w:unhideWhenUsed/>
    <w:rsid w:val="00CC2704"/>
    <w:rPr>
      <w:b/>
      <w:bCs/>
    </w:rPr>
  </w:style>
  <w:style w:type="character" w:customStyle="1" w:styleId="SoggettocommentoCarattere">
    <w:name w:val="Soggetto commento Carattere"/>
    <w:basedOn w:val="TestocommentoCarattere"/>
    <w:link w:val="Soggettocommento"/>
    <w:uiPriority w:val="99"/>
    <w:semiHidden/>
    <w:rsid w:val="00CC2704"/>
    <w:rPr>
      <w:b/>
      <w:bCs/>
      <w:sz w:val="20"/>
      <w:szCs w:val="20"/>
    </w:rPr>
  </w:style>
  <w:style w:type="paragraph" w:styleId="Testofumetto">
    <w:name w:val="Balloon Text"/>
    <w:basedOn w:val="Normale"/>
    <w:link w:val="TestofumettoCarattere"/>
    <w:uiPriority w:val="99"/>
    <w:semiHidden/>
    <w:unhideWhenUsed/>
    <w:rsid w:val="00CC270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C2704"/>
    <w:rPr>
      <w:rFonts w:ascii="Segoe UI" w:hAnsi="Segoe UI" w:cs="Segoe UI"/>
      <w:sz w:val="18"/>
      <w:szCs w:val="18"/>
    </w:rPr>
  </w:style>
  <w:style w:type="character" w:styleId="Enfasicorsivo">
    <w:name w:val="Emphasis"/>
    <w:basedOn w:val="Carpredefinitoparagrafo"/>
    <w:uiPriority w:val="20"/>
    <w:qFormat/>
    <w:rsid w:val="009A28CE"/>
    <w:rPr>
      <w:i/>
      <w:iCs/>
    </w:rPr>
  </w:style>
  <w:style w:type="paragraph" w:customStyle="1" w:styleId="Default">
    <w:name w:val="Default"/>
    <w:rsid w:val="0065188E"/>
    <w:pPr>
      <w:autoSpaceDE w:val="0"/>
      <w:autoSpaceDN w:val="0"/>
      <w:adjustRightInd w:val="0"/>
      <w:spacing w:after="0" w:line="240" w:lineRule="auto"/>
    </w:pPr>
    <w:rPr>
      <w:rFonts w:ascii="Tahoma" w:eastAsia="Times New Roman" w:hAnsi="Tahoma" w:cs="Tahoma"/>
      <w:color w:val="000000"/>
      <w:sz w:val="24"/>
      <w:szCs w:val="24"/>
      <w:lang w:eastAsia="it-IT"/>
    </w:rPr>
  </w:style>
  <w:style w:type="paragraph" w:styleId="Nessunaspaziatura">
    <w:name w:val="No Spacing"/>
    <w:uiPriority w:val="1"/>
    <w:qFormat/>
    <w:rsid w:val="0065188E"/>
    <w:pPr>
      <w:spacing w:after="0" w:line="240" w:lineRule="auto"/>
    </w:pPr>
    <w:rPr>
      <w:rFonts w:ascii="Calibri" w:eastAsia="Calibri" w:hAnsi="Calibri" w:cs="Times New Roman"/>
      <w:lang w:val="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8290">
      <w:bodyDiv w:val="1"/>
      <w:marLeft w:val="0"/>
      <w:marRight w:val="0"/>
      <w:marTop w:val="0"/>
      <w:marBottom w:val="0"/>
      <w:divBdr>
        <w:top w:val="none" w:sz="0" w:space="0" w:color="auto"/>
        <w:left w:val="none" w:sz="0" w:space="0" w:color="auto"/>
        <w:bottom w:val="none" w:sz="0" w:space="0" w:color="auto"/>
        <w:right w:val="none" w:sz="0" w:space="0" w:color="auto"/>
      </w:divBdr>
    </w:div>
    <w:div w:id="357046466">
      <w:bodyDiv w:val="1"/>
      <w:marLeft w:val="0"/>
      <w:marRight w:val="0"/>
      <w:marTop w:val="0"/>
      <w:marBottom w:val="0"/>
      <w:divBdr>
        <w:top w:val="none" w:sz="0" w:space="0" w:color="auto"/>
        <w:left w:val="none" w:sz="0" w:space="0" w:color="auto"/>
        <w:bottom w:val="none" w:sz="0" w:space="0" w:color="auto"/>
        <w:right w:val="none" w:sz="0" w:space="0" w:color="auto"/>
      </w:divBdr>
    </w:div>
    <w:div w:id="461655610">
      <w:bodyDiv w:val="1"/>
      <w:marLeft w:val="0"/>
      <w:marRight w:val="0"/>
      <w:marTop w:val="0"/>
      <w:marBottom w:val="0"/>
      <w:divBdr>
        <w:top w:val="none" w:sz="0" w:space="0" w:color="auto"/>
        <w:left w:val="none" w:sz="0" w:space="0" w:color="auto"/>
        <w:bottom w:val="none" w:sz="0" w:space="0" w:color="auto"/>
        <w:right w:val="none" w:sz="0" w:space="0" w:color="auto"/>
      </w:divBdr>
    </w:div>
    <w:div w:id="630549593">
      <w:bodyDiv w:val="1"/>
      <w:marLeft w:val="0"/>
      <w:marRight w:val="0"/>
      <w:marTop w:val="0"/>
      <w:marBottom w:val="0"/>
      <w:divBdr>
        <w:top w:val="none" w:sz="0" w:space="0" w:color="auto"/>
        <w:left w:val="none" w:sz="0" w:space="0" w:color="auto"/>
        <w:bottom w:val="none" w:sz="0" w:space="0" w:color="auto"/>
        <w:right w:val="none" w:sz="0" w:space="0" w:color="auto"/>
      </w:divBdr>
    </w:div>
    <w:div w:id="908812268">
      <w:bodyDiv w:val="1"/>
      <w:marLeft w:val="0"/>
      <w:marRight w:val="0"/>
      <w:marTop w:val="0"/>
      <w:marBottom w:val="0"/>
      <w:divBdr>
        <w:top w:val="none" w:sz="0" w:space="0" w:color="auto"/>
        <w:left w:val="none" w:sz="0" w:space="0" w:color="auto"/>
        <w:bottom w:val="none" w:sz="0" w:space="0" w:color="auto"/>
        <w:right w:val="none" w:sz="0" w:space="0" w:color="auto"/>
      </w:divBdr>
    </w:div>
    <w:div w:id="939600631">
      <w:bodyDiv w:val="1"/>
      <w:marLeft w:val="0"/>
      <w:marRight w:val="0"/>
      <w:marTop w:val="0"/>
      <w:marBottom w:val="0"/>
      <w:divBdr>
        <w:top w:val="none" w:sz="0" w:space="0" w:color="auto"/>
        <w:left w:val="none" w:sz="0" w:space="0" w:color="auto"/>
        <w:bottom w:val="none" w:sz="0" w:space="0" w:color="auto"/>
        <w:right w:val="none" w:sz="0" w:space="0" w:color="auto"/>
      </w:divBdr>
    </w:div>
    <w:div w:id="1008748489">
      <w:bodyDiv w:val="1"/>
      <w:marLeft w:val="0"/>
      <w:marRight w:val="0"/>
      <w:marTop w:val="0"/>
      <w:marBottom w:val="0"/>
      <w:divBdr>
        <w:top w:val="none" w:sz="0" w:space="0" w:color="auto"/>
        <w:left w:val="none" w:sz="0" w:space="0" w:color="auto"/>
        <w:bottom w:val="none" w:sz="0" w:space="0" w:color="auto"/>
        <w:right w:val="none" w:sz="0" w:space="0" w:color="auto"/>
      </w:divBdr>
    </w:div>
    <w:div w:id="1030497541">
      <w:bodyDiv w:val="1"/>
      <w:marLeft w:val="0"/>
      <w:marRight w:val="0"/>
      <w:marTop w:val="0"/>
      <w:marBottom w:val="0"/>
      <w:divBdr>
        <w:top w:val="none" w:sz="0" w:space="0" w:color="auto"/>
        <w:left w:val="none" w:sz="0" w:space="0" w:color="auto"/>
        <w:bottom w:val="none" w:sz="0" w:space="0" w:color="auto"/>
        <w:right w:val="none" w:sz="0" w:space="0" w:color="auto"/>
      </w:divBdr>
    </w:div>
    <w:div w:id="1082877061">
      <w:bodyDiv w:val="1"/>
      <w:marLeft w:val="0"/>
      <w:marRight w:val="0"/>
      <w:marTop w:val="0"/>
      <w:marBottom w:val="0"/>
      <w:divBdr>
        <w:top w:val="none" w:sz="0" w:space="0" w:color="auto"/>
        <w:left w:val="none" w:sz="0" w:space="0" w:color="auto"/>
        <w:bottom w:val="none" w:sz="0" w:space="0" w:color="auto"/>
        <w:right w:val="none" w:sz="0" w:space="0" w:color="auto"/>
      </w:divBdr>
    </w:div>
    <w:div w:id="1142772808">
      <w:bodyDiv w:val="1"/>
      <w:marLeft w:val="0"/>
      <w:marRight w:val="0"/>
      <w:marTop w:val="0"/>
      <w:marBottom w:val="0"/>
      <w:divBdr>
        <w:top w:val="none" w:sz="0" w:space="0" w:color="auto"/>
        <w:left w:val="none" w:sz="0" w:space="0" w:color="auto"/>
        <w:bottom w:val="none" w:sz="0" w:space="0" w:color="auto"/>
        <w:right w:val="none" w:sz="0" w:space="0" w:color="auto"/>
      </w:divBdr>
    </w:div>
    <w:div w:id="1534729966">
      <w:bodyDiv w:val="1"/>
      <w:marLeft w:val="0"/>
      <w:marRight w:val="0"/>
      <w:marTop w:val="0"/>
      <w:marBottom w:val="0"/>
      <w:divBdr>
        <w:top w:val="none" w:sz="0" w:space="0" w:color="auto"/>
        <w:left w:val="none" w:sz="0" w:space="0" w:color="auto"/>
        <w:bottom w:val="none" w:sz="0" w:space="0" w:color="auto"/>
        <w:right w:val="none" w:sz="0" w:space="0" w:color="auto"/>
      </w:divBdr>
    </w:div>
    <w:div w:id="1555854467">
      <w:bodyDiv w:val="1"/>
      <w:marLeft w:val="0"/>
      <w:marRight w:val="0"/>
      <w:marTop w:val="0"/>
      <w:marBottom w:val="0"/>
      <w:divBdr>
        <w:top w:val="none" w:sz="0" w:space="0" w:color="auto"/>
        <w:left w:val="none" w:sz="0" w:space="0" w:color="auto"/>
        <w:bottom w:val="none" w:sz="0" w:space="0" w:color="auto"/>
        <w:right w:val="none" w:sz="0" w:space="0" w:color="auto"/>
      </w:divBdr>
    </w:div>
    <w:div w:id="174394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valentina.marando@melismelis.it" TargetMode="External"/><Relationship Id="rId1" Type="http://schemas.openxmlformats.org/officeDocument/2006/relationships/hyperlink" Target="mailto:claudio.motta@melismelis.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7D65C-EDAD-45C7-872E-266C1F8FA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738</Words>
  <Characters>4208</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Meliá Hotels International</Company>
  <LinksUpToDate>false</LinksUpToDate>
  <CharactersWithSpaces>4937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Bruno</cp:lastModifiedBy>
  <cp:revision>15</cp:revision>
  <cp:lastPrinted>2019-01-28T09:09:00Z</cp:lastPrinted>
  <dcterms:created xsi:type="dcterms:W3CDTF">2019-01-24T17:26:00Z</dcterms:created>
  <dcterms:modified xsi:type="dcterms:W3CDTF">2019-02-19T09:54:00Z</dcterms:modified>
</cp:coreProperties>
</file>