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43" w:rsidRDefault="00151603" w:rsidP="00151603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  <w:lang w:val="it-IT" w:eastAsia="it-IT"/>
        </w:rPr>
        <w:drawing>
          <wp:inline distT="0" distB="0" distL="0" distR="0">
            <wp:extent cx="3592806" cy="1255134"/>
            <wp:effectExtent l="0" t="0" r="8255" b="2540"/>
            <wp:docPr id="105247819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806" cy="125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396" w:rsidRDefault="00364396" w:rsidP="002F3243">
      <w:pPr>
        <w:jc w:val="center"/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</w:pPr>
    </w:p>
    <w:p w:rsidR="00364396" w:rsidRDefault="002F3243" w:rsidP="001B567E">
      <w:pPr>
        <w:jc w:val="center"/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</w:pPr>
      <w:r w:rsidRPr="00291081"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  <w:t>Comunicato stampa</w:t>
      </w:r>
    </w:p>
    <w:p w:rsidR="001B567E" w:rsidRPr="001B567E" w:rsidRDefault="001B567E" w:rsidP="001B567E">
      <w:pPr>
        <w:jc w:val="center"/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</w:pPr>
    </w:p>
    <w:p w:rsidR="00364396" w:rsidRDefault="00364396" w:rsidP="002F3243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1B567E" w:rsidRPr="001B567E" w:rsidRDefault="001B567E" w:rsidP="001B567E">
      <w:pPr>
        <w:jc w:val="center"/>
        <w:rPr>
          <w:rFonts w:ascii="Arial" w:eastAsia="Times New Roman" w:hAnsi="Arial" w:cs="Arial"/>
          <w:b/>
          <w:color w:val="0070C0"/>
          <w:sz w:val="36"/>
          <w:szCs w:val="36"/>
          <w:lang w:val="it-IT"/>
        </w:rPr>
      </w:pPr>
      <w:r w:rsidRPr="001B567E">
        <w:rPr>
          <w:rFonts w:ascii="Arial" w:eastAsia="Times New Roman" w:hAnsi="Arial" w:cs="Arial"/>
          <w:b/>
          <w:color w:val="0070C0"/>
          <w:sz w:val="36"/>
          <w:szCs w:val="36"/>
          <w:lang w:val="it-IT"/>
        </w:rPr>
        <w:t>Community portuale di La Spezia.</w:t>
      </w:r>
    </w:p>
    <w:p w:rsidR="001B567E" w:rsidRPr="001B567E" w:rsidRDefault="001B567E" w:rsidP="001B567E">
      <w:pPr>
        <w:jc w:val="center"/>
        <w:rPr>
          <w:rFonts w:ascii="Arial" w:eastAsia="Times New Roman" w:hAnsi="Arial" w:cs="Arial"/>
          <w:b/>
          <w:color w:val="0070C0"/>
          <w:sz w:val="36"/>
          <w:szCs w:val="36"/>
          <w:lang w:val="it-IT"/>
        </w:rPr>
      </w:pPr>
      <w:r w:rsidRPr="001B567E">
        <w:rPr>
          <w:rFonts w:ascii="Arial" w:eastAsia="Times New Roman" w:hAnsi="Arial" w:cs="Arial"/>
          <w:b/>
          <w:color w:val="0070C0"/>
          <w:sz w:val="36"/>
          <w:szCs w:val="36"/>
          <w:lang w:val="it-IT"/>
        </w:rPr>
        <w:t xml:space="preserve">Parola d’ordine: </w:t>
      </w:r>
      <w:r>
        <w:rPr>
          <w:rFonts w:ascii="Arial" w:eastAsia="Times New Roman" w:hAnsi="Arial" w:cs="Arial"/>
          <w:b/>
          <w:color w:val="0070C0"/>
          <w:sz w:val="36"/>
          <w:szCs w:val="36"/>
          <w:lang w:val="it-IT"/>
        </w:rPr>
        <w:t>n</w:t>
      </w:r>
      <w:r w:rsidRPr="001B567E">
        <w:rPr>
          <w:rFonts w:ascii="Arial" w:eastAsia="Times New Roman" w:hAnsi="Arial" w:cs="Arial"/>
          <w:b/>
          <w:color w:val="0070C0"/>
          <w:sz w:val="36"/>
          <w:szCs w:val="36"/>
          <w:lang w:val="it-IT"/>
        </w:rPr>
        <w:t>on abbassare la guardia</w:t>
      </w:r>
    </w:p>
    <w:p w:rsidR="00364396" w:rsidRPr="00A2527A" w:rsidRDefault="00364396" w:rsidP="001B567E">
      <w:pPr>
        <w:rPr>
          <w:rFonts w:ascii="Arial" w:eastAsia="Times New Roman" w:hAnsi="Arial" w:cs="Arial"/>
          <w:b/>
          <w:color w:val="0070C0"/>
          <w:sz w:val="36"/>
          <w:szCs w:val="36"/>
        </w:rPr>
      </w:pPr>
    </w:p>
    <w:p w:rsidR="0041605F" w:rsidRPr="0041605F" w:rsidRDefault="0041605F" w:rsidP="0041605F">
      <w:pPr>
        <w:spacing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it-IT"/>
        </w:rPr>
      </w:pPr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>Forte preoccupazione ma piena disponibilità anche a mettersi in gioco in prima persona, per favorire un chiarimento di eventuali incomprensioni ed equivoci, se di tale si fosse trattato, e tutelare il presente e il futuro del porto di La Spezia.</w:t>
      </w:r>
    </w:p>
    <w:p w:rsidR="0041605F" w:rsidRPr="0041605F" w:rsidRDefault="0041605F" w:rsidP="0041605F">
      <w:pPr>
        <w:spacing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it-IT"/>
        </w:rPr>
      </w:pPr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 xml:space="preserve">Questa la posizione espressa oggi dalla Community degli operatori spezzini sul caso </w:t>
      </w:r>
      <w:proofErr w:type="spellStart"/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>Contship</w:t>
      </w:r>
      <w:proofErr w:type="spellEnd"/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>/</w:t>
      </w:r>
      <w:proofErr w:type="spellStart"/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>Msc</w:t>
      </w:r>
      <w:proofErr w:type="spellEnd"/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 xml:space="preserve"> ovvero sul rischio che un raffreddamento dei rapporti fra il maggiore gruppo di trasporto container che scala</w:t>
      </w:r>
      <w:r>
        <w:rPr>
          <w:rFonts w:ascii="Arial" w:eastAsia="Times New Roman" w:hAnsi="Arial" w:cs="Arial"/>
          <w:color w:val="222222"/>
          <w:sz w:val="20"/>
          <w:szCs w:val="20"/>
          <w:lang w:val="it-IT"/>
        </w:rPr>
        <w:t xml:space="preserve"> </w:t>
      </w:r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>La Spezia e il terminal LSCT di cui per altro è anche azionista pesante, possa sfociare in un consistente dirottamento di traffico su altri scali del paese.</w:t>
      </w:r>
    </w:p>
    <w:p w:rsidR="0041605F" w:rsidRPr="0041605F" w:rsidRDefault="0041605F" w:rsidP="0041605F">
      <w:pPr>
        <w:spacing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it-IT"/>
        </w:rPr>
      </w:pPr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 xml:space="preserve">“Non possiamo certo restare alla finestra – afferma la </w:t>
      </w:r>
      <w:proofErr w:type="spellStart"/>
      <w:r w:rsidR="004F62C5">
        <w:rPr>
          <w:rFonts w:ascii="Arial" w:eastAsia="Times New Roman" w:hAnsi="Arial" w:cs="Arial"/>
          <w:color w:val="222222"/>
          <w:sz w:val="20"/>
          <w:szCs w:val="20"/>
          <w:lang w:val="it-IT"/>
        </w:rPr>
        <w:t>Port</w:t>
      </w:r>
      <w:proofErr w:type="spellEnd"/>
      <w:r w:rsidR="004F62C5">
        <w:rPr>
          <w:rFonts w:ascii="Arial" w:eastAsia="Times New Roman" w:hAnsi="Arial" w:cs="Arial"/>
          <w:color w:val="222222"/>
          <w:sz w:val="20"/>
          <w:szCs w:val="20"/>
          <w:lang w:val="it-IT"/>
        </w:rPr>
        <w:t xml:space="preserve"> </w:t>
      </w:r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>Community – mentre quella formula magica di coesione fra operatori, terminal, istituzioni e operatori, che ha decretato il successo negli anni di quello che è stato giustamente definito il miracolo La Spezia, va a farsi benedire”.</w:t>
      </w:r>
    </w:p>
    <w:p w:rsidR="0041605F" w:rsidRPr="0041605F" w:rsidRDefault="0041605F" w:rsidP="0041605F">
      <w:pPr>
        <w:spacing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it-IT"/>
        </w:rPr>
      </w:pPr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>Di qui la richiesta della Community, contando anche sulla disponibilità e sulla volontà es</w:t>
      </w:r>
      <w:r w:rsidR="004F62C5">
        <w:rPr>
          <w:rFonts w:ascii="Arial" w:eastAsia="Times New Roman" w:hAnsi="Arial" w:cs="Arial"/>
          <w:color w:val="222222"/>
          <w:sz w:val="20"/>
          <w:szCs w:val="20"/>
          <w:lang w:val="it-IT"/>
        </w:rPr>
        <w:t>pressa dal P</w:t>
      </w:r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 xml:space="preserve">residente dell'Autorità </w:t>
      </w:r>
      <w:r w:rsidR="004F62C5"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 xml:space="preserve">di </w:t>
      </w:r>
      <w:r w:rsidR="004F62C5">
        <w:rPr>
          <w:rFonts w:ascii="Arial" w:eastAsia="Times New Roman" w:hAnsi="Arial" w:cs="Arial"/>
          <w:color w:val="222222"/>
          <w:sz w:val="20"/>
          <w:szCs w:val="20"/>
          <w:lang w:val="it-IT"/>
        </w:rPr>
        <w:t>S</w:t>
      </w:r>
      <w:r w:rsidR="004F62C5"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 xml:space="preserve">istema </w:t>
      </w:r>
      <w:r w:rsidR="004F62C5">
        <w:rPr>
          <w:rFonts w:ascii="Arial" w:eastAsia="Times New Roman" w:hAnsi="Arial" w:cs="Arial"/>
          <w:color w:val="222222"/>
          <w:sz w:val="20"/>
          <w:szCs w:val="20"/>
          <w:lang w:val="it-IT"/>
        </w:rPr>
        <w:t>P</w:t>
      </w:r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 xml:space="preserve">ortuale, Carla Roncallo, di favorire in tempi brevissimi un confronto concreto e trasparente che coinvolga tutti i </w:t>
      </w:r>
      <w:proofErr w:type="spellStart"/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>players</w:t>
      </w:r>
      <w:proofErr w:type="spellEnd"/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>. Parola d’ordine: non abbassare la guardia e non deludere le aspettative di nav</w:t>
      </w:r>
      <w:r w:rsidR="004F62C5">
        <w:rPr>
          <w:rFonts w:ascii="Arial" w:eastAsia="Times New Roman" w:hAnsi="Arial" w:cs="Arial"/>
          <w:color w:val="222222"/>
          <w:sz w:val="20"/>
          <w:szCs w:val="20"/>
          <w:lang w:val="it-IT"/>
        </w:rPr>
        <w:t>i</w:t>
      </w:r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 xml:space="preserve"> e merc</w:t>
      </w:r>
      <w:r w:rsidR="004F62C5">
        <w:rPr>
          <w:rFonts w:ascii="Arial" w:eastAsia="Times New Roman" w:hAnsi="Arial" w:cs="Arial"/>
          <w:color w:val="222222"/>
          <w:sz w:val="20"/>
          <w:szCs w:val="20"/>
          <w:lang w:val="it-IT"/>
        </w:rPr>
        <w:t>i</w:t>
      </w:r>
      <w:r w:rsidRPr="0041605F">
        <w:rPr>
          <w:rFonts w:ascii="Arial" w:eastAsia="Times New Roman" w:hAnsi="Arial" w:cs="Arial"/>
          <w:color w:val="222222"/>
          <w:sz w:val="20"/>
          <w:szCs w:val="20"/>
          <w:lang w:val="it-IT"/>
        </w:rPr>
        <w:t xml:space="preserve"> di trovare proprio a La Spezia il punto di incontro ottimale.</w:t>
      </w:r>
    </w:p>
    <w:p w:rsidR="00A2527A" w:rsidRPr="0041605F" w:rsidRDefault="00A2527A" w:rsidP="00A2527A">
      <w:pPr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</w:p>
    <w:p w:rsidR="00B62C56" w:rsidRPr="007F6E67" w:rsidRDefault="3EBB8AEF" w:rsidP="1FB74E4B">
      <w:pPr>
        <w:jc w:val="right"/>
        <w:rPr>
          <w:rFonts w:ascii="Arial" w:hAnsi="Arial" w:cs="Arial"/>
          <w:sz w:val="18"/>
          <w:szCs w:val="18"/>
        </w:rPr>
      </w:pPr>
      <w:r w:rsidRPr="007F6E67">
        <w:rPr>
          <w:rFonts w:ascii="Arial" w:hAnsi="Arial" w:cs="Arial"/>
          <w:sz w:val="18"/>
          <w:szCs w:val="18"/>
        </w:rPr>
        <w:t xml:space="preserve">La Spezia, </w:t>
      </w:r>
      <w:r w:rsidR="007F1505">
        <w:rPr>
          <w:rFonts w:ascii="Arial" w:hAnsi="Arial" w:cs="Arial"/>
          <w:sz w:val="18"/>
          <w:szCs w:val="18"/>
        </w:rPr>
        <w:t>1</w:t>
      </w:r>
      <w:r w:rsidR="001B567E">
        <w:rPr>
          <w:rFonts w:ascii="Arial" w:hAnsi="Arial" w:cs="Arial"/>
          <w:sz w:val="18"/>
          <w:szCs w:val="18"/>
        </w:rPr>
        <w:t>9</w:t>
      </w:r>
      <w:r w:rsidR="00A2527A">
        <w:rPr>
          <w:rFonts w:ascii="Arial" w:hAnsi="Arial" w:cs="Arial"/>
          <w:sz w:val="18"/>
          <w:szCs w:val="18"/>
        </w:rPr>
        <w:t xml:space="preserve"> gennaio 2018</w:t>
      </w:r>
    </w:p>
    <w:p w:rsidR="00492658" w:rsidRPr="00170EF5" w:rsidRDefault="00492658" w:rsidP="1FB74E4B">
      <w:pPr>
        <w:jc w:val="right"/>
        <w:rPr>
          <w:rFonts w:ascii="Arial" w:hAnsi="Arial" w:cs="Arial"/>
          <w:sz w:val="20"/>
          <w:szCs w:val="20"/>
        </w:rPr>
      </w:pPr>
    </w:p>
    <w:p w:rsidR="00A40A55" w:rsidRDefault="00A40A55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:rsidR="00A40A55" w:rsidRDefault="00A40A55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 xml:space="preserve">Per ulteriori informazioni: 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Star comunicazione in movimento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Barbara Gazzale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+39-348.4144780</w:t>
      </w:r>
    </w:p>
    <w:p w:rsidR="00B62C56" w:rsidRPr="002F3243" w:rsidRDefault="00B62C56" w:rsidP="00552693">
      <w:pPr>
        <w:ind w:right="-284"/>
        <w:rPr>
          <w:rFonts w:ascii="Arial" w:hAnsi="Arial" w:cs="Arial"/>
        </w:rPr>
      </w:pPr>
      <w:r>
        <w:rPr>
          <w:noProof/>
          <w:lang w:val="it-IT" w:eastAsia="it-IT"/>
        </w:rPr>
        <w:drawing>
          <wp:inline distT="0" distB="0" distL="0" distR="0">
            <wp:extent cx="1430122" cy="566928"/>
            <wp:effectExtent l="0" t="0" r="0" b="5080"/>
            <wp:docPr id="3938962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122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2C56" w:rsidRPr="002F3243" w:rsidSect="00291081">
      <w:headerReference w:type="default" r:id="rId8"/>
      <w:pgSz w:w="11906" w:h="16838"/>
      <w:pgMar w:top="426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A5A" w:rsidRDefault="00D03A5A" w:rsidP="002F3243">
      <w:pPr>
        <w:spacing w:after="0" w:line="240" w:lineRule="auto"/>
      </w:pPr>
      <w:r>
        <w:separator/>
      </w:r>
    </w:p>
  </w:endnote>
  <w:endnote w:type="continuationSeparator" w:id="0">
    <w:p w:rsidR="00D03A5A" w:rsidRDefault="00D03A5A" w:rsidP="002F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A5A" w:rsidRDefault="00D03A5A" w:rsidP="002F3243">
      <w:pPr>
        <w:spacing w:after="0" w:line="240" w:lineRule="auto"/>
      </w:pPr>
      <w:r>
        <w:separator/>
      </w:r>
    </w:p>
  </w:footnote>
  <w:footnote w:type="continuationSeparator" w:id="0">
    <w:p w:rsidR="00D03A5A" w:rsidRDefault="00D03A5A" w:rsidP="002F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243" w:rsidRDefault="002F3243" w:rsidP="002F3243">
    <w:pPr>
      <w:pStyle w:val="Intestazione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34B62"/>
    <w:rsid w:val="00020A09"/>
    <w:rsid w:val="00034235"/>
    <w:rsid w:val="00037659"/>
    <w:rsid w:val="000E0C83"/>
    <w:rsid w:val="00104A54"/>
    <w:rsid w:val="00113858"/>
    <w:rsid w:val="0011531C"/>
    <w:rsid w:val="00151603"/>
    <w:rsid w:val="00170EF5"/>
    <w:rsid w:val="001935C2"/>
    <w:rsid w:val="001B567E"/>
    <w:rsid w:val="001E5550"/>
    <w:rsid w:val="00222951"/>
    <w:rsid w:val="002447D1"/>
    <w:rsid w:val="00284BE9"/>
    <w:rsid w:val="00291081"/>
    <w:rsid w:val="002F3243"/>
    <w:rsid w:val="002F5D3A"/>
    <w:rsid w:val="0032264B"/>
    <w:rsid w:val="00364396"/>
    <w:rsid w:val="0037124B"/>
    <w:rsid w:val="0037714C"/>
    <w:rsid w:val="0041605F"/>
    <w:rsid w:val="004756AE"/>
    <w:rsid w:val="004862ED"/>
    <w:rsid w:val="00492658"/>
    <w:rsid w:val="004B398F"/>
    <w:rsid w:val="004F557D"/>
    <w:rsid w:val="004F62C5"/>
    <w:rsid w:val="00533A6C"/>
    <w:rsid w:val="00552693"/>
    <w:rsid w:val="00570466"/>
    <w:rsid w:val="00571924"/>
    <w:rsid w:val="005E62D3"/>
    <w:rsid w:val="005F5628"/>
    <w:rsid w:val="00612D17"/>
    <w:rsid w:val="00631F40"/>
    <w:rsid w:val="00634B62"/>
    <w:rsid w:val="006A4389"/>
    <w:rsid w:val="006B00E8"/>
    <w:rsid w:val="006E3757"/>
    <w:rsid w:val="007309C9"/>
    <w:rsid w:val="007938FD"/>
    <w:rsid w:val="007A574D"/>
    <w:rsid w:val="007A70B9"/>
    <w:rsid w:val="007C10FE"/>
    <w:rsid w:val="007F1505"/>
    <w:rsid w:val="007F6E67"/>
    <w:rsid w:val="00836F99"/>
    <w:rsid w:val="00860F81"/>
    <w:rsid w:val="0089025E"/>
    <w:rsid w:val="00892889"/>
    <w:rsid w:val="00894B54"/>
    <w:rsid w:val="00897290"/>
    <w:rsid w:val="008A137E"/>
    <w:rsid w:val="008F3E3C"/>
    <w:rsid w:val="00954C08"/>
    <w:rsid w:val="009839B5"/>
    <w:rsid w:val="00A2527A"/>
    <w:rsid w:val="00A35437"/>
    <w:rsid w:val="00A375EA"/>
    <w:rsid w:val="00A40A55"/>
    <w:rsid w:val="00AE48E0"/>
    <w:rsid w:val="00AE7E09"/>
    <w:rsid w:val="00B04CD0"/>
    <w:rsid w:val="00B225D3"/>
    <w:rsid w:val="00B5017A"/>
    <w:rsid w:val="00B52F61"/>
    <w:rsid w:val="00B62C56"/>
    <w:rsid w:val="00B71295"/>
    <w:rsid w:val="00BD0AB8"/>
    <w:rsid w:val="00C0258C"/>
    <w:rsid w:val="00C02C92"/>
    <w:rsid w:val="00C400AF"/>
    <w:rsid w:val="00CA2A42"/>
    <w:rsid w:val="00CB28DE"/>
    <w:rsid w:val="00CD5D18"/>
    <w:rsid w:val="00D03A5A"/>
    <w:rsid w:val="00D158CE"/>
    <w:rsid w:val="00D57EC2"/>
    <w:rsid w:val="00DB2D04"/>
    <w:rsid w:val="00E41BCC"/>
    <w:rsid w:val="00E544E5"/>
    <w:rsid w:val="00EC15E6"/>
    <w:rsid w:val="00ED3324"/>
    <w:rsid w:val="00F8636E"/>
    <w:rsid w:val="00FD3A9D"/>
    <w:rsid w:val="00FD61C6"/>
    <w:rsid w:val="1FB74E4B"/>
    <w:rsid w:val="3EBB8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3A6C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Barbara</cp:lastModifiedBy>
  <cp:revision>4</cp:revision>
  <dcterms:created xsi:type="dcterms:W3CDTF">2018-01-19T09:44:00Z</dcterms:created>
  <dcterms:modified xsi:type="dcterms:W3CDTF">2018-01-19T11:13:00Z</dcterms:modified>
</cp:coreProperties>
</file>