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0B0" w:rsidRDefault="008130B0" w:rsidP="0094543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14A2C" w:rsidRPr="00945439" w:rsidRDefault="00865A74" w:rsidP="0094543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45439">
        <w:rPr>
          <w:rFonts w:ascii="Arial" w:hAnsi="Arial" w:cs="Arial"/>
          <w:b/>
          <w:bCs/>
          <w:sz w:val="24"/>
          <w:szCs w:val="24"/>
        </w:rPr>
        <w:t>COMUNICATO STAMPA</w:t>
      </w:r>
    </w:p>
    <w:p w:rsidR="00065360" w:rsidRDefault="00945439" w:rsidP="009454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it-IT"/>
        </w:rPr>
      </w:pPr>
      <w:bookmarkStart w:id="0" w:name="_Hlk64538214"/>
      <w:r w:rsidRPr="00E41C9C">
        <w:rPr>
          <w:rFonts w:ascii="Arial" w:eastAsia="Times New Roman" w:hAnsi="Arial" w:cs="Arial"/>
          <w:b/>
          <w:bCs/>
          <w:color w:val="222222"/>
          <w:lang w:eastAsia="it-IT"/>
        </w:rPr>
        <w:t xml:space="preserve">I porti della Sicilia occidentale </w:t>
      </w:r>
      <w:r w:rsidR="00065360">
        <w:rPr>
          <w:rFonts w:ascii="Arial" w:eastAsia="Times New Roman" w:hAnsi="Arial" w:cs="Arial"/>
          <w:b/>
          <w:bCs/>
          <w:color w:val="222222"/>
          <w:lang w:eastAsia="it-IT"/>
        </w:rPr>
        <w:t>diventano Smart</w:t>
      </w:r>
    </w:p>
    <w:p w:rsidR="00945439" w:rsidRPr="00E41C9C" w:rsidRDefault="00065360" w:rsidP="009454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it-IT"/>
        </w:rPr>
      </w:pPr>
      <w:r>
        <w:rPr>
          <w:rFonts w:ascii="Arial" w:eastAsia="Times New Roman" w:hAnsi="Arial" w:cs="Arial"/>
          <w:b/>
          <w:bCs/>
          <w:color w:val="222222"/>
          <w:lang w:eastAsia="it-IT"/>
        </w:rPr>
        <w:t>e lanciano la sfida d</w:t>
      </w:r>
      <w:r w:rsidR="00945439" w:rsidRPr="00E41C9C">
        <w:rPr>
          <w:rFonts w:ascii="Arial" w:eastAsia="Times New Roman" w:hAnsi="Arial" w:cs="Arial"/>
          <w:b/>
          <w:bCs/>
          <w:color w:val="222222"/>
          <w:lang w:eastAsia="it-IT"/>
        </w:rPr>
        <w:t>ella transizione energetica</w:t>
      </w:r>
    </w:p>
    <w:p w:rsidR="00945439" w:rsidRPr="00E41C9C" w:rsidRDefault="00945439" w:rsidP="009454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it-IT"/>
        </w:rPr>
      </w:pPr>
    </w:p>
    <w:p w:rsidR="00945439" w:rsidRPr="00E41C9C" w:rsidRDefault="00945439" w:rsidP="009454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lang w:eastAsia="it-IT"/>
        </w:rPr>
      </w:pPr>
      <w:r w:rsidRPr="00E41C9C">
        <w:rPr>
          <w:rFonts w:ascii="Arial" w:eastAsia="Times New Roman" w:hAnsi="Arial" w:cs="Arial"/>
          <w:b/>
          <w:bCs/>
          <w:color w:val="222222"/>
          <w:lang w:eastAsia="it-IT"/>
        </w:rPr>
        <w:t>Firmata la concessione tra l’AdSP e il raggruppamento di imprese costituito da Free Energy Saving srl, Luxmaster srl e Free Energia spa</w:t>
      </w:r>
    </w:p>
    <w:p w:rsidR="00E41C9C" w:rsidRPr="00E41C9C" w:rsidRDefault="00E41C9C" w:rsidP="00E41C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it-IT"/>
        </w:rPr>
      </w:pPr>
    </w:p>
    <w:p w:rsidR="00945439" w:rsidRPr="00E41C9C" w:rsidRDefault="00E41C9C" w:rsidP="00E41C9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0"/>
          <w:szCs w:val="20"/>
          <w:lang w:eastAsia="it-IT"/>
        </w:rPr>
      </w:pPr>
      <w:r w:rsidRPr="00E41C9C">
        <w:rPr>
          <w:rFonts w:ascii="Arial" w:eastAsia="Times New Roman" w:hAnsi="Arial" w:cs="Arial"/>
          <w:b/>
          <w:bCs/>
          <w:color w:val="222222"/>
          <w:sz w:val="20"/>
          <w:szCs w:val="20"/>
          <w:lang w:eastAsia="it-IT"/>
        </w:rPr>
        <w:t>Monti: “Mettiamo al centro della nostra azione il tema della sostenibilità ambientale e dell’innovazione tecnologica, strumenti imprescindibili per lo sviluppo e la crescita economica</w:t>
      </w:r>
      <w:r>
        <w:rPr>
          <w:rFonts w:ascii="Arial" w:eastAsia="Times New Roman" w:hAnsi="Arial" w:cs="Arial"/>
          <w:b/>
          <w:bCs/>
          <w:color w:val="222222"/>
          <w:sz w:val="20"/>
          <w:szCs w:val="20"/>
          <w:lang w:eastAsia="it-IT"/>
        </w:rPr>
        <w:t>”</w:t>
      </w:r>
    </w:p>
    <w:p w:rsidR="00945439" w:rsidRPr="00945439" w:rsidRDefault="00945439" w:rsidP="009454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945439" w:rsidRPr="00945439" w:rsidRDefault="00945439" w:rsidP="009454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Scatto in avanti dei porti della Sicilia occidentale che, sul tema della transizione ecologica, al centro </w:t>
      </w:r>
      <w:r w:rsidR="00A10F7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del dibattito 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del nuovo governo, mettono un primo tassello, anticipano i tempi</w:t>
      </w:r>
      <w:r w:rsidR="0006536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lanciano per primi la formula Smart port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. </w:t>
      </w:r>
      <w:r w:rsidR="00555B16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È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stata </w:t>
      </w:r>
      <w:r w:rsidR="0006536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siglata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la concess</w:t>
      </w:r>
      <w:bookmarkStart w:id="1" w:name="_GoBack"/>
      <w:bookmarkEnd w:id="1"/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ione </w:t>
      </w:r>
      <w:r w:rsidR="0006536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del valore 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di oltre 22 milioni di euro tra l’AdSP del Mare di Sicilia occidentale e RTI, il raggruppamento di imprese costituito da Free Energy Saving srl, Luxmaster srl e Free Energia spa, società specializzate nella progettazione e nello sviluppo di soluzioni innovative incentrate sui temi delle smart city, della sostenibilità e dell’economia circolare</w:t>
      </w:r>
      <w:r w:rsidR="00A10F7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rappresentate dall’ingegner </w:t>
      </w:r>
      <w:r w:rsidR="00A10F74" w:rsidRPr="00A10F74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Pasquale Ionta</w:t>
      </w:r>
      <w:r w:rsidR="00A10F7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ceo </w:t>
      </w:r>
      <w:r w:rsidR="0006536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di </w:t>
      </w:r>
      <w:r w:rsidR="00A10F7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Free Energy Saving srl</w:t>
      </w:r>
      <w:r w:rsidR="0068375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="00A10F7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dal dottor </w:t>
      </w:r>
      <w:r w:rsidR="00A10F74" w:rsidRPr="00A10F74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Felice Catapano</w:t>
      </w:r>
      <w:r w:rsidR="00A10F7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co-founder </w:t>
      </w:r>
      <w:r w:rsidR="0006536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di </w:t>
      </w:r>
      <w:r w:rsidR="00A10F7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Luxmaster srl. </w:t>
      </w:r>
    </w:p>
    <w:p w:rsidR="00945439" w:rsidRPr="00945439" w:rsidRDefault="00945439" w:rsidP="009454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945439" w:rsidRPr="00945439" w:rsidRDefault="00945439" w:rsidP="009454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Un innovativo </w:t>
      </w:r>
      <w:r w:rsidRPr="00945439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project financing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che introduce un vero e proprio modello in ambito portuale, denominato “Smart Port”, e che prevede la realizzazione di interventi integrati di efficientamento energetico delle strutture portuali di Palermo, Termini Imerese, Trapani e Porto Empedocle,</w:t>
      </w:r>
      <w:r w:rsidR="00A10F7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l’introduzione di innovative tecnologie smart e </w:t>
      </w:r>
      <w:r w:rsidR="00A10F7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o</w:t>
      </w:r>
      <w:r w:rsidR="00A10F7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T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 (Internet of things). Si materializza, dunque, in un progetto concreto, la visione innovativa di creare dei porti in transizione verso un modello di gestione sostenibile e connesso. Primo passo per raggiungere, entro un ventennio, </w:t>
      </w:r>
      <w:r w:rsidR="0006536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il traguardo delle 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emissioni zero.</w:t>
      </w:r>
    </w:p>
    <w:p w:rsidR="00945439" w:rsidRPr="00945439" w:rsidRDefault="00945439" w:rsidP="009454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945439" w:rsidRPr="00945439" w:rsidRDefault="00065360" w:rsidP="009454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Secondo i</w:t>
      </w:r>
      <w:r w:rsidR="00945439"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l presidente dell’AdSP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</w:t>
      </w:r>
      <w:r w:rsidR="00945439"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945439" w:rsidRPr="00945439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Pasqualino Monti</w:t>
      </w:r>
      <w:r w:rsidR="00945439"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: “Con questo progetto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agiamo</w:t>
      </w:r>
      <w:r w:rsidR="00945439"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da apripista nel </w:t>
      </w:r>
      <w:r w:rsidR="0068375B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processo </w:t>
      </w:r>
      <w:r w:rsidR="00945439"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di transizione energetica in atto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tracciando</w:t>
      </w:r>
      <w:r w:rsidR="00945439"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la rotta e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diventando </w:t>
      </w:r>
      <w:r w:rsidR="00945439"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precursori di azioni concrete e immediate per rendere sostenibili e </w:t>
      </w:r>
      <w:r w:rsidR="00945439" w:rsidRPr="00945439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smart</w:t>
      </w:r>
      <w:r w:rsidR="00945439"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i porti della Sicilia occidentale attraverso l’innovazione, la digitalizzazione dei sistemi logistici portuali, l’efficientamento energetico degli scali e le energie rinnovabili. Con questa iniziativa mettiamo al centro dell</w:t>
      </w:r>
      <w:r w:rsidR="00A10F7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a nostra </w:t>
      </w:r>
      <w:r w:rsidR="00945439"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azione il tema della sostenibilità ambientale e dell’innovazione tecnologica, strumenti imprescindibili per lo sviluppo e la crescita economica”.</w:t>
      </w:r>
    </w:p>
    <w:p w:rsidR="00945439" w:rsidRPr="00945439" w:rsidRDefault="00945439" w:rsidP="009454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945439" w:rsidRPr="00945439" w:rsidRDefault="00945439" w:rsidP="009454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Il progetto prevede una </w:t>
      </w:r>
      <w:r w:rsidRPr="00945439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control room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="00A10F7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nel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porto di Palermo, cioè un presidio del sistema di videosorveglianza, anche in remoto, per il controllo delle quattro aree portuali.</w:t>
      </w:r>
      <w:r w:rsidR="000D5D4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punta all’integrazione e all’ammodernamento dell’attuale datacenter locale, mediante la fornitura di nuovi armadi </w:t>
      </w:r>
      <w:r w:rsidRPr="00945439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rack,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 w:rsidRPr="00945439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switch core, firewall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, server e sistemi di storage, finalizzati alla sicurezza perimetrale e di processo, e al rispetto delle normative di settore relative al trattamento dati. Inoltre, per informare e indirizzare il traffico di visitatori, è stata prevista la realizzazione di una piattaforma digitale di </w:t>
      </w:r>
      <w:r w:rsidRPr="00945439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wayfinding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e </w:t>
      </w:r>
      <w:r w:rsidRPr="00945439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digital signage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che, mediante App, 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lastRenderedPageBreak/>
        <w:t xml:space="preserve">disponibile per sistemi iOS ed Android, e totem interattivi </w:t>
      </w:r>
      <w:r w:rsidRPr="00945439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touch-screen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disposti sul percorso di uscita dal porto verso la città, proporrà ai turisti itinerari ed eventi organizzati sul territorio.  </w:t>
      </w:r>
    </w:p>
    <w:p w:rsidR="00945439" w:rsidRPr="00945439" w:rsidRDefault="00945439" w:rsidP="009454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</w:p>
    <w:p w:rsidR="00945439" w:rsidRPr="00945439" w:rsidRDefault="00065360" w:rsidP="009454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Il</w:t>
      </w:r>
      <w:r w:rsidR="000D5D44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piano</w:t>
      </w:r>
      <w:r w:rsidR="00945439"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>si basa su</w:t>
      </w:r>
      <w:r w:rsidR="00945439"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una piattaforma tecnologica che integra la gestione di servizi di energia e mobilità. Una piattaforma in una logica </w:t>
      </w:r>
      <w:r w:rsidR="00945439" w:rsidRPr="00945439">
        <w:rPr>
          <w:rFonts w:ascii="Arial" w:eastAsia="Times New Roman" w:hAnsi="Arial" w:cs="Arial"/>
          <w:i/>
          <w:iCs/>
          <w:color w:val="222222"/>
          <w:sz w:val="24"/>
          <w:szCs w:val="24"/>
          <w:lang w:eastAsia="it-IT"/>
        </w:rPr>
        <w:t>open source</w:t>
      </w:r>
      <w:r w:rsidR="00945439"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, che diventa un vero e proprio hub IoT dello Smart Port.</w:t>
      </w:r>
    </w:p>
    <w:p w:rsidR="00945439" w:rsidRPr="00945439" w:rsidRDefault="00945439" w:rsidP="009454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it-IT"/>
        </w:rPr>
      </w:pP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>Pubblico e privato insieme, per investire in modo virtuoso, credendo nelle potenzialità dei porti siciliani: “Questo partenariato tra pubblico e privato –</w:t>
      </w:r>
      <w:r w:rsidR="008130B0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</w:t>
      </w:r>
      <w:r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conclude </w:t>
      </w:r>
      <w:r w:rsidRPr="00945439">
        <w:rPr>
          <w:rFonts w:ascii="Arial" w:eastAsia="Times New Roman" w:hAnsi="Arial" w:cs="Arial"/>
          <w:b/>
          <w:bCs/>
          <w:color w:val="222222"/>
          <w:sz w:val="24"/>
          <w:szCs w:val="24"/>
          <w:lang w:eastAsia="it-IT"/>
        </w:rPr>
        <w:t>Monti</w:t>
      </w:r>
      <w:r w:rsidRPr="00945439">
        <w:rPr>
          <w:rFonts w:ascii="Arial" w:eastAsia="Times New Roman" w:hAnsi="Arial" w:cs="Arial"/>
          <w:color w:val="222222"/>
          <w:sz w:val="24"/>
          <w:szCs w:val="24"/>
          <w:lang w:eastAsia="it-IT"/>
        </w:rPr>
        <w:t xml:space="preserve"> - dimostra la capacità di attrarre investimenti di privati sui porti della Sicilia sempre più orientati a una crescita sostenibile e attenta ai temi dell’ambiente”.</w:t>
      </w:r>
    </w:p>
    <w:p w:rsidR="00945439" w:rsidRPr="00945439" w:rsidRDefault="00945439" w:rsidP="00945439">
      <w:pPr>
        <w:ind w:left="1134"/>
        <w:jc w:val="both"/>
        <w:rPr>
          <w:rFonts w:ascii="Arial" w:hAnsi="Arial" w:cs="Arial"/>
          <w:sz w:val="24"/>
          <w:szCs w:val="24"/>
        </w:rPr>
      </w:pPr>
    </w:p>
    <w:bookmarkEnd w:id="0"/>
    <w:p w:rsidR="00E52787" w:rsidRPr="00945439" w:rsidRDefault="00E52787" w:rsidP="00945439">
      <w:pPr>
        <w:ind w:left="1134"/>
        <w:jc w:val="both"/>
        <w:rPr>
          <w:rFonts w:ascii="Arial" w:hAnsi="Arial" w:cs="Arial"/>
          <w:sz w:val="24"/>
          <w:szCs w:val="24"/>
        </w:rPr>
      </w:pPr>
    </w:p>
    <w:p w:rsidR="00E52787" w:rsidRPr="00945439" w:rsidRDefault="00E52787" w:rsidP="00555B16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45439">
        <w:rPr>
          <w:rFonts w:ascii="Arial" w:hAnsi="Arial" w:cs="Arial"/>
          <w:b/>
          <w:bCs/>
          <w:sz w:val="24"/>
          <w:szCs w:val="24"/>
        </w:rPr>
        <w:t>Palermo, 18 febbraio 2021</w:t>
      </w:r>
    </w:p>
    <w:p w:rsidR="00555B16" w:rsidRPr="004D782C" w:rsidRDefault="00555B16" w:rsidP="00555B1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</w:rPr>
      </w:pPr>
    </w:p>
    <w:p w:rsidR="00555B16" w:rsidRPr="004D782C" w:rsidRDefault="00555B16" w:rsidP="00555B1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</w:rPr>
      </w:pPr>
    </w:p>
    <w:p w:rsidR="00555B16" w:rsidRPr="002F649B" w:rsidRDefault="00555B16" w:rsidP="00555B16">
      <w:pPr>
        <w:pStyle w:val="Nessunaspaziatura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Per ulteriori informazioni:   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 xml:space="preserve">Ufficio stampa AdSP </w:t>
      </w:r>
    </w:p>
    <w:p w:rsidR="00555B16" w:rsidRPr="002F649B" w:rsidRDefault="00555B16" w:rsidP="00555B16">
      <w:pPr>
        <w:pStyle w:val="Nessunaspaziatura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 xml:space="preserve">Star Comunicazione in Movimento   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 xml:space="preserve">      del Mare di Sicilia Occidentale</w:t>
      </w:r>
    </w:p>
    <w:p w:rsidR="00555B16" w:rsidRPr="002F649B" w:rsidRDefault="00555B16" w:rsidP="00555B16">
      <w:pPr>
        <w:pStyle w:val="Nessunaspaziatura"/>
        <w:rPr>
          <w:rFonts w:ascii="Arial" w:hAnsi="Arial" w:cs="Arial"/>
          <w:b/>
        </w:rPr>
      </w:pPr>
      <w:r w:rsidRPr="002F649B">
        <w:rPr>
          <w:rFonts w:ascii="Arial" w:hAnsi="Arial" w:cs="Arial"/>
          <w:b/>
        </w:rPr>
        <w:t>Barbara Gazzale - +39 3484144780</w:t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</w:r>
      <w:r w:rsidRPr="002F649B">
        <w:rPr>
          <w:rFonts w:ascii="Arial" w:hAnsi="Arial" w:cs="Arial"/>
          <w:b/>
        </w:rPr>
        <w:tab/>
        <w:t xml:space="preserve">     Antonella Filippi - +39 339.4242177</w:t>
      </w:r>
    </w:p>
    <w:p w:rsidR="00555B16" w:rsidRDefault="00555B16" w:rsidP="00555B16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:rsidR="00865A74" w:rsidRPr="00865A74" w:rsidRDefault="00865A74" w:rsidP="00865A74">
      <w:pPr>
        <w:ind w:left="1134"/>
        <w:jc w:val="both"/>
        <w:rPr>
          <w:rFonts w:ascii="Times New Roman" w:hAnsi="Times New Roman"/>
          <w:sz w:val="24"/>
          <w:szCs w:val="24"/>
        </w:rPr>
      </w:pPr>
    </w:p>
    <w:sectPr w:rsidR="00865A74" w:rsidRPr="00865A74" w:rsidSect="006F1ED3">
      <w:headerReference w:type="default" r:id="rId6"/>
      <w:footerReference w:type="default" r:id="rId7"/>
      <w:pgSz w:w="11906" w:h="16838"/>
      <w:pgMar w:top="2656" w:right="1416" w:bottom="1560" w:left="709" w:header="708" w:footer="4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353" w:rsidRDefault="00C55353" w:rsidP="00002E79">
      <w:pPr>
        <w:spacing w:after="0" w:line="240" w:lineRule="auto"/>
      </w:pPr>
      <w:r>
        <w:separator/>
      </w:r>
    </w:p>
  </w:endnote>
  <w:endnote w:type="continuationSeparator" w:id="0">
    <w:p w:rsidR="00C55353" w:rsidRDefault="00C55353" w:rsidP="0000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79" w:rsidRDefault="00555B16">
    <w:pPr>
      <w:pStyle w:val="Pidipagina"/>
    </w:pPr>
    <w:r>
      <w:rPr>
        <w:noProof/>
        <w:lang w:val="it-CH" w:eastAsia="it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1197610</wp:posOffset>
          </wp:positionH>
          <wp:positionV relativeFrom="paragraph">
            <wp:posOffset>-473075</wp:posOffset>
          </wp:positionV>
          <wp:extent cx="2038350" cy="616585"/>
          <wp:effectExtent l="0" t="0" r="0" b="0"/>
          <wp:wrapTight wrapText="bothSides">
            <wp:wrapPolygon edited="0">
              <wp:start x="0" y="0"/>
              <wp:lineTo x="0" y="20688"/>
              <wp:lineTo x="21398" y="20688"/>
              <wp:lineTo x="21398" y="0"/>
              <wp:lineTo x="0" y="0"/>
            </wp:wrapPolygon>
          </wp:wrapTight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353" w:rsidRDefault="00C55353" w:rsidP="00002E79">
      <w:pPr>
        <w:spacing w:after="0" w:line="240" w:lineRule="auto"/>
      </w:pPr>
      <w:r>
        <w:separator/>
      </w:r>
    </w:p>
  </w:footnote>
  <w:footnote w:type="continuationSeparator" w:id="0">
    <w:p w:rsidR="00C55353" w:rsidRDefault="00C55353" w:rsidP="00002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2E79" w:rsidRDefault="00555B16" w:rsidP="00002E79">
    <w:pPr>
      <w:pStyle w:val="Intestazione"/>
    </w:pPr>
    <w:r>
      <w:rPr>
        <w:noProof/>
        <w:lang w:val="it-CH" w:eastAsia="it-CH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419100</wp:posOffset>
          </wp:positionH>
          <wp:positionV relativeFrom="page">
            <wp:posOffset>452755</wp:posOffset>
          </wp:positionV>
          <wp:extent cx="3143250" cy="1087120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74"/>
    <w:rsid w:val="00001C0E"/>
    <w:rsid w:val="00002E79"/>
    <w:rsid w:val="00043FBF"/>
    <w:rsid w:val="00065360"/>
    <w:rsid w:val="000D5D44"/>
    <w:rsid w:val="001A1971"/>
    <w:rsid w:val="001E40B4"/>
    <w:rsid w:val="00555B16"/>
    <w:rsid w:val="0068375B"/>
    <w:rsid w:val="006F1ED3"/>
    <w:rsid w:val="008130B0"/>
    <w:rsid w:val="00865A74"/>
    <w:rsid w:val="00911692"/>
    <w:rsid w:val="00914A2C"/>
    <w:rsid w:val="00945439"/>
    <w:rsid w:val="00997EF4"/>
    <w:rsid w:val="009F3033"/>
    <w:rsid w:val="00A10F74"/>
    <w:rsid w:val="00A21EC3"/>
    <w:rsid w:val="00AD2484"/>
    <w:rsid w:val="00C55353"/>
    <w:rsid w:val="00C605C8"/>
    <w:rsid w:val="00DE51BB"/>
    <w:rsid w:val="00DF5ED4"/>
    <w:rsid w:val="00E41C9C"/>
    <w:rsid w:val="00E5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C612402F-9B01-469A-9826-05CAD3888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val="it-IT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2E79"/>
  </w:style>
  <w:style w:type="paragraph" w:styleId="Pidipagina">
    <w:name w:val="footer"/>
    <w:basedOn w:val="Normale"/>
    <w:link w:val="PidipaginaCarattere"/>
    <w:uiPriority w:val="99"/>
    <w:unhideWhenUsed/>
    <w:rsid w:val="00002E7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2E7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2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002E79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555B16"/>
    <w:rPr>
      <w:sz w:val="22"/>
      <w:szCs w:val="22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3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9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7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073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0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5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31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7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59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75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44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6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373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53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979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22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0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63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75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87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ton\Desktop\2TODIDA11NOVEMBRE2020\CARTAINTESTATA\CARTA%20ADSP%201%20FG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ADSP 1 FG</Template>
  <TotalTime>1</TotalTime>
  <Pages>2</Pages>
  <Words>605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Bruno</cp:lastModifiedBy>
  <cp:revision>2</cp:revision>
  <cp:lastPrinted>2018-05-02T12:05:00Z</cp:lastPrinted>
  <dcterms:created xsi:type="dcterms:W3CDTF">2021-02-18T12:44:00Z</dcterms:created>
  <dcterms:modified xsi:type="dcterms:W3CDTF">2021-02-18T12:44:00Z</dcterms:modified>
</cp:coreProperties>
</file>