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218AB" w14:textId="59B6E5E4" w:rsidR="006D3F65" w:rsidRDefault="006D3F65" w:rsidP="00ED354A">
      <w:pPr>
        <w:shd w:val="clear" w:color="auto" w:fill="FFFFFF"/>
        <w:spacing w:line="276" w:lineRule="auto"/>
        <w:jc w:val="center"/>
        <w:rPr>
          <w:rFonts w:ascii="Arial" w:hAnsi="Arial" w:cs="Arial"/>
          <w:color w:val="222222"/>
          <w:sz w:val="20"/>
          <w:szCs w:val="20"/>
          <w:u w:color="222222"/>
          <w:lang w:val="it-CH"/>
        </w:rPr>
      </w:pPr>
      <w:r w:rsidRPr="005D39D0">
        <w:rPr>
          <w:rFonts w:ascii="Arial" w:hAnsi="Arial" w:cs="Arial"/>
          <w:color w:val="222222"/>
          <w:sz w:val="20"/>
          <w:szCs w:val="20"/>
          <w:u w:color="222222"/>
          <w:lang w:val="it-CH"/>
        </w:rPr>
        <w:t xml:space="preserve">Comunicato stampa --- </w:t>
      </w:r>
      <w:r w:rsidRPr="00130670">
        <w:rPr>
          <w:rFonts w:ascii="Arial" w:hAnsi="Arial" w:cs="Arial"/>
          <w:color w:val="222222"/>
          <w:sz w:val="20"/>
          <w:szCs w:val="20"/>
          <w:u w:color="222222"/>
          <w:lang w:val="it-CH"/>
        </w:rPr>
        <w:t xml:space="preserve">Milano, </w:t>
      </w:r>
      <w:r w:rsidR="009042B3" w:rsidRPr="00DC1949">
        <w:rPr>
          <w:rFonts w:ascii="Arial" w:hAnsi="Arial" w:cs="Arial"/>
          <w:color w:val="222222"/>
          <w:sz w:val="20"/>
          <w:szCs w:val="20"/>
          <w:u w:color="222222"/>
          <w:lang w:val="it-CH"/>
        </w:rPr>
        <w:t>1</w:t>
      </w:r>
      <w:r w:rsidR="00DC1949" w:rsidRPr="00DC1949">
        <w:rPr>
          <w:rFonts w:ascii="Arial" w:hAnsi="Arial" w:cs="Arial"/>
          <w:color w:val="222222"/>
          <w:sz w:val="20"/>
          <w:szCs w:val="20"/>
          <w:u w:color="222222"/>
          <w:lang w:val="it-CH"/>
        </w:rPr>
        <w:t>8</w:t>
      </w:r>
      <w:r w:rsidR="00507433" w:rsidRPr="00DC1949">
        <w:rPr>
          <w:rFonts w:ascii="Arial" w:hAnsi="Arial" w:cs="Arial"/>
          <w:color w:val="222222"/>
          <w:sz w:val="20"/>
          <w:szCs w:val="20"/>
          <w:u w:color="222222"/>
          <w:lang w:val="it-CH"/>
        </w:rPr>
        <w:t xml:space="preserve"> dicembre</w:t>
      </w:r>
      <w:r w:rsidR="00B323E2">
        <w:rPr>
          <w:rFonts w:ascii="Arial" w:hAnsi="Arial" w:cs="Arial"/>
          <w:color w:val="222222"/>
          <w:sz w:val="20"/>
          <w:szCs w:val="20"/>
          <w:u w:color="222222"/>
          <w:lang w:val="it-CH"/>
        </w:rPr>
        <w:t xml:space="preserve"> </w:t>
      </w:r>
      <w:r w:rsidRPr="00130670">
        <w:rPr>
          <w:rFonts w:ascii="Arial" w:hAnsi="Arial" w:cs="Arial"/>
          <w:color w:val="222222"/>
          <w:sz w:val="20"/>
          <w:szCs w:val="20"/>
          <w:u w:color="222222"/>
          <w:lang w:val="it-CH"/>
        </w:rPr>
        <w:t>2025</w:t>
      </w:r>
    </w:p>
    <w:p w14:paraId="11F1C984" w14:textId="77777777" w:rsidR="00DD15E3" w:rsidRDefault="00DD15E3" w:rsidP="006D3F65">
      <w:pPr>
        <w:shd w:val="clear" w:color="auto" w:fill="FFFFFF"/>
        <w:spacing w:line="276" w:lineRule="auto"/>
        <w:jc w:val="center"/>
        <w:rPr>
          <w:rFonts w:ascii="Arial" w:hAnsi="Arial" w:cs="Arial"/>
          <w:color w:val="222222"/>
          <w:sz w:val="20"/>
          <w:szCs w:val="20"/>
          <w:u w:color="222222"/>
          <w:lang w:val="it-CH"/>
        </w:rPr>
      </w:pPr>
    </w:p>
    <w:p w14:paraId="3E202697" w14:textId="77777777" w:rsidR="00ED697A" w:rsidRDefault="00ED697A" w:rsidP="00ED697A">
      <w:pPr>
        <w:jc w:val="center"/>
        <w:rPr>
          <w:rFonts w:ascii="Arial" w:hAnsi="Arial"/>
          <w:b/>
          <w:bCs/>
          <w:sz w:val="26"/>
          <w:szCs w:val="26"/>
          <w:lang w:val="it-IT"/>
        </w:rPr>
      </w:pPr>
    </w:p>
    <w:p w14:paraId="59201C66" w14:textId="7ADE52EC" w:rsidR="00ED697A" w:rsidRPr="00ED697A" w:rsidRDefault="00ED697A" w:rsidP="00ED697A">
      <w:pPr>
        <w:spacing w:line="480" w:lineRule="auto"/>
        <w:jc w:val="center"/>
        <w:rPr>
          <w:rFonts w:ascii="Arial" w:hAnsi="Arial"/>
          <w:b/>
          <w:bCs/>
          <w:sz w:val="32"/>
          <w:szCs w:val="32"/>
          <w:lang w:val="it-IT"/>
        </w:rPr>
      </w:pPr>
      <w:r w:rsidRPr="00ED697A">
        <w:rPr>
          <w:rFonts w:ascii="Arial" w:hAnsi="Arial"/>
          <w:b/>
          <w:bCs/>
          <w:sz w:val="32"/>
          <w:szCs w:val="32"/>
          <w:lang w:val="it-IT"/>
        </w:rPr>
        <w:t>In crisi le rotte delle commodities agro-alimentari</w:t>
      </w:r>
    </w:p>
    <w:p w14:paraId="3FEE4B86" w14:textId="74FAA814" w:rsidR="00ED697A" w:rsidRPr="00ED697A" w:rsidRDefault="00ED697A" w:rsidP="00ED697A">
      <w:pPr>
        <w:jc w:val="center"/>
        <w:rPr>
          <w:rFonts w:ascii="Arial" w:hAnsi="Arial"/>
          <w:b/>
          <w:bCs/>
          <w:sz w:val="32"/>
          <w:szCs w:val="32"/>
          <w:lang w:val="it-IT"/>
        </w:rPr>
      </w:pPr>
      <w:r w:rsidRPr="00ED697A">
        <w:rPr>
          <w:rFonts w:ascii="Arial" w:hAnsi="Arial"/>
          <w:b/>
          <w:bCs/>
          <w:sz w:val="32"/>
          <w:szCs w:val="32"/>
          <w:lang w:val="it-IT"/>
        </w:rPr>
        <w:t>Bureau Veritas alza il livello di allerta</w:t>
      </w:r>
      <w:r w:rsidR="002E2D27">
        <w:rPr>
          <w:rFonts w:ascii="Arial" w:hAnsi="Arial"/>
          <w:b/>
          <w:bCs/>
          <w:sz w:val="32"/>
          <w:szCs w:val="32"/>
          <w:lang w:val="it-IT"/>
        </w:rPr>
        <w:t xml:space="preserve"> sui controlli</w:t>
      </w:r>
    </w:p>
    <w:p w14:paraId="2811CECF" w14:textId="33D41EAF" w:rsidR="00223F90" w:rsidRPr="00223F90" w:rsidRDefault="00223F90" w:rsidP="00ED697A">
      <w:pPr>
        <w:spacing w:line="480" w:lineRule="auto"/>
        <w:jc w:val="center"/>
        <w:rPr>
          <w:rFonts w:ascii="Arial" w:hAnsi="Arial"/>
          <w:b/>
          <w:bCs/>
          <w:sz w:val="28"/>
          <w:szCs w:val="28"/>
          <w:lang w:val="it-IT"/>
        </w:rPr>
      </w:pPr>
    </w:p>
    <w:p w14:paraId="12C06F1A" w14:textId="4B7E0F61" w:rsidR="002E2D27" w:rsidRDefault="002E2D27" w:rsidP="002E2D27">
      <w:pPr>
        <w:jc w:val="both"/>
        <w:rPr>
          <w:lang w:val="it-IT"/>
        </w:rPr>
      </w:pPr>
      <w:r w:rsidRPr="002E2D27">
        <w:rPr>
          <w:lang w:val="it-IT"/>
        </w:rPr>
        <w:t>Crisi geo-politiche, conflitti, imposizione di dazi, nuovi accordi commerciali. Ciò che accadeva nell’arco di mezzo secolo oggi si concretizza in cambiamenti repentini nello spazio di poche settimane. E il mercato delle commodities, le materie prime che sino a pochi mesi addietro aveva</w:t>
      </w:r>
      <w:r w:rsidR="004C205C">
        <w:rPr>
          <w:lang w:val="it-IT"/>
        </w:rPr>
        <w:t>no</w:t>
      </w:r>
      <w:r w:rsidRPr="002E2D27">
        <w:rPr>
          <w:lang w:val="it-IT"/>
        </w:rPr>
        <w:t xml:space="preserve"> provenienze certe e destinazioni altrettanto consolidate, è costretto a subire un andamento a dir poco volatile, con conseguenze talora traumatiche anche sulla qualità delle materie prime stesse. Emblematico il mercato dell’agroalimentare e in particolare delle forniture di cereali, che fatica a trovare assetti stabili anche per la qualità dei prodotti che le crisi in atto stanno proponendo come alternativi a quelli tradizionali.</w:t>
      </w:r>
    </w:p>
    <w:p w14:paraId="016724C4" w14:textId="77777777" w:rsidR="002E2D27" w:rsidRPr="002E2D27" w:rsidRDefault="002E2D27" w:rsidP="002E2D27">
      <w:pPr>
        <w:jc w:val="both"/>
        <w:rPr>
          <w:lang w:val="it-IT"/>
        </w:rPr>
      </w:pPr>
    </w:p>
    <w:p w14:paraId="7B72FBCD" w14:textId="77777777" w:rsidR="002E2D27" w:rsidRDefault="002E2D27" w:rsidP="002E2D27">
      <w:pPr>
        <w:jc w:val="both"/>
        <w:rPr>
          <w:lang w:val="it-IT"/>
        </w:rPr>
      </w:pPr>
      <w:r w:rsidRPr="002E2D27">
        <w:rPr>
          <w:lang w:val="it-IT"/>
        </w:rPr>
        <w:t xml:space="preserve">Bureau Veritas con una presenza in oltre 140 Paesi, attraverso la sua Divisione Commodities, rappresentata in Italia da Inspectorate Italy, ha incrementato la sua attività di controlli sulla qualità dei prodotti e sull’intera filiera che deve scontare oggi nuove origini e nuovi bacini produttivi. </w:t>
      </w:r>
    </w:p>
    <w:p w14:paraId="5531A14B" w14:textId="77777777" w:rsidR="002E2D27" w:rsidRPr="002E2D27" w:rsidRDefault="002E2D27" w:rsidP="002E2D27">
      <w:pPr>
        <w:jc w:val="both"/>
        <w:rPr>
          <w:lang w:val="it-CH"/>
        </w:rPr>
      </w:pPr>
    </w:p>
    <w:p w14:paraId="0532F2FE" w14:textId="47A33C9F" w:rsidR="002E2D27" w:rsidRDefault="002E2D27" w:rsidP="002E2D27">
      <w:pPr>
        <w:jc w:val="both"/>
        <w:rPr>
          <w:lang w:val="it-CH"/>
        </w:rPr>
      </w:pPr>
      <w:r w:rsidRPr="002E2D27">
        <w:rPr>
          <w:lang w:val="it-CH"/>
        </w:rPr>
        <w:t xml:space="preserve">Per quanto riguarda il territorio nazionale, i controlli sono aumentati del 15% rispetto al 2024, specialmente nella zona Adriatica dove lo scorso 4 Dicembre Inspectorate Italy ha inaugurato un nuovo Hub Operativo a Ravenna, rafforzando così la sua presenza e il legame con il territorio. Con questo investimento il </w:t>
      </w:r>
      <w:r w:rsidR="00DC1949">
        <w:rPr>
          <w:lang w:val="it-CH"/>
        </w:rPr>
        <w:t>G</w:t>
      </w:r>
      <w:r w:rsidRPr="002E2D27">
        <w:rPr>
          <w:lang w:val="it-CH"/>
        </w:rPr>
        <w:t>ruppo assicura una crescita organica in linea con la nuova strategia LEAP 28, che lega Bureau Veritas ai propri clienti come partner per la sicurezza sui controlli di quantità e qualità.</w:t>
      </w:r>
    </w:p>
    <w:p w14:paraId="30F734A9" w14:textId="77777777" w:rsidR="002E2D27" w:rsidRPr="002E2D27" w:rsidRDefault="002E2D27" w:rsidP="002E2D27">
      <w:pPr>
        <w:jc w:val="both"/>
        <w:rPr>
          <w:lang w:val="it-CH"/>
        </w:rPr>
      </w:pPr>
    </w:p>
    <w:p w14:paraId="0EA0B625" w14:textId="707B1087" w:rsidR="002E2D27" w:rsidRDefault="002E2D27" w:rsidP="002E2D27">
      <w:pPr>
        <w:jc w:val="both"/>
        <w:rPr>
          <w:lang w:val="it-IT"/>
        </w:rPr>
      </w:pPr>
      <w:r w:rsidRPr="002E2D27">
        <w:rPr>
          <w:lang w:val="it-IT"/>
        </w:rPr>
        <w:t xml:space="preserve">Sulle rotte globali (caratterizzate da aumenti di quasi il 25% dei costi di trasporto complessivi, da un forte rallentamento nei tempi di consegna e da un incremento superiore di un quarto dei costi assicurativi) emblematici i casi del grano e della soia, i cui scambi movimentano all’anno, rispettivamente, oltre 800 milioni di tonnellate e circa 160 milioni di tonnellate di prodotto. Il primo - che interessa direttamente i produttori italiani di pasta – sottolineano in Inspectorate – faceva perno sul grano proveniente sempre dalle stesse fonti e in un mercato aperto. Grano la cui fornitura </w:t>
      </w:r>
      <w:r w:rsidRPr="002E2D27">
        <w:rPr>
          <w:lang w:val="it-IT"/>
        </w:rPr>
        <w:lastRenderedPageBreak/>
        <w:t>è diventata molto complessa, in ragione delle misure commerciali contro la Russia</w:t>
      </w:r>
      <w:r w:rsidR="00AE3BD5">
        <w:rPr>
          <w:lang w:val="it-IT"/>
        </w:rPr>
        <w:t>,</w:t>
      </w:r>
      <w:r w:rsidRPr="002E2D27">
        <w:rPr>
          <w:lang w:val="it-IT"/>
        </w:rPr>
        <w:t xml:space="preserve"> imponendo come alternativi i grani </w:t>
      </w:r>
      <w:r w:rsidRPr="003E7E90">
        <w:rPr>
          <w:lang w:val="it-IT"/>
        </w:rPr>
        <w:t>prodotti negli Stati Uniti e in Canada</w:t>
      </w:r>
      <w:r w:rsidRPr="00977B89">
        <w:rPr>
          <w:lang w:val="it-IT"/>
        </w:rPr>
        <w:t>.</w:t>
      </w:r>
    </w:p>
    <w:p w14:paraId="0C68A6DB" w14:textId="77777777" w:rsidR="002E2D27" w:rsidRPr="002E2D27" w:rsidRDefault="002E2D27" w:rsidP="002E2D27">
      <w:pPr>
        <w:jc w:val="both"/>
        <w:rPr>
          <w:lang w:val="it-IT"/>
        </w:rPr>
      </w:pPr>
    </w:p>
    <w:p w14:paraId="467861F0" w14:textId="77777777" w:rsidR="002E2D27" w:rsidRDefault="002E2D27" w:rsidP="002E2D27">
      <w:pPr>
        <w:jc w:val="both"/>
        <w:rPr>
          <w:lang w:val="it-CH"/>
        </w:rPr>
      </w:pPr>
      <w:r w:rsidRPr="002E2D27">
        <w:rPr>
          <w:lang w:val="it-IT"/>
        </w:rPr>
        <w:t xml:space="preserve">Per quanto riguarda la soia, che vede l’Italia dipendere dall’estero per </w:t>
      </w:r>
      <w:r w:rsidRPr="002E2D27">
        <w:rPr>
          <w:lang w:val="it-CH"/>
        </w:rPr>
        <w:t xml:space="preserve">oltre l’85% del fabbisogno nazionale, </w:t>
      </w:r>
      <w:r w:rsidRPr="002E2D27">
        <w:rPr>
          <w:lang w:val="it-IT"/>
        </w:rPr>
        <w:t xml:space="preserve">le capacità di adattamento di un surveyor come Bureau Veritas sono ancora di più </w:t>
      </w:r>
      <w:r w:rsidRPr="002E2D27">
        <w:rPr>
          <w:lang w:val="it-CH"/>
        </w:rPr>
        <w:t>messe alla prova da cambiamenti repentini nelle origini delle forniture per la Cina: prima dagli Stati Uniti, quindi (in conseguenza dei dazi) dal Brasile e ora (dopo le pur parziali intese commerciali) nuovamente dagli Usa.</w:t>
      </w:r>
    </w:p>
    <w:p w14:paraId="159542E3" w14:textId="77777777" w:rsidR="002E2D27" w:rsidRPr="002E2D27" w:rsidRDefault="002E2D27" w:rsidP="002E2D27">
      <w:pPr>
        <w:jc w:val="both"/>
        <w:rPr>
          <w:lang w:val="it-CH"/>
        </w:rPr>
      </w:pPr>
    </w:p>
    <w:p w14:paraId="13520C62" w14:textId="1C7FF5BD" w:rsidR="002E2D27" w:rsidRDefault="002E2D27" w:rsidP="002E2D27">
      <w:pPr>
        <w:jc w:val="both"/>
        <w:rPr>
          <w:lang w:val="it-CH"/>
        </w:rPr>
      </w:pPr>
      <w:r w:rsidRPr="002E2D27">
        <w:rPr>
          <w:lang w:val="it-CH"/>
        </w:rPr>
        <w:t>Tutta la filiera delle forniture di commodities agro-alimentari è sotto stress – sottolineano in Inspectorate – e ciò comporta un incremento dell’attività ispettiva a bordo delle navi; si evidenziano più casi di carichi con problematiche qualitative visto lo stazionamento a bordo nave e anche nei silos di stoccaggio. Lo stesso accade per trasporti ferroviari e quelli su strada.</w:t>
      </w:r>
    </w:p>
    <w:p w14:paraId="374ECC2F" w14:textId="77777777" w:rsidR="002E2D27" w:rsidRPr="002E2D27" w:rsidRDefault="002E2D27" w:rsidP="002E2D27">
      <w:pPr>
        <w:jc w:val="both"/>
        <w:rPr>
          <w:lang w:val="it-CH"/>
        </w:rPr>
      </w:pPr>
    </w:p>
    <w:p w14:paraId="4DB1B70F" w14:textId="55D30A31" w:rsidR="002E2D27" w:rsidRPr="002E2D27" w:rsidRDefault="002E2D27" w:rsidP="002E2D27">
      <w:pPr>
        <w:jc w:val="both"/>
        <w:rPr>
          <w:lang w:val="it-CH"/>
        </w:rPr>
      </w:pPr>
      <w:r w:rsidRPr="002E2D27">
        <w:rPr>
          <w:lang w:val="it-CH"/>
        </w:rPr>
        <w:t>“Nell’attuale contesto geo-politico caratterizzato da elevata instabilità e incertezza, con un rallentamento dei tempi di consegna e un aumento dei costi di trasporto e dei premi assicurativi – afferma Tomaso Migliaccio, Direttore della Divisione Commodities in Italia</w:t>
      </w:r>
      <w:r>
        <w:rPr>
          <w:lang w:val="it-CH"/>
        </w:rPr>
        <w:t xml:space="preserve"> </w:t>
      </w:r>
      <w:r w:rsidRPr="002E2D27">
        <w:rPr>
          <w:lang w:val="it-CH"/>
        </w:rPr>
        <w:t>– i controlli sulle merci si confermano uno strumento fondamentale per garantire la sicurezza alimentare</w:t>
      </w:r>
      <w:r>
        <w:rPr>
          <w:lang w:val="it-CH"/>
        </w:rPr>
        <w:t>,</w:t>
      </w:r>
      <w:r w:rsidRPr="002E2D27">
        <w:rPr>
          <w:lang w:val="it-CH"/>
        </w:rPr>
        <w:t xml:space="preserve"> e dunque la salute del consumatore</w:t>
      </w:r>
      <w:r>
        <w:rPr>
          <w:lang w:val="it-CH"/>
        </w:rPr>
        <w:t>,</w:t>
      </w:r>
      <w:r w:rsidRPr="002E2D27">
        <w:rPr>
          <w:lang w:val="it-CH"/>
        </w:rPr>
        <w:t xml:space="preserve"> e intercettare eventuali frodi”. </w:t>
      </w:r>
    </w:p>
    <w:p w14:paraId="1AA81BF7" w14:textId="77777777" w:rsidR="001F6F6B" w:rsidRPr="00ED697A" w:rsidRDefault="001F6F6B" w:rsidP="008E722C">
      <w:pPr>
        <w:jc w:val="both"/>
        <w:rPr>
          <w:rFonts w:ascii="Arial" w:hAnsi="Arial" w:cs="Arial"/>
          <w:sz w:val="22"/>
          <w:szCs w:val="22"/>
          <w:lang w:val="it-CH"/>
        </w:rPr>
      </w:pPr>
    </w:p>
    <w:p w14:paraId="555254FA" w14:textId="77777777" w:rsidR="006D3F65" w:rsidRDefault="006D3F65" w:rsidP="006D3F65">
      <w:pPr>
        <w:jc w:val="both"/>
        <w:rPr>
          <w:rFonts w:ascii="Arial" w:hAnsi="Arial" w:cs="Arial"/>
          <w:sz w:val="22"/>
          <w:szCs w:val="22"/>
          <w:lang w:val="it-CH"/>
        </w:rPr>
      </w:pPr>
    </w:p>
    <w:p w14:paraId="31B9E2A8" w14:textId="77777777" w:rsidR="001F6F6B" w:rsidRPr="009A4796" w:rsidRDefault="001F6F6B" w:rsidP="006D3F65">
      <w:pPr>
        <w:jc w:val="both"/>
        <w:rPr>
          <w:rFonts w:ascii="Arial" w:hAnsi="Arial" w:cs="Arial"/>
          <w:sz w:val="22"/>
          <w:szCs w:val="22"/>
          <w:lang w:val="it-CH"/>
        </w:rPr>
      </w:pPr>
    </w:p>
    <w:p w14:paraId="01FA6465" w14:textId="6D85FAA1" w:rsidR="006D3F65" w:rsidRPr="005D39D0" w:rsidRDefault="006D3F65" w:rsidP="006D3F65">
      <w:pPr>
        <w:rPr>
          <w:rFonts w:ascii="Arial" w:eastAsia="Arial" w:hAnsi="Arial" w:cs="Arial"/>
          <w:b/>
          <w:bCs/>
          <w:sz w:val="18"/>
          <w:szCs w:val="18"/>
          <w:lang w:val="it-CH"/>
        </w:rPr>
      </w:pPr>
      <w:r w:rsidRPr="005D39D0">
        <w:rPr>
          <w:rFonts w:ascii="Arial" w:hAnsi="Arial"/>
          <w:b/>
          <w:bCs/>
          <w:sz w:val="18"/>
          <w:szCs w:val="18"/>
          <w:lang w:val="it-CH"/>
        </w:rPr>
        <w:t xml:space="preserve">BUREAU VERITAS </w:t>
      </w:r>
    </w:p>
    <w:p w14:paraId="7DEA321B" w14:textId="77777777" w:rsidR="006D3F65" w:rsidRPr="005D39D0" w:rsidRDefault="006D3F65" w:rsidP="006D3F65">
      <w:pPr>
        <w:rPr>
          <w:rFonts w:ascii="Arial" w:eastAsia="Arial" w:hAnsi="Arial" w:cs="Arial"/>
          <w:b/>
          <w:bCs/>
          <w:sz w:val="18"/>
          <w:szCs w:val="18"/>
          <w:lang w:val="it-CH"/>
        </w:rPr>
      </w:pPr>
      <w:r w:rsidRPr="005D39D0">
        <w:rPr>
          <w:rFonts w:ascii="Arial" w:hAnsi="Arial"/>
          <w:b/>
          <w:bCs/>
          <w:sz w:val="18"/>
          <w:szCs w:val="18"/>
          <w:lang w:val="it-CH"/>
        </w:rPr>
        <w:t>Sul mercato italiano dal 1839</w:t>
      </w:r>
    </w:p>
    <w:p w14:paraId="1C913797" w14:textId="77777777" w:rsidR="006D3F65" w:rsidRPr="005D39D0" w:rsidRDefault="006D3F65" w:rsidP="006D3F65">
      <w:pPr>
        <w:rPr>
          <w:rFonts w:ascii="Arial" w:eastAsia="Arial" w:hAnsi="Arial" w:cs="Arial"/>
          <w:b/>
          <w:bCs/>
          <w:sz w:val="18"/>
          <w:szCs w:val="18"/>
          <w:lang w:val="it-CH"/>
        </w:rPr>
      </w:pPr>
    </w:p>
    <w:p w14:paraId="0A0E5721" w14:textId="77777777" w:rsidR="006D3F65" w:rsidRPr="005D39D0" w:rsidRDefault="006D3F65" w:rsidP="006D3F65">
      <w:pPr>
        <w:rPr>
          <w:rFonts w:ascii="Arial" w:eastAsia="Arial" w:hAnsi="Arial" w:cs="Arial"/>
          <w:b/>
          <w:bCs/>
          <w:sz w:val="18"/>
          <w:szCs w:val="18"/>
          <w:lang w:val="it-CH"/>
        </w:rPr>
      </w:pPr>
    </w:p>
    <w:p w14:paraId="63313419" w14:textId="77777777" w:rsidR="006D3F65" w:rsidRPr="005D39D0" w:rsidRDefault="006D3F65" w:rsidP="006D3F65">
      <w:pPr>
        <w:spacing w:line="360" w:lineRule="auto"/>
        <w:rPr>
          <w:rFonts w:ascii="Arial" w:eastAsia="Arial" w:hAnsi="Arial" w:cs="Arial"/>
          <w:i/>
          <w:iCs/>
          <w:sz w:val="20"/>
          <w:szCs w:val="20"/>
          <w:u w:val="single"/>
          <w:lang w:val="it-CH"/>
        </w:rPr>
      </w:pPr>
      <w:r w:rsidRPr="005D39D0">
        <w:rPr>
          <w:rFonts w:ascii="Arial" w:hAnsi="Arial"/>
          <w:i/>
          <w:iCs/>
          <w:sz w:val="20"/>
          <w:szCs w:val="20"/>
          <w:u w:val="single"/>
          <w:lang w:val="it-CH"/>
        </w:rPr>
        <w:t>Per ulteriori informazioni:</w:t>
      </w:r>
    </w:p>
    <w:p w14:paraId="71A89C3D" w14:textId="77777777" w:rsidR="006D3F65" w:rsidRPr="005D39D0" w:rsidRDefault="006D3F65" w:rsidP="006D3F65">
      <w:pPr>
        <w:rPr>
          <w:rFonts w:ascii="Arial" w:eastAsia="Arial" w:hAnsi="Arial" w:cs="Arial"/>
          <w:sz w:val="20"/>
          <w:szCs w:val="20"/>
          <w:lang w:val="it-CH"/>
        </w:rPr>
      </w:pPr>
      <w:r w:rsidRPr="005D39D0">
        <w:rPr>
          <w:rFonts w:ascii="Arial" w:hAnsi="Arial"/>
          <w:sz w:val="20"/>
          <w:szCs w:val="20"/>
          <w:lang w:val="it-CH"/>
        </w:rPr>
        <w:t>Star comunicazione in movimento</w:t>
      </w:r>
      <w:r w:rsidRPr="005D39D0">
        <w:rPr>
          <w:rFonts w:ascii="Arial" w:hAnsi="Arial"/>
          <w:sz w:val="20"/>
          <w:szCs w:val="20"/>
          <w:lang w:val="it-CH"/>
        </w:rPr>
        <w:tab/>
      </w:r>
      <w:r w:rsidRPr="005D39D0">
        <w:rPr>
          <w:rFonts w:ascii="Arial" w:hAnsi="Arial"/>
          <w:sz w:val="20"/>
          <w:szCs w:val="20"/>
          <w:lang w:val="it-CH"/>
        </w:rPr>
        <w:tab/>
      </w:r>
      <w:r w:rsidRPr="005D39D0">
        <w:rPr>
          <w:rFonts w:ascii="Arial" w:hAnsi="Arial"/>
          <w:sz w:val="20"/>
          <w:szCs w:val="20"/>
          <w:lang w:val="it-CH"/>
        </w:rPr>
        <w:tab/>
      </w:r>
    </w:p>
    <w:p w14:paraId="6C7EC558" w14:textId="77777777" w:rsidR="006D3F65" w:rsidRPr="000B3F55" w:rsidRDefault="006D3F65" w:rsidP="006D3F65">
      <w:pPr>
        <w:spacing w:line="360" w:lineRule="auto"/>
        <w:rPr>
          <w:rFonts w:ascii="Arial" w:eastAsia="Arial" w:hAnsi="Arial" w:cs="Arial"/>
          <w:sz w:val="20"/>
          <w:szCs w:val="20"/>
          <w:lang w:val="it-IT"/>
        </w:rPr>
      </w:pPr>
      <w:r w:rsidRPr="000B3F55">
        <w:rPr>
          <w:rFonts w:ascii="Arial" w:hAnsi="Arial"/>
          <w:sz w:val="20"/>
          <w:szCs w:val="20"/>
          <w:lang w:val="it-IT"/>
        </w:rPr>
        <w:t>Barbara Gazzale</w:t>
      </w:r>
      <w:r w:rsidRPr="000B3F55">
        <w:rPr>
          <w:rFonts w:ascii="Arial" w:hAnsi="Arial"/>
          <w:sz w:val="20"/>
          <w:szCs w:val="20"/>
          <w:lang w:val="it-IT"/>
        </w:rPr>
        <w:tab/>
      </w:r>
      <w:r w:rsidRPr="000B3F55">
        <w:rPr>
          <w:rFonts w:ascii="Arial" w:hAnsi="Arial"/>
          <w:sz w:val="20"/>
          <w:szCs w:val="20"/>
          <w:lang w:val="it-IT"/>
        </w:rPr>
        <w:tab/>
      </w:r>
      <w:r w:rsidRPr="000B3F55">
        <w:rPr>
          <w:rFonts w:ascii="Arial" w:hAnsi="Arial"/>
          <w:sz w:val="20"/>
          <w:szCs w:val="20"/>
          <w:lang w:val="it-IT"/>
        </w:rPr>
        <w:tab/>
      </w:r>
      <w:r w:rsidRPr="000B3F55">
        <w:rPr>
          <w:rFonts w:ascii="Arial" w:hAnsi="Arial"/>
          <w:sz w:val="20"/>
          <w:szCs w:val="20"/>
          <w:lang w:val="it-IT"/>
        </w:rPr>
        <w:tab/>
      </w:r>
      <w:r w:rsidRPr="000B3F55">
        <w:rPr>
          <w:rFonts w:ascii="Arial" w:hAnsi="Arial"/>
          <w:sz w:val="20"/>
          <w:szCs w:val="20"/>
          <w:lang w:val="it-IT"/>
        </w:rPr>
        <w:tab/>
      </w:r>
    </w:p>
    <w:p w14:paraId="5665C478" w14:textId="77777777" w:rsidR="006D3F65" w:rsidRDefault="006D3F65" w:rsidP="006D3F65">
      <w:pPr>
        <w:rPr>
          <w:rFonts w:ascii="Arial" w:eastAsia="Arial" w:hAnsi="Arial" w:cs="Arial"/>
          <w:sz w:val="20"/>
          <w:szCs w:val="20"/>
        </w:rPr>
      </w:pPr>
      <w:r>
        <w:rPr>
          <w:rFonts w:ascii="Arial" w:hAnsi="Arial"/>
          <w:sz w:val="20"/>
          <w:szCs w:val="20"/>
        </w:rPr>
        <w:t>+39 348 4144780</w:t>
      </w:r>
    </w:p>
    <w:p w14:paraId="439A1BF9" w14:textId="2E38D232" w:rsidR="00D870C3" w:rsidRPr="00237FBA" w:rsidRDefault="006D3F65" w:rsidP="00237FBA">
      <w:r>
        <w:rPr>
          <w:rFonts w:ascii="Arial" w:hAnsi="Arial"/>
          <w:sz w:val="20"/>
          <w:szCs w:val="20"/>
        </w:rPr>
        <w:t>+41 78 6433361</w:t>
      </w:r>
      <w:r>
        <w:rPr>
          <w:lang w:val="it-IT"/>
        </w:rPr>
        <w:tab/>
      </w:r>
    </w:p>
    <w:sectPr w:rsidR="00D870C3" w:rsidRPr="00237FBA" w:rsidSect="00D658B8">
      <w:headerReference w:type="default" r:id="rId10"/>
      <w:footerReference w:type="even" r:id="rId11"/>
      <w:footerReference w:type="default" r:id="rId12"/>
      <w:footerReference w:type="first" r:id="rId13"/>
      <w:pgSz w:w="11900" w:h="16840"/>
      <w:pgMar w:top="567" w:right="1077" w:bottom="2835" w:left="1077" w:header="2835"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C0257" w14:textId="77777777" w:rsidR="00F57CB2" w:rsidRDefault="00F57CB2" w:rsidP="007230A0">
      <w:r>
        <w:separator/>
      </w:r>
    </w:p>
  </w:endnote>
  <w:endnote w:type="continuationSeparator" w:id="0">
    <w:p w14:paraId="54407BED" w14:textId="77777777" w:rsidR="00F57CB2" w:rsidRDefault="00F57CB2" w:rsidP="00723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16AE" w14:textId="10C18E21" w:rsidR="00F61058" w:rsidRDefault="00346E55">
    <w:pPr>
      <w:pStyle w:val="Pidipagina"/>
    </w:pPr>
    <w:r>
      <w:rPr>
        <w:noProof/>
      </w:rPr>
      <mc:AlternateContent>
        <mc:Choice Requires="wps">
          <w:drawing>
            <wp:anchor distT="0" distB="0" distL="0" distR="0" simplePos="0" relativeHeight="251666432" behindDoc="0" locked="0" layoutInCell="1" allowOverlap="1" wp14:anchorId="6C7652D7" wp14:editId="2AC0B605">
              <wp:simplePos x="635" y="635"/>
              <wp:positionH relativeFrom="page">
                <wp:align>center</wp:align>
              </wp:positionH>
              <wp:positionV relativeFrom="page">
                <wp:align>bottom</wp:align>
              </wp:positionV>
              <wp:extent cx="443865" cy="443865"/>
              <wp:effectExtent l="0" t="0" r="12700" b="0"/>
              <wp:wrapNone/>
              <wp:docPr id="1418440098" name="Text Box 2" descr="Bureau Veritas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0DDBED" w14:textId="01BB0AC3"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7652D7" id="_x0000_t202" coordsize="21600,21600" o:spt="202" path="m,l,21600r21600,l21600,xe">
              <v:stroke joinstyle="miter"/>
              <v:path gradientshapeok="t" o:connecttype="rect"/>
            </v:shapetype>
            <v:shape id="Text Box 2" o:spid="_x0000_s1026" type="#_x0000_t202" alt="Bureau Veritas | C2 - Internal"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F0DDBED" w14:textId="01BB0AC3"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EE651" w14:textId="43A1CB43" w:rsidR="00493923" w:rsidRPr="003C65B9" w:rsidRDefault="003C65B9" w:rsidP="003C65B9">
    <w:pPr>
      <w:pStyle w:val="Pidipagina"/>
    </w:pPr>
    <w:r w:rsidRPr="00532F16">
      <w:rPr>
        <w:rFonts w:ascii="Arial" w:hAnsi="Arial" w:cs="Arial"/>
        <w:noProof/>
        <w:sz w:val="20"/>
        <w:szCs w:val="20"/>
        <w:lang w:eastAsia="fr-FR"/>
      </w:rPr>
      <w:drawing>
        <wp:anchor distT="0" distB="0" distL="114300" distR="114300" simplePos="0" relativeHeight="251672576" behindDoc="0" locked="0" layoutInCell="1" allowOverlap="1" wp14:anchorId="19D5C74B" wp14:editId="394B5067">
          <wp:simplePos x="0" y="0"/>
          <wp:positionH relativeFrom="margin">
            <wp:posOffset>-266700</wp:posOffset>
          </wp:positionH>
          <wp:positionV relativeFrom="page">
            <wp:posOffset>10042525</wp:posOffset>
          </wp:positionV>
          <wp:extent cx="568325" cy="35560"/>
          <wp:effectExtent l="0" t="317" r="2857" b="2858"/>
          <wp:wrapTight wrapText="bothSides">
            <wp:wrapPolygon edited="0">
              <wp:start x="-12" y="21407"/>
              <wp:lineTo x="20985" y="21407"/>
              <wp:lineTo x="20985" y="9836"/>
              <wp:lineTo x="-12" y="9835"/>
              <wp:lineTo x="-12" y="21407"/>
            </wp:wrapPolygon>
          </wp:wrapTight>
          <wp:docPr id="1997770443"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a:stretch>
                    <a:fillRect/>
                  </a:stretch>
                </pic:blipFill>
                <pic:spPr>
                  <a:xfrm rot="5400000">
                    <a:off x="0" y="0"/>
                    <a:ext cx="568325" cy="355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19585630" wp14:editId="6CEF2FF3">
              <wp:simplePos x="0" y="0"/>
              <wp:positionH relativeFrom="column">
                <wp:posOffset>2956452</wp:posOffset>
              </wp:positionH>
              <wp:positionV relativeFrom="paragraph">
                <wp:posOffset>134955</wp:posOffset>
              </wp:positionV>
              <wp:extent cx="1570008" cy="580390"/>
              <wp:effectExtent l="0" t="0" r="11430" b="10160"/>
              <wp:wrapNone/>
              <wp:docPr id="12" name="Zone de texte 3"/>
              <wp:cNvGraphicFramePr/>
              <a:graphic xmlns:a="http://schemas.openxmlformats.org/drawingml/2006/main">
                <a:graphicData uri="http://schemas.microsoft.com/office/word/2010/wordprocessingShape">
                  <wps:wsp>
                    <wps:cNvSpPr txBox="1"/>
                    <wps:spPr>
                      <a:xfrm>
                        <a:off x="0" y="0"/>
                        <a:ext cx="1570008" cy="5803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2C9D9FF6" w14:textId="77777777" w:rsidR="003C65B9" w:rsidRPr="00F22902" w:rsidRDefault="003C65B9" w:rsidP="003C65B9">
                          <w:pPr>
                            <w:pStyle w:val="FOOTERTEXT"/>
                            <w:rPr>
                              <w:lang w:val="it-IT"/>
                            </w:rPr>
                          </w:pPr>
                        </w:p>
                        <w:p w14:paraId="360E75C9" w14:textId="77777777" w:rsidR="003C65B9" w:rsidRPr="006B202D" w:rsidRDefault="003C65B9" w:rsidP="003C65B9">
                          <w:pPr>
                            <w:pStyle w:val="FOOTERTEXT"/>
                            <w:rPr>
                              <w:lang w:val="en-US"/>
                            </w:rPr>
                          </w:pPr>
                          <w:r w:rsidRPr="006B202D">
                            <w:rPr>
                              <w:lang w:val="en-US"/>
                            </w:rPr>
                            <w:t>Tel: +39 02 27091.1</w:t>
                          </w:r>
                        </w:p>
                        <w:p w14:paraId="63C97C8E" w14:textId="77777777" w:rsidR="003C65B9" w:rsidRPr="006B202D" w:rsidRDefault="003C65B9" w:rsidP="003C65B9">
                          <w:pPr>
                            <w:pStyle w:val="FOOTERTEXT"/>
                            <w:rPr>
                              <w:lang w:val="en-US"/>
                            </w:rPr>
                          </w:pPr>
                          <w:r w:rsidRPr="006B202D">
                            <w:rPr>
                              <w:lang w:val="en-US"/>
                            </w:rPr>
                            <w:t>Fax: +39 02 2552980</w:t>
                          </w:r>
                        </w:p>
                        <w:p w14:paraId="43BC39F0" w14:textId="77777777" w:rsidR="003C65B9" w:rsidRPr="006B202D" w:rsidRDefault="003C65B9" w:rsidP="003C65B9">
                          <w:pPr>
                            <w:pStyle w:val="FOOTERTEXT"/>
                            <w:rPr>
                              <w:lang w:val="en-US"/>
                            </w:rPr>
                          </w:pPr>
                          <w:r w:rsidRPr="006B202D">
                            <w:rPr>
                              <w:lang w:val="en-US"/>
                            </w:rPr>
                            <w:t>informazioni@bureauveritas.com</w:t>
                          </w:r>
                        </w:p>
                        <w:p w14:paraId="27078AAD" w14:textId="77777777" w:rsidR="003C65B9" w:rsidRPr="006B202D" w:rsidRDefault="003C65B9" w:rsidP="003C65B9">
                          <w:pPr>
                            <w:pStyle w:val="FOOTERTEXT"/>
                            <w:rPr>
                              <w:lang w:val="en-US"/>
                            </w:rPr>
                          </w:pPr>
                          <w:r w:rsidRPr="006B202D">
                            <w:rPr>
                              <w:lang w:val="en-US"/>
                            </w:rPr>
                            <w:t>www.bureauveritas.it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585630" id="_x0000_t202" coordsize="21600,21600" o:spt="202" path="m,l,21600r21600,l21600,xe">
              <v:stroke joinstyle="miter"/>
              <v:path gradientshapeok="t" o:connecttype="rect"/>
            </v:shapetype>
            <v:shape id="Zone de texte 3" o:spid="_x0000_s1027" type="#_x0000_t202" style="position:absolute;margin-left:232.8pt;margin-top:10.65pt;width:123.6pt;height:45.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" filled="f" stroked="f">
              <v:textbox inset="0,0,0,0">
                <w:txbxContent>
                  <w:p w14:paraId="2C9D9FF6" w14:textId="77777777" w:rsidR="003C65B9" w:rsidRPr="00F22902" w:rsidRDefault="003C65B9" w:rsidP="003C65B9">
                    <w:pPr>
                      <w:pStyle w:val="FOOTERTEXT"/>
                      <w:rPr>
                        <w:lang w:val="it-IT"/>
                      </w:rPr>
                    </w:pPr>
                  </w:p>
                  <w:p w14:paraId="360E75C9" w14:textId="77777777" w:rsidR="003C65B9" w:rsidRPr="006B202D" w:rsidRDefault="003C65B9" w:rsidP="003C65B9">
                    <w:pPr>
                      <w:pStyle w:val="FOOTERTEXT"/>
                      <w:rPr>
                        <w:lang w:val="en-US"/>
                      </w:rPr>
                    </w:pPr>
                    <w:r w:rsidRPr="006B202D">
                      <w:rPr>
                        <w:lang w:val="en-US"/>
                      </w:rPr>
                      <w:t>Tel: +39 02 27091.1</w:t>
                    </w:r>
                  </w:p>
                  <w:p w14:paraId="63C97C8E" w14:textId="77777777" w:rsidR="003C65B9" w:rsidRPr="006B202D" w:rsidRDefault="003C65B9" w:rsidP="003C65B9">
                    <w:pPr>
                      <w:pStyle w:val="FOOTERTEXT"/>
                      <w:rPr>
                        <w:lang w:val="en-US"/>
                      </w:rPr>
                    </w:pPr>
                    <w:r w:rsidRPr="006B202D">
                      <w:rPr>
                        <w:lang w:val="en-US"/>
                      </w:rPr>
                      <w:t>Fax: +39 02 2552980</w:t>
                    </w:r>
                  </w:p>
                  <w:p w14:paraId="43BC39F0" w14:textId="77777777" w:rsidR="003C65B9" w:rsidRPr="006B202D" w:rsidRDefault="003C65B9" w:rsidP="003C65B9">
                    <w:pPr>
                      <w:pStyle w:val="FOOTERTEXT"/>
                      <w:rPr>
                        <w:lang w:val="en-US"/>
                      </w:rPr>
                    </w:pPr>
                    <w:r w:rsidRPr="006B202D">
                      <w:rPr>
                        <w:lang w:val="en-US"/>
                      </w:rPr>
                      <w:t>informazioni@bureauveritas.com</w:t>
                    </w:r>
                  </w:p>
                  <w:p w14:paraId="27078AAD" w14:textId="77777777" w:rsidR="003C65B9" w:rsidRPr="006B202D" w:rsidRDefault="003C65B9" w:rsidP="003C65B9">
                    <w:pPr>
                      <w:pStyle w:val="FOOTERTEXT"/>
                      <w:rPr>
                        <w:lang w:val="en-US"/>
                      </w:rPr>
                    </w:pPr>
                    <w:r w:rsidRPr="006B202D">
                      <w:rPr>
                        <w:lang w:val="en-US"/>
                      </w:rPr>
                      <w:t>www.bureauveritas.it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F0F662E" wp14:editId="7CCFB193">
              <wp:simplePos x="0" y="0"/>
              <wp:positionH relativeFrom="column">
                <wp:posOffset>833755</wp:posOffset>
              </wp:positionH>
              <wp:positionV relativeFrom="paragraph">
                <wp:posOffset>137160</wp:posOffset>
              </wp:positionV>
              <wp:extent cx="1647568" cy="580418"/>
              <wp:effectExtent l="0" t="0" r="10160" b="10160"/>
              <wp:wrapNone/>
              <wp:docPr id="6" name="Zone de texte 3"/>
              <wp:cNvGraphicFramePr/>
              <a:graphic xmlns:a="http://schemas.openxmlformats.org/drawingml/2006/main">
                <a:graphicData uri="http://schemas.microsoft.com/office/word/2010/wordprocessingShape">
                  <wps:wsp>
                    <wps:cNvSpPr txBox="1"/>
                    <wps:spPr>
                      <a:xfrm>
                        <a:off x="0" y="0"/>
                        <a:ext cx="1647568" cy="580418"/>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675FC432" w14:textId="77777777" w:rsidR="003C65B9" w:rsidRPr="000B3F55" w:rsidRDefault="003C65B9" w:rsidP="003C65B9">
                          <w:pPr>
                            <w:pStyle w:val="BV-FOOTER"/>
                            <w:tabs>
                              <w:tab w:val="clear" w:pos="4536"/>
                              <w:tab w:val="clear" w:pos="9072"/>
                              <w:tab w:val="left" w:pos="680"/>
                            </w:tabs>
                          </w:pPr>
                          <w:r w:rsidRPr="000B3F55">
                            <w:t>Bureau Veritas Italia S.p.A.</w:t>
                          </w:r>
                        </w:p>
                        <w:p w14:paraId="5FF69897" w14:textId="77777777" w:rsidR="003C65B9" w:rsidRPr="00F22902" w:rsidRDefault="003C65B9" w:rsidP="003C65B9">
                          <w:pPr>
                            <w:pStyle w:val="FOOTERTEXT"/>
                            <w:rPr>
                              <w:lang w:val="it-IT"/>
                            </w:rPr>
                          </w:pPr>
                          <w:r w:rsidRPr="00F22902">
                            <w:rPr>
                              <w:lang w:val="it-IT"/>
                            </w:rPr>
                            <w:t>Cap. Soc. € 4.472.131,00 i.v.</w:t>
                          </w:r>
                          <w:r w:rsidRPr="00F22902">
                            <w:rPr>
                              <w:lang w:val="it-IT"/>
                            </w:rPr>
                            <w:tab/>
                          </w:r>
                        </w:p>
                        <w:p w14:paraId="1248BE50" w14:textId="77777777" w:rsidR="003C65B9" w:rsidRPr="00F22902" w:rsidRDefault="003C65B9" w:rsidP="003C65B9">
                          <w:pPr>
                            <w:pStyle w:val="FOOTERTEXT"/>
                            <w:rPr>
                              <w:lang w:val="it-IT"/>
                            </w:rPr>
                          </w:pPr>
                          <w:r w:rsidRPr="00F22902">
                            <w:rPr>
                              <w:lang w:val="it-IT"/>
                            </w:rPr>
                            <w:t>Reg. Imp. e P.IVA 11498640157</w:t>
                          </w:r>
                        </w:p>
                        <w:p w14:paraId="0BB9B44B" w14:textId="77777777" w:rsidR="003C65B9" w:rsidRPr="00F22902" w:rsidRDefault="003C65B9" w:rsidP="003C65B9">
                          <w:pPr>
                            <w:pStyle w:val="FOOTERTEXT"/>
                            <w:rPr>
                              <w:lang w:val="it-IT"/>
                            </w:rPr>
                          </w:pPr>
                          <w:r w:rsidRPr="00F22902">
                            <w:rPr>
                              <w:lang w:val="it-IT"/>
                            </w:rPr>
                            <w:t>Viale Monza, 347 – 20126 Milano</w:t>
                          </w:r>
                        </w:p>
                        <w:p w14:paraId="6E4661AF" w14:textId="77777777" w:rsidR="003C65B9" w:rsidRPr="00F22902" w:rsidRDefault="003C65B9" w:rsidP="003C65B9">
                          <w:pPr>
                            <w:pStyle w:val="FOOTERTEXT"/>
                            <w:rPr>
                              <w:lang w:val="it-IT"/>
                            </w:rPr>
                          </w:pPr>
                          <w:r w:rsidRPr="00F22902">
                            <w:rPr>
                              <w:lang w:val="it-IT"/>
                            </w:rPr>
                            <w:t>Altre sedi: www.bureauveritas.it/sedi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F0F662E" id="_x0000_s1028" type="#_x0000_t202" style="position:absolute;margin-left:65.65pt;margin-top:10.8pt;width:129.75pt;height:45.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" filled="f" stroked="f">
              <v:textbox inset="0,0,0,0">
                <w:txbxContent>
                  <w:p w14:paraId="675FC432" w14:textId="77777777" w:rsidR="003C65B9" w:rsidRPr="000B3F55" w:rsidRDefault="003C65B9" w:rsidP="003C65B9">
                    <w:pPr>
                      <w:pStyle w:val="BV-FOOTER"/>
                      <w:tabs>
                        <w:tab w:val="clear" w:pos="4536"/>
                        <w:tab w:val="clear" w:pos="9072"/>
                        <w:tab w:val="left" w:pos="680"/>
                      </w:tabs>
                    </w:pPr>
                    <w:r w:rsidRPr="000B3F55">
                      <w:t>Bureau Veritas Italia S.p.A.</w:t>
                    </w:r>
                  </w:p>
                  <w:p w14:paraId="5FF69897" w14:textId="77777777" w:rsidR="003C65B9" w:rsidRPr="00F22902" w:rsidRDefault="003C65B9" w:rsidP="003C65B9">
                    <w:pPr>
                      <w:pStyle w:val="FOOTERTEXT"/>
                      <w:rPr>
                        <w:lang w:val="it-IT"/>
                      </w:rPr>
                    </w:pPr>
                    <w:r w:rsidRPr="00F22902">
                      <w:rPr>
                        <w:lang w:val="it-IT"/>
                      </w:rPr>
                      <w:t>Cap. Soc. € 4.472.131,00 i.v.</w:t>
                    </w:r>
                    <w:r w:rsidRPr="00F22902">
                      <w:rPr>
                        <w:lang w:val="it-IT"/>
                      </w:rPr>
                      <w:tab/>
                    </w:r>
                  </w:p>
                  <w:p w14:paraId="1248BE50" w14:textId="77777777" w:rsidR="003C65B9" w:rsidRPr="00F22902" w:rsidRDefault="003C65B9" w:rsidP="003C65B9">
                    <w:pPr>
                      <w:pStyle w:val="FOOTERTEXT"/>
                      <w:rPr>
                        <w:lang w:val="it-IT"/>
                      </w:rPr>
                    </w:pPr>
                    <w:r w:rsidRPr="00F22902">
                      <w:rPr>
                        <w:lang w:val="it-IT"/>
                      </w:rPr>
                      <w:t>Reg. Imp. e P.IVA 11498640157</w:t>
                    </w:r>
                  </w:p>
                  <w:p w14:paraId="0BB9B44B" w14:textId="77777777" w:rsidR="003C65B9" w:rsidRPr="00F22902" w:rsidRDefault="003C65B9" w:rsidP="003C65B9">
                    <w:pPr>
                      <w:pStyle w:val="FOOTERTEXT"/>
                      <w:rPr>
                        <w:lang w:val="it-IT"/>
                      </w:rPr>
                    </w:pPr>
                    <w:r w:rsidRPr="00F22902">
                      <w:rPr>
                        <w:lang w:val="it-IT"/>
                      </w:rPr>
                      <w:t>Viale Monza, 347 – 20126 Milano</w:t>
                    </w:r>
                  </w:p>
                  <w:p w14:paraId="6E4661AF" w14:textId="77777777" w:rsidR="003C65B9" w:rsidRPr="00F22902" w:rsidRDefault="003C65B9" w:rsidP="003C65B9">
                    <w:pPr>
                      <w:pStyle w:val="FOOTERTEXT"/>
                      <w:rPr>
                        <w:lang w:val="it-IT"/>
                      </w:rPr>
                    </w:pPr>
                    <w:r w:rsidRPr="00F22902">
                      <w:rPr>
                        <w:lang w:val="it-IT"/>
                      </w:rPr>
                      <w:t>Altre sedi: www.bureauveritas.it/sedi</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6DC3D74" wp14:editId="0A2E5818">
              <wp:simplePos x="0" y="0"/>
              <wp:positionH relativeFrom="column">
                <wp:posOffset>4779645</wp:posOffset>
              </wp:positionH>
              <wp:positionV relativeFrom="paragraph">
                <wp:posOffset>137160</wp:posOffset>
              </wp:positionV>
              <wp:extent cx="1401259" cy="580418"/>
              <wp:effectExtent l="0" t="0" r="8890" b="10160"/>
              <wp:wrapNone/>
              <wp:docPr id="13" name="Zone de texte 3"/>
              <wp:cNvGraphicFramePr/>
              <a:graphic xmlns:a="http://schemas.openxmlformats.org/drawingml/2006/main">
                <a:graphicData uri="http://schemas.microsoft.com/office/word/2010/wordprocessingShape">
                  <wps:wsp>
                    <wps:cNvSpPr txBox="1"/>
                    <wps:spPr>
                      <a:xfrm>
                        <a:off x="0" y="0"/>
                        <a:ext cx="1401259" cy="580418"/>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1D1E5882" w14:textId="77777777" w:rsidR="003C65B9" w:rsidRPr="00F22902" w:rsidRDefault="003C65B9" w:rsidP="003C65B9">
                          <w:pPr>
                            <w:pStyle w:val="FOOTERTEXT"/>
                            <w:rPr>
                              <w:lang w:val="it-IT"/>
                            </w:rPr>
                          </w:pPr>
                        </w:p>
                        <w:p w14:paraId="3036364A" w14:textId="77777777" w:rsidR="003C65B9" w:rsidRPr="00F22902" w:rsidRDefault="003C65B9" w:rsidP="003C65B9">
                          <w:pPr>
                            <w:pStyle w:val="FOOTERTEXT"/>
                            <w:rPr>
                              <w:lang w:val="it-IT"/>
                            </w:rPr>
                          </w:pPr>
                          <w:r w:rsidRPr="00F22902">
                            <w:rPr>
                              <w:lang w:val="it-IT"/>
                            </w:rPr>
                            <w:t>Soggetta all’attività di direzione</w:t>
                          </w:r>
                        </w:p>
                        <w:p w14:paraId="2ACD7E2A" w14:textId="77777777" w:rsidR="003C65B9" w:rsidRPr="00F22902" w:rsidRDefault="003C65B9" w:rsidP="003C65B9">
                          <w:pPr>
                            <w:pStyle w:val="FOOTERTEXT"/>
                            <w:rPr>
                              <w:lang w:val="it-IT"/>
                            </w:rPr>
                          </w:pPr>
                          <w:r w:rsidRPr="00F22902">
                            <w:rPr>
                              <w:lang w:val="it-IT"/>
                            </w:rPr>
                            <w:t>e coordinamento da parte di</w:t>
                          </w:r>
                          <w:r w:rsidRPr="00F22902">
                            <w:rPr>
                              <w:lang w:val="it-IT"/>
                            </w:rPr>
                            <w:br/>
                            <w:t>Bureau Veritas SA con sede</w:t>
                          </w:r>
                          <w:r w:rsidRPr="00F22902">
                            <w:rPr>
                              <w:lang w:val="it-IT"/>
                            </w:rPr>
                            <w:br/>
                            <w:t>in Neuilly-sur-Seine – Francia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6DC3D74" id="_x0000_s1029" type="#_x0000_t202" style="position:absolute;margin-left:376.35pt;margin-top:10.8pt;width:110.35pt;height:45.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" filled="f" stroked="f">
              <v:textbox inset="0,0,0,0">
                <w:txbxContent>
                  <w:p w14:paraId="1D1E5882" w14:textId="77777777" w:rsidR="003C65B9" w:rsidRPr="00F22902" w:rsidRDefault="003C65B9" w:rsidP="003C65B9">
                    <w:pPr>
                      <w:pStyle w:val="FOOTERTEXT"/>
                      <w:rPr>
                        <w:lang w:val="it-IT"/>
                      </w:rPr>
                    </w:pPr>
                  </w:p>
                  <w:p w14:paraId="3036364A" w14:textId="77777777" w:rsidR="003C65B9" w:rsidRPr="00F22902" w:rsidRDefault="003C65B9" w:rsidP="003C65B9">
                    <w:pPr>
                      <w:pStyle w:val="FOOTERTEXT"/>
                      <w:rPr>
                        <w:lang w:val="it-IT"/>
                      </w:rPr>
                    </w:pPr>
                    <w:r w:rsidRPr="00F22902">
                      <w:rPr>
                        <w:lang w:val="it-IT"/>
                      </w:rPr>
                      <w:t>Soggetta all’attività di direzione</w:t>
                    </w:r>
                  </w:p>
                  <w:p w14:paraId="2ACD7E2A" w14:textId="77777777" w:rsidR="003C65B9" w:rsidRPr="00F22902" w:rsidRDefault="003C65B9" w:rsidP="003C65B9">
                    <w:pPr>
                      <w:pStyle w:val="FOOTERTEXT"/>
                      <w:rPr>
                        <w:lang w:val="it-IT"/>
                      </w:rPr>
                    </w:pPr>
                    <w:r w:rsidRPr="00F22902">
                      <w:rPr>
                        <w:lang w:val="it-IT"/>
                      </w:rPr>
                      <w:t>e coordinamento da parte di</w:t>
                    </w:r>
                    <w:r w:rsidRPr="00F22902">
                      <w:rPr>
                        <w:lang w:val="it-IT"/>
                      </w:rPr>
                      <w:br/>
                      <w:t>Bureau Veritas SA con sede</w:t>
                    </w:r>
                    <w:r w:rsidRPr="00F22902">
                      <w:rPr>
                        <w:lang w:val="it-IT"/>
                      </w:rPr>
                      <w:br/>
                      <w:t>in Neuilly-sur-Seine – Francia</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B4C0" w14:textId="69C5E3AE" w:rsidR="00F61058" w:rsidRDefault="00346E55">
    <w:pPr>
      <w:pStyle w:val="Pidipagina"/>
    </w:pPr>
    <w:r>
      <w:rPr>
        <w:noProof/>
      </w:rPr>
      <mc:AlternateContent>
        <mc:Choice Requires="wps">
          <w:drawing>
            <wp:anchor distT="0" distB="0" distL="0" distR="0" simplePos="0" relativeHeight="251665408" behindDoc="0" locked="0" layoutInCell="1" allowOverlap="1" wp14:anchorId="67BC876A" wp14:editId="3547A5F0">
              <wp:simplePos x="635" y="635"/>
              <wp:positionH relativeFrom="page">
                <wp:align>center</wp:align>
              </wp:positionH>
              <wp:positionV relativeFrom="page">
                <wp:align>bottom</wp:align>
              </wp:positionV>
              <wp:extent cx="443865" cy="443865"/>
              <wp:effectExtent l="0" t="0" r="12700" b="0"/>
              <wp:wrapNone/>
              <wp:docPr id="2114919934" name="Text Box 1" descr="Bureau Veritas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703790" w14:textId="16104E7B"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BC876A" id="_x0000_t202" coordsize="21600,21600" o:spt="202" path="m,l,21600r21600,l21600,xe">
              <v:stroke joinstyle="miter"/>
              <v:path gradientshapeok="t" o:connecttype="rect"/>
            </v:shapetype>
            <v:shape id="Text Box 1" o:spid="_x0000_s1030" type="#_x0000_t202" alt="Bureau Veritas | C2 - Intern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32703790" w14:textId="16104E7B"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02616" w14:textId="77777777" w:rsidR="00F57CB2" w:rsidRDefault="00F57CB2" w:rsidP="007230A0">
      <w:r>
        <w:separator/>
      </w:r>
    </w:p>
  </w:footnote>
  <w:footnote w:type="continuationSeparator" w:id="0">
    <w:p w14:paraId="6DCE9B54" w14:textId="77777777" w:rsidR="00F57CB2" w:rsidRDefault="00F57CB2" w:rsidP="00723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0D36" w14:textId="2CFC7721" w:rsidR="00493923" w:rsidRDefault="003C65B9" w:rsidP="005A7D50">
    <w:pPr>
      <w:pStyle w:val="NormaleWeb"/>
    </w:pPr>
    <w:r>
      <w:rPr>
        <w:noProof/>
        <w:lang w:eastAsia="fr-FR"/>
      </w:rPr>
      <w:drawing>
        <wp:anchor distT="0" distB="0" distL="114300" distR="114300" simplePos="0" relativeHeight="251661311" behindDoc="0" locked="0" layoutInCell="1" allowOverlap="1" wp14:anchorId="11142445" wp14:editId="45BF8958">
          <wp:simplePos x="0" y="0"/>
          <wp:positionH relativeFrom="margin">
            <wp:posOffset>2741930</wp:posOffset>
          </wp:positionH>
          <wp:positionV relativeFrom="page">
            <wp:posOffset>533400</wp:posOffset>
          </wp:positionV>
          <wp:extent cx="720000" cy="889200"/>
          <wp:effectExtent l="0" t="0" r="4445" b="6350"/>
          <wp:wrapTight wrapText="bothSides">
            <wp:wrapPolygon edited="0">
              <wp:start x="6291" y="0"/>
              <wp:lineTo x="4004" y="1851"/>
              <wp:lineTo x="1716" y="6017"/>
              <wp:lineTo x="1716" y="10646"/>
              <wp:lineTo x="6863" y="14811"/>
              <wp:lineTo x="0" y="15274"/>
              <wp:lineTo x="0" y="21291"/>
              <wp:lineTo x="21162" y="21291"/>
              <wp:lineTo x="21162" y="15737"/>
              <wp:lineTo x="20018" y="15274"/>
              <wp:lineTo x="14298" y="14811"/>
              <wp:lineTo x="19446" y="10183"/>
              <wp:lineTo x="19446" y="6480"/>
              <wp:lineTo x="16586" y="1851"/>
              <wp:lineTo x="14298" y="0"/>
              <wp:lineTo x="6291" y="0"/>
            </wp:wrapPolygon>
          </wp:wrapTight>
          <wp:docPr id="57331803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a:stretch>
                    <a:fillRect/>
                  </a:stretch>
                </pic:blipFill>
                <pic:spPr>
                  <a:xfrm>
                    <a:off x="0" y="0"/>
                    <a:ext cx="720000" cy="88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9pt;visibility:visible;mso-wrap-style:square" o:bullet="t">
        <v:imagedata r:id="rId1" o:title=""/>
      </v:shape>
    </w:pict>
  </w:numPicBullet>
  <w:abstractNum w:abstractNumId="0" w15:restartNumberingAfterBreak="0">
    <w:nsid w:val="0A6F7CD9"/>
    <w:multiLevelType w:val="hybridMultilevel"/>
    <w:tmpl w:val="A64AF7F0"/>
    <w:lvl w:ilvl="0" w:tplc="41EC8D36">
      <w:start w:val="1"/>
      <w:numFmt w:val="bullet"/>
      <w:lvlText w:val=""/>
      <w:lvlPicBulletId w:val="0"/>
      <w:lvlJc w:val="left"/>
      <w:pPr>
        <w:tabs>
          <w:tab w:val="num" w:pos="720"/>
        </w:tabs>
        <w:ind w:left="720" w:hanging="360"/>
      </w:pPr>
      <w:rPr>
        <w:rFonts w:ascii="Symbol" w:hAnsi="Symbol" w:hint="default"/>
      </w:rPr>
    </w:lvl>
    <w:lvl w:ilvl="1" w:tplc="EBAE024E" w:tentative="1">
      <w:start w:val="1"/>
      <w:numFmt w:val="bullet"/>
      <w:lvlText w:val=""/>
      <w:lvlJc w:val="left"/>
      <w:pPr>
        <w:tabs>
          <w:tab w:val="num" w:pos="1440"/>
        </w:tabs>
        <w:ind w:left="1440" w:hanging="360"/>
      </w:pPr>
      <w:rPr>
        <w:rFonts w:ascii="Symbol" w:hAnsi="Symbol" w:hint="default"/>
      </w:rPr>
    </w:lvl>
    <w:lvl w:ilvl="2" w:tplc="ADEE1ECA" w:tentative="1">
      <w:start w:val="1"/>
      <w:numFmt w:val="bullet"/>
      <w:lvlText w:val=""/>
      <w:lvlJc w:val="left"/>
      <w:pPr>
        <w:tabs>
          <w:tab w:val="num" w:pos="2160"/>
        </w:tabs>
        <w:ind w:left="2160" w:hanging="360"/>
      </w:pPr>
      <w:rPr>
        <w:rFonts w:ascii="Symbol" w:hAnsi="Symbol" w:hint="default"/>
      </w:rPr>
    </w:lvl>
    <w:lvl w:ilvl="3" w:tplc="9E386F4C" w:tentative="1">
      <w:start w:val="1"/>
      <w:numFmt w:val="bullet"/>
      <w:lvlText w:val=""/>
      <w:lvlJc w:val="left"/>
      <w:pPr>
        <w:tabs>
          <w:tab w:val="num" w:pos="2880"/>
        </w:tabs>
        <w:ind w:left="2880" w:hanging="360"/>
      </w:pPr>
      <w:rPr>
        <w:rFonts w:ascii="Symbol" w:hAnsi="Symbol" w:hint="default"/>
      </w:rPr>
    </w:lvl>
    <w:lvl w:ilvl="4" w:tplc="419A11AC" w:tentative="1">
      <w:start w:val="1"/>
      <w:numFmt w:val="bullet"/>
      <w:lvlText w:val=""/>
      <w:lvlJc w:val="left"/>
      <w:pPr>
        <w:tabs>
          <w:tab w:val="num" w:pos="3600"/>
        </w:tabs>
        <w:ind w:left="3600" w:hanging="360"/>
      </w:pPr>
      <w:rPr>
        <w:rFonts w:ascii="Symbol" w:hAnsi="Symbol" w:hint="default"/>
      </w:rPr>
    </w:lvl>
    <w:lvl w:ilvl="5" w:tplc="58AC5640" w:tentative="1">
      <w:start w:val="1"/>
      <w:numFmt w:val="bullet"/>
      <w:lvlText w:val=""/>
      <w:lvlJc w:val="left"/>
      <w:pPr>
        <w:tabs>
          <w:tab w:val="num" w:pos="4320"/>
        </w:tabs>
        <w:ind w:left="4320" w:hanging="360"/>
      </w:pPr>
      <w:rPr>
        <w:rFonts w:ascii="Symbol" w:hAnsi="Symbol" w:hint="default"/>
      </w:rPr>
    </w:lvl>
    <w:lvl w:ilvl="6" w:tplc="68B6AB6A" w:tentative="1">
      <w:start w:val="1"/>
      <w:numFmt w:val="bullet"/>
      <w:lvlText w:val=""/>
      <w:lvlJc w:val="left"/>
      <w:pPr>
        <w:tabs>
          <w:tab w:val="num" w:pos="5040"/>
        </w:tabs>
        <w:ind w:left="5040" w:hanging="360"/>
      </w:pPr>
      <w:rPr>
        <w:rFonts w:ascii="Symbol" w:hAnsi="Symbol" w:hint="default"/>
      </w:rPr>
    </w:lvl>
    <w:lvl w:ilvl="7" w:tplc="72DCD9D4" w:tentative="1">
      <w:start w:val="1"/>
      <w:numFmt w:val="bullet"/>
      <w:lvlText w:val=""/>
      <w:lvlJc w:val="left"/>
      <w:pPr>
        <w:tabs>
          <w:tab w:val="num" w:pos="5760"/>
        </w:tabs>
        <w:ind w:left="5760" w:hanging="360"/>
      </w:pPr>
      <w:rPr>
        <w:rFonts w:ascii="Symbol" w:hAnsi="Symbol" w:hint="default"/>
      </w:rPr>
    </w:lvl>
    <w:lvl w:ilvl="8" w:tplc="215C344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CEC2B14"/>
    <w:multiLevelType w:val="hybridMultilevel"/>
    <w:tmpl w:val="B0FAE242"/>
    <w:lvl w:ilvl="0" w:tplc="89445AD6">
      <w:start w:val="1"/>
      <w:numFmt w:val="bullet"/>
      <w:lvlText w:val=""/>
      <w:lvlPicBulletId w:val="0"/>
      <w:lvlJc w:val="left"/>
      <w:pPr>
        <w:tabs>
          <w:tab w:val="num" w:pos="720"/>
        </w:tabs>
        <w:ind w:left="720" w:hanging="360"/>
      </w:pPr>
      <w:rPr>
        <w:rFonts w:ascii="Symbol" w:hAnsi="Symbol" w:hint="default"/>
      </w:rPr>
    </w:lvl>
    <w:lvl w:ilvl="1" w:tplc="24345B6C" w:tentative="1">
      <w:start w:val="1"/>
      <w:numFmt w:val="bullet"/>
      <w:lvlText w:val=""/>
      <w:lvlJc w:val="left"/>
      <w:pPr>
        <w:tabs>
          <w:tab w:val="num" w:pos="1440"/>
        </w:tabs>
        <w:ind w:left="1440" w:hanging="360"/>
      </w:pPr>
      <w:rPr>
        <w:rFonts w:ascii="Symbol" w:hAnsi="Symbol" w:hint="default"/>
      </w:rPr>
    </w:lvl>
    <w:lvl w:ilvl="2" w:tplc="C568CB72" w:tentative="1">
      <w:start w:val="1"/>
      <w:numFmt w:val="bullet"/>
      <w:lvlText w:val=""/>
      <w:lvlJc w:val="left"/>
      <w:pPr>
        <w:tabs>
          <w:tab w:val="num" w:pos="2160"/>
        </w:tabs>
        <w:ind w:left="2160" w:hanging="360"/>
      </w:pPr>
      <w:rPr>
        <w:rFonts w:ascii="Symbol" w:hAnsi="Symbol" w:hint="default"/>
      </w:rPr>
    </w:lvl>
    <w:lvl w:ilvl="3" w:tplc="850C926A" w:tentative="1">
      <w:start w:val="1"/>
      <w:numFmt w:val="bullet"/>
      <w:lvlText w:val=""/>
      <w:lvlJc w:val="left"/>
      <w:pPr>
        <w:tabs>
          <w:tab w:val="num" w:pos="2880"/>
        </w:tabs>
        <w:ind w:left="2880" w:hanging="360"/>
      </w:pPr>
      <w:rPr>
        <w:rFonts w:ascii="Symbol" w:hAnsi="Symbol" w:hint="default"/>
      </w:rPr>
    </w:lvl>
    <w:lvl w:ilvl="4" w:tplc="9A5E7F58" w:tentative="1">
      <w:start w:val="1"/>
      <w:numFmt w:val="bullet"/>
      <w:lvlText w:val=""/>
      <w:lvlJc w:val="left"/>
      <w:pPr>
        <w:tabs>
          <w:tab w:val="num" w:pos="3600"/>
        </w:tabs>
        <w:ind w:left="3600" w:hanging="360"/>
      </w:pPr>
      <w:rPr>
        <w:rFonts w:ascii="Symbol" w:hAnsi="Symbol" w:hint="default"/>
      </w:rPr>
    </w:lvl>
    <w:lvl w:ilvl="5" w:tplc="D51C4890" w:tentative="1">
      <w:start w:val="1"/>
      <w:numFmt w:val="bullet"/>
      <w:lvlText w:val=""/>
      <w:lvlJc w:val="left"/>
      <w:pPr>
        <w:tabs>
          <w:tab w:val="num" w:pos="4320"/>
        </w:tabs>
        <w:ind w:left="4320" w:hanging="360"/>
      </w:pPr>
      <w:rPr>
        <w:rFonts w:ascii="Symbol" w:hAnsi="Symbol" w:hint="default"/>
      </w:rPr>
    </w:lvl>
    <w:lvl w:ilvl="6" w:tplc="400C7A0E" w:tentative="1">
      <w:start w:val="1"/>
      <w:numFmt w:val="bullet"/>
      <w:lvlText w:val=""/>
      <w:lvlJc w:val="left"/>
      <w:pPr>
        <w:tabs>
          <w:tab w:val="num" w:pos="5040"/>
        </w:tabs>
        <w:ind w:left="5040" w:hanging="360"/>
      </w:pPr>
      <w:rPr>
        <w:rFonts w:ascii="Symbol" w:hAnsi="Symbol" w:hint="default"/>
      </w:rPr>
    </w:lvl>
    <w:lvl w:ilvl="7" w:tplc="02C0DB16" w:tentative="1">
      <w:start w:val="1"/>
      <w:numFmt w:val="bullet"/>
      <w:lvlText w:val=""/>
      <w:lvlJc w:val="left"/>
      <w:pPr>
        <w:tabs>
          <w:tab w:val="num" w:pos="5760"/>
        </w:tabs>
        <w:ind w:left="5760" w:hanging="360"/>
      </w:pPr>
      <w:rPr>
        <w:rFonts w:ascii="Symbol" w:hAnsi="Symbol" w:hint="default"/>
      </w:rPr>
    </w:lvl>
    <w:lvl w:ilvl="8" w:tplc="7E144D42" w:tentative="1">
      <w:start w:val="1"/>
      <w:numFmt w:val="bullet"/>
      <w:lvlText w:val=""/>
      <w:lvlJc w:val="left"/>
      <w:pPr>
        <w:tabs>
          <w:tab w:val="num" w:pos="6480"/>
        </w:tabs>
        <w:ind w:left="6480" w:hanging="360"/>
      </w:pPr>
      <w:rPr>
        <w:rFonts w:ascii="Symbol" w:hAnsi="Symbol" w:hint="default"/>
      </w:rPr>
    </w:lvl>
  </w:abstractNum>
  <w:num w:numId="1" w16cid:durableId="114295650">
    <w:abstractNumId w:val="0"/>
  </w:num>
  <w:num w:numId="2" w16cid:durableId="24913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22"/>
    <w:rsid w:val="00004F4F"/>
    <w:rsid w:val="00007D8C"/>
    <w:rsid w:val="0001251C"/>
    <w:rsid w:val="00015BAA"/>
    <w:rsid w:val="000301E0"/>
    <w:rsid w:val="0003360E"/>
    <w:rsid w:val="00057436"/>
    <w:rsid w:val="000768AE"/>
    <w:rsid w:val="000857E6"/>
    <w:rsid w:val="0008710D"/>
    <w:rsid w:val="00095D79"/>
    <w:rsid w:val="00097C1C"/>
    <w:rsid w:val="000B3F55"/>
    <w:rsid w:val="000B5448"/>
    <w:rsid w:val="000B6287"/>
    <w:rsid w:val="000C05FE"/>
    <w:rsid w:val="000D1C35"/>
    <w:rsid w:val="000E49CB"/>
    <w:rsid w:val="000F19A1"/>
    <w:rsid w:val="001029EB"/>
    <w:rsid w:val="00117237"/>
    <w:rsid w:val="00130670"/>
    <w:rsid w:val="001366C3"/>
    <w:rsid w:val="00141D83"/>
    <w:rsid w:val="00142F86"/>
    <w:rsid w:val="001436B2"/>
    <w:rsid w:val="0014626A"/>
    <w:rsid w:val="00155740"/>
    <w:rsid w:val="001560EE"/>
    <w:rsid w:val="00156818"/>
    <w:rsid w:val="00172311"/>
    <w:rsid w:val="001739B2"/>
    <w:rsid w:val="00175601"/>
    <w:rsid w:val="00185F6E"/>
    <w:rsid w:val="001901E0"/>
    <w:rsid w:val="00192178"/>
    <w:rsid w:val="001A002B"/>
    <w:rsid w:val="001A4447"/>
    <w:rsid w:val="001C1C45"/>
    <w:rsid w:val="001C3D20"/>
    <w:rsid w:val="001C44D3"/>
    <w:rsid w:val="001C45AF"/>
    <w:rsid w:val="001C4AC8"/>
    <w:rsid w:val="001E7F0F"/>
    <w:rsid w:val="001F3CEB"/>
    <w:rsid w:val="001F6F6B"/>
    <w:rsid w:val="002066DE"/>
    <w:rsid w:val="00211164"/>
    <w:rsid w:val="00223F90"/>
    <w:rsid w:val="0022557E"/>
    <w:rsid w:val="0022597B"/>
    <w:rsid w:val="00231B8C"/>
    <w:rsid w:val="002347D2"/>
    <w:rsid w:val="00237FBA"/>
    <w:rsid w:val="002552F5"/>
    <w:rsid w:val="00256FFD"/>
    <w:rsid w:val="00262DCD"/>
    <w:rsid w:val="00264DB6"/>
    <w:rsid w:val="002659D3"/>
    <w:rsid w:val="00266F90"/>
    <w:rsid w:val="002703B4"/>
    <w:rsid w:val="002818D5"/>
    <w:rsid w:val="00283223"/>
    <w:rsid w:val="00293A55"/>
    <w:rsid w:val="002B3B66"/>
    <w:rsid w:val="002C4774"/>
    <w:rsid w:val="002D3424"/>
    <w:rsid w:val="002E0234"/>
    <w:rsid w:val="002E2D27"/>
    <w:rsid w:val="002E4AE8"/>
    <w:rsid w:val="002E5405"/>
    <w:rsid w:val="002E775C"/>
    <w:rsid w:val="002F6119"/>
    <w:rsid w:val="002F75A3"/>
    <w:rsid w:val="003159E4"/>
    <w:rsid w:val="00321A95"/>
    <w:rsid w:val="00324D03"/>
    <w:rsid w:val="0033761A"/>
    <w:rsid w:val="00346E55"/>
    <w:rsid w:val="00347EE4"/>
    <w:rsid w:val="00350252"/>
    <w:rsid w:val="00354778"/>
    <w:rsid w:val="003605B0"/>
    <w:rsid w:val="00364891"/>
    <w:rsid w:val="00380A82"/>
    <w:rsid w:val="003A036C"/>
    <w:rsid w:val="003B36F0"/>
    <w:rsid w:val="003B4D04"/>
    <w:rsid w:val="003B71C6"/>
    <w:rsid w:val="003C4C37"/>
    <w:rsid w:val="003C65B9"/>
    <w:rsid w:val="003D755B"/>
    <w:rsid w:val="003E5649"/>
    <w:rsid w:val="003E66EB"/>
    <w:rsid w:val="003E7E90"/>
    <w:rsid w:val="003F24F0"/>
    <w:rsid w:val="00402681"/>
    <w:rsid w:val="0040752C"/>
    <w:rsid w:val="0042254D"/>
    <w:rsid w:val="00425C35"/>
    <w:rsid w:val="0043422C"/>
    <w:rsid w:val="004406C8"/>
    <w:rsid w:val="004523C9"/>
    <w:rsid w:val="004575EC"/>
    <w:rsid w:val="00474B01"/>
    <w:rsid w:val="004818C1"/>
    <w:rsid w:val="00485656"/>
    <w:rsid w:val="00487224"/>
    <w:rsid w:val="00493923"/>
    <w:rsid w:val="00494ABB"/>
    <w:rsid w:val="004A11DA"/>
    <w:rsid w:val="004C0B26"/>
    <w:rsid w:val="004C205C"/>
    <w:rsid w:val="004C57F2"/>
    <w:rsid w:val="004E04E1"/>
    <w:rsid w:val="004F22C4"/>
    <w:rsid w:val="004F5188"/>
    <w:rsid w:val="00501529"/>
    <w:rsid w:val="00507433"/>
    <w:rsid w:val="00510E87"/>
    <w:rsid w:val="005144B6"/>
    <w:rsid w:val="005226F4"/>
    <w:rsid w:val="005261B5"/>
    <w:rsid w:val="00532F16"/>
    <w:rsid w:val="00533096"/>
    <w:rsid w:val="00534A19"/>
    <w:rsid w:val="00536E11"/>
    <w:rsid w:val="0054697C"/>
    <w:rsid w:val="0055026A"/>
    <w:rsid w:val="0055205B"/>
    <w:rsid w:val="00555878"/>
    <w:rsid w:val="005825CB"/>
    <w:rsid w:val="005A7D50"/>
    <w:rsid w:val="005B1759"/>
    <w:rsid w:val="005B2E6E"/>
    <w:rsid w:val="005B4ADA"/>
    <w:rsid w:val="005B717F"/>
    <w:rsid w:val="005C2F66"/>
    <w:rsid w:val="005E1A4C"/>
    <w:rsid w:val="005E259C"/>
    <w:rsid w:val="005E2812"/>
    <w:rsid w:val="005E4FF9"/>
    <w:rsid w:val="00614A29"/>
    <w:rsid w:val="00625C69"/>
    <w:rsid w:val="00630588"/>
    <w:rsid w:val="00642211"/>
    <w:rsid w:val="0065533E"/>
    <w:rsid w:val="006633B3"/>
    <w:rsid w:val="0066656F"/>
    <w:rsid w:val="00671984"/>
    <w:rsid w:val="00672FCF"/>
    <w:rsid w:val="0067650F"/>
    <w:rsid w:val="00684369"/>
    <w:rsid w:val="006A1192"/>
    <w:rsid w:val="006B444D"/>
    <w:rsid w:val="006C25E7"/>
    <w:rsid w:val="006D3F65"/>
    <w:rsid w:val="006F2E78"/>
    <w:rsid w:val="006F7345"/>
    <w:rsid w:val="00701ABD"/>
    <w:rsid w:val="0071035C"/>
    <w:rsid w:val="007230A0"/>
    <w:rsid w:val="007278E2"/>
    <w:rsid w:val="00733935"/>
    <w:rsid w:val="00737DC1"/>
    <w:rsid w:val="00747F1D"/>
    <w:rsid w:val="0076600C"/>
    <w:rsid w:val="007745AC"/>
    <w:rsid w:val="0077739E"/>
    <w:rsid w:val="00780779"/>
    <w:rsid w:val="00783314"/>
    <w:rsid w:val="00791E5C"/>
    <w:rsid w:val="00793AB6"/>
    <w:rsid w:val="007A11A4"/>
    <w:rsid w:val="007A66C6"/>
    <w:rsid w:val="007B19FF"/>
    <w:rsid w:val="007B1B71"/>
    <w:rsid w:val="007C162F"/>
    <w:rsid w:val="007C36A0"/>
    <w:rsid w:val="007D046A"/>
    <w:rsid w:val="007D1092"/>
    <w:rsid w:val="007D4505"/>
    <w:rsid w:val="007E1933"/>
    <w:rsid w:val="007E5505"/>
    <w:rsid w:val="007F3753"/>
    <w:rsid w:val="007F5B95"/>
    <w:rsid w:val="007F6A4E"/>
    <w:rsid w:val="00805007"/>
    <w:rsid w:val="0081516D"/>
    <w:rsid w:val="00821F07"/>
    <w:rsid w:val="00846831"/>
    <w:rsid w:val="008642BA"/>
    <w:rsid w:val="00873F47"/>
    <w:rsid w:val="008927CF"/>
    <w:rsid w:val="008A7C9B"/>
    <w:rsid w:val="008B1C90"/>
    <w:rsid w:val="008B3314"/>
    <w:rsid w:val="008B3F60"/>
    <w:rsid w:val="008C0FC4"/>
    <w:rsid w:val="008D04C8"/>
    <w:rsid w:val="008D089C"/>
    <w:rsid w:val="008E722C"/>
    <w:rsid w:val="008F5D1A"/>
    <w:rsid w:val="00903503"/>
    <w:rsid w:val="009042B3"/>
    <w:rsid w:val="00906F16"/>
    <w:rsid w:val="0091084B"/>
    <w:rsid w:val="0091401B"/>
    <w:rsid w:val="009150AA"/>
    <w:rsid w:val="0091573A"/>
    <w:rsid w:val="00925D2F"/>
    <w:rsid w:val="00926369"/>
    <w:rsid w:val="00942465"/>
    <w:rsid w:val="009470DC"/>
    <w:rsid w:val="0095154A"/>
    <w:rsid w:val="00951D69"/>
    <w:rsid w:val="0095463C"/>
    <w:rsid w:val="00975394"/>
    <w:rsid w:val="00977B89"/>
    <w:rsid w:val="009A7A7B"/>
    <w:rsid w:val="009B5D46"/>
    <w:rsid w:val="009C7286"/>
    <w:rsid w:val="009C785C"/>
    <w:rsid w:val="009E7F7D"/>
    <w:rsid w:val="009F3C4C"/>
    <w:rsid w:val="00A0572B"/>
    <w:rsid w:val="00A11CA2"/>
    <w:rsid w:val="00A20F13"/>
    <w:rsid w:val="00A34635"/>
    <w:rsid w:val="00A44533"/>
    <w:rsid w:val="00A52EA1"/>
    <w:rsid w:val="00A61E6E"/>
    <w:rsid w:val="00A6627D"/>
    <w:rsid w:val="00A82589"/>
    <w:rsid w:val="00A92174"/>
    <w:rsid w:val="00A92383"/>
    <w:rsid w:val="00A96460"/>
    <w:rsid w:val="00A97CA5"/>
    <w:rsid w:val="00AA0177"/>
    <w:rsid w:val="00AA6030"/>
    <w:rsid w:val="00AB26BD"/>
    <w:rsid w:val="00AC0E63"/>
    <w:rsid w:val="00AC469A"/>
    <w:rsid w:val="00AC611C"/>
    <w:rsid w:val="00AC7E51"/>
    <w:rsid w:val="00AE3BD5"/>
    <w:rsid w:val="00AF2C77"/>
    <w:rsid w:val="00B178DE"/>
    <w:rsid w:val="00B22736"/>
    <w:rsid w:val="00B27503"/>
    <w:rsid w:val="00B27AB1"/>
    <w:rsid w:val="00B30581"/>
    <w:rsid w:val="00B323E2"/>
    <w:rsid w:val="00B340A9"/>
    <w:rsid w:val="00B4047F"/>
    <w:rsid w:val="00B40480"/>
    <w:rsid w:val="00B45266"/>
    <w:rsid w:val="00B505FF"/>
    <w:rsid w:val="00B50A65"/>
    <w:rsid w:val="00B55DEB"/>
    <w:rsid w:val="00B72BF9"/>
    <w:rsid w:val="00B747CA"/>
    <w:rsid w:val="00B82330"/>
    <w:rsid w:val="00B90EE4"/>
    <w:rsid w:val="00B92C24"/>
    <w:rsid w:val="00B92C3E"/>
    <w:rsid w:val="00B96B65"/>
    <w:rsid w:val="00BB3C5A"/>
    <w:rsid w:val="00BC031A"/>
    <w:rsid w:val="00BD474B"/>
    <w:rsid w:val="00BD7422"/>
    <w:rsid w:val="00BE132A"/>
    <w:rsid w:val="00BE1EDD"/>
    <w:rsid w:val="00C02E93"/>
    <w:rsid w:val="00C07F82"/>
    <w:rsid w:val="00C121D7"/>
    <w:rsid w:val="00C24FF9"/>
    <w:rsid w:val="00C25F52"/>
    <w:rsid w:val="00C42DC0"/>
    <w:rsid w:val="00C44D2D"/>
    <w:rsid w:val="00C503AD"/>
    <w:rsid w:val="00C5192A"/>
    <w:rsid w:val="00C554B5"/>
    <w:rsid w:val="00C90B42"/>
    <w:rsid w:val="00C90F84"/>
    <w:rsid w:val="00C93571"/>
    <w:rsid w:val="00C96EB3"/>
    <w:rsid w:val="00CA5891"/>
    <w:rsid w:val="00CA6753"/>
    <w:rsid w:val="00CB62E4"/>
    <w:rsid w:val="00CE3809"/>
    <w:rsid w:val="00CE7BFA"/>
    <w:rsid w:val="00CF2976"/>
    <w:rsid w:val="00D00738"/>
    <w:rsid w:val="00D023D0"/>
    <w:rsid w:val="00D049EB"/>
    <w:rsid w:val="00D0593A"/>
    <w:rsid w:val="00D05E8A"/>
    <w:rsid w:val="00D13121"/>
    <w:rsid w:val="00D33D45"/>
    <w:rsid w:val="00D407E0"/>
    <w:rsid w:val="00D46EAB"/>
    <w:rsid w:val="00D56B55"/>
    <w:rsid w:val="00D658B8"/>
    <w:rsid w:val="00D67D29"/>
    <w:rsid w:val="00D802C2"/>
    <w:rsid w:val="00D870C3"/>
    <w:rsid w:val="00D93F10"/>
    <w:rsid w:val="00D9602B"/>
    <w:rsid w:val="00D97DEE"/>
    <w:rsid w:val="00DC1949"/>
    <w:rsid w:val="00DD133B"/>
    <w:rsid w:val="00DD15E3"/>
    <w:rsid w:val="00DD2C8B"/>
    <w:rsid w:val="00DE3653"/>
    <w:rsid w:val="00DE6840"/>
    <w:rsid w:val="00DE7CEF"/>
    <w:rsid w:val="00DF2FC5"/>
    <w:rsid w:val="00DF47CC"/>
    <w:rsid w:val="00DF7E94"/>
    <w:rsid w:val="00E00A67"/>
    <w:rsid w:val="00E15539"/>
    <w:rsid w:val="00E22CD8"/>
    <w:rsid w:val="00E2362B"/>
    <w:rsid w:val="00E2734A"/>
    <w:rsid w:val="00E33D61"/>
    <w:rsid w:val="00E4259E"/>
    <w:rsid w:val="00E4573C"/>
    <w:rsid w:val="00E604A3"/>
    <w:rsid w:val="00E62487"/>
    <w:rsid w:val="00E67AD9"/>
    <w:rsid w:val="00E7263A"/>
    <w:rsid w:val="00E768C3"/>
    <w:rsid w:val="00E812F4"/>
    <w:rsid w:val="00E871F2"/>
    <w:rsid w:val="00E9239A"/>
    <w:rsid w:val="00EC1771"/>
    <w:rsid w:val="00EC7507"/>
    <w:rsid w:val="00EC7A42"/>
    <w:rsid w:val="00ED354A"/>
    <w:rsid w:val="00ED467D"/>
    <w:rsid w:val="00ED697A"/>
    <w:rsid w:val="00EE1BCF"/>
    <w:rsid w:val="00EF114B"/>
    <w:rsid w:val="00EF5B3E"/>
    <w:rsid w:val="00EF6490"/>
    <w:rsid w:val="00F04DE7"/>
    <w:rsid w:val="00F071AA"/>
    <w:rsid w:val="00F1182D"/>
    <w:rsid w:val="00F17D0C"/>
    <w:rsid w:val="00F27AD2"/>
    <w:rsid w:val="00F34106"/>
    <w:rsid w:val="00F3542B"/>
    <w:rsid w:val="00F44C1D"/>
    <w:rsid w:val="00F453BA"/>
    <w:rsid w:val="00F532B0"/>
    <w:rsid w:val="00F57CB2"/>
    <w:rsid w:val="00F61058"/>
    <w:rsid w:val="00F643F1"/>
    <w:rsid w:val="00F64DB4"/>
    <w:rsid w:val="00F650D7"/>
    <w:rsid w:val="00F67656"/>
    <w:rsid w:val="00F763B6"/>
    <w:rsid w:val="00F93135"/>
    <w:rsid w:val="00FA67CE"/>
    <w:rsid w:val="00FC5B9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3B2A74"/>
  <w15:docId w15:val="{F8EBE3EB-1567-48EA-A4C8-78FA569B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90350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estandard">
    <w:name w:val="[Paragraphe standard]"/>
    <w:basedOn w:val="Normale"/>
    <w:uiPriority w:val="99"/>
    <w:rsid w:val="00BD7422"/>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link w:val="AucunstyleCar"/>
    <w:rsid w:val="00903503"/>
    <w:pPr>
      <w:autoSpaceDE w:val="0"/>
      <w:autoSpaceDN w:val="0"/>
      <w:adjustRightInd w:val="0"/>
      <w:spacing w:line="288" w:lineRule="auto"/>
      <w:textAlignment w:val="center"/>
    </w:pPr>
    <w:rPr>
      <w:rFonts w:ascii="MinionPro-Regular" w:hAnsi="MinionPro-Regular" w:cs="MinionPro-Regular"/>
      <w:color w:val="000000"/>
    </w:rPr>
  </w:style>
  <w:style w:type="paragraph" w:styleId="Testofumetto">
    <w:name w:val="Balloon Text"/>
    <w:basedOn w:val="Normale"/>
    <w:link w:val="TestofumettoCarattere"/>
    <w:uiPriority w:val="99"/>
    <w:semiHidden/>
    <w:unhideWhenUsed/>
    <w:rsid w:val="007230A0"/>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230A0"/>
    <w:rPr>
      <w:rFonts w:ascii="Lucida Grande" w:hAnsi="Lucida Grande" w:cs="Lucida Grande"/>
      <w:sz w:val="18"/>
      <w:szCs w:val="18"/>
    </w:rPr>
  </w:style>
  <w:style w:type="paragraph" w:styleId="Intestazione">
    <w:name w:val="header"/>
    <w:basedOn w:val="Normale"/>
    <w:link w:val="IntestazioneCarattere"/>
    <w:unhideWhenUsed/>
    <w:rsid w:val="007230A0"/>
    <w:pPr>
      <w:tabs>
        <w:tab w:val="center" w:pos="4536"/>
        <w:tab w:val="right" w:pos="9072"/>
      </w:tabs>
    </w:pPr>
  </w:style>
  <w:style w:type="character" w:customStyle="1" w:styleId="IntestazioneCarattere">
    <w:name w:val="Intestazione Carattere"/>
    <w:basedOn w:val="Carpredefinitoparagrafo"/>
    <w:link w:val="Intestazione"/>
    <w:uiPriority w:val="99"/>
    <w:rsid w:val="007230A0"/>
  </w:style>
  <w:style w:type="paragraph" w:styleId="Pidipagina">
    <w:name w:val="footer"/>
    <w:basedOn w:val="Normale"/>
    <w:link w:val="PidipaginaCarattere"/>
    <w:uiPriority w:val="99"/>
    <w:unhideWhenUsed/>
    <w:rsid w:val="007230A0"/>
    <w:pPr>
      <w:tabs>
        <w:tab w:val="center" w:pos="4536"/>
        <w:tab w:val="right" w:pos="9072"/>
      </w:tabs>
    </w:pPr>
  </w:style>
  <w:style w:type="character" w:customStyle="1" w:styleId="PidipaginaCarattere">
    <w:name w:val="Piè di pagina Carattere"/>
    <w:basedOn w:val="Carpredefinitoparagrafo"/>
    <w:link w:val="Pidipagina"/>
    <w:uiPriority w:val="99"/>
    <w:rsid w:val="007230A0"/>
  </w:style>
  <w:style w:type="character" w:styleId="Collegamentoipertestuale">
    <w:name w:val="Hyperlink"/>
    <w:basedOn w:val="Carpredefinitoparagrafo"/>
    <w:uiPriority w:val="99"/>
    <w:unhideWhenUsed/>
    <w:rsid w:val="00AA6030"/>
    <w:rPr>
      <w:color w:val="0563C1" w:themeColor="hyperlink"/>
      <w:u w:val="single"/>
    </w:rPr>
  </w:style>
  <w:style w:type="paragraph" w:styleId="Titolo">
    <w:name w:val="Title"/>
    <w:aliases w:val="MAIN TITLE"/>
    <w:basedOn w:val="Normale"/>
    <w:next w:val="Normale"/>
    <w:link w:val="TitoloCarattere"/>
    <w:uiPriority w:val="10"/>
    <w:rsid w:val="00D407E0"/>
    <w:pPr>
      <w:tabs>
        <w:tab w:val="left" w:pos="567"/>
      </w:tabs>
      <w:ind w:left="-142" w:firstLine="709"/>
    </w:pPr>
    <w:rPr>
      <w:rFonts w:ascii="Arial" w:hAnsi="Arial" w:cs="Arial"/>
      <w:sz w:val="62"/>
      <w:szCs w:val="62"/>
    </w:rPr>
  </w:style>
  <w:style w:type="character" w:customStyle="1" w:styleId="TitoloCarattere">
    <w:name w:val="Titolo Carattere"/>
    <w:aliases w:val="MAIN TITLE Carattere"/>
    <w:basedOn w:val="Carpredefinitoparagrafo"/>
    <w:link w:val="Titolo"/>
    <w:uiPriority w:val="10"/>
    <w:rsid w:val="00D407E0"/>
    <w:rPr>
      <w:rFonts w:ascii="Arial" w:hAnsi="Arial" w:cs="Arial"/>
      <w:sz w:val="62"/>
      <w:szCs w:val="62"/>
    </w:rPr>
  </w:style>
  <w:style w:type="paragraph" w:styleId="Nessunaspaziatura">
    <w:name w:val="No Spacing"/>
    <w:uiPriority w:val="1"/>
    <w:rsid w:val="000B5448"/>
  </w:style>
  <w:style w:type="paragraph" w:customStyle="1" w:styleId="CITY-DATE">
    <w:name w:val="CITY-DATE"/>
    <w:next w:val="Aucunstyle"/>
    <w:rsid w:val="00D407E0"/>
    <w:pPr>
      <w:tabs>
        <w:tab w:val="left" w:pos="709"/>
      </w:tabs>
      <w:ind w:left="2041"/>
    </w:pPr>
    <w:rPr>
      <w:rFonts w:ascii="Arial" w:hAnsi="Arial" w:cs="Arial"/>
      <w:color w:val="000000"/>
      <w:sz w:val="18"/>
      <w:szCs w:val="18"/>
    </w:rPr>
  </w:style>
  <w:style w:type="paragraph" w:customStyle="1" w:styleId="INTROTEXT-BLACK">
    <w:name w:val="INTRO TEXT-BLACK"/>
    <w:next w:val="Aucunstyle"/>
    <w:rsid w:val="001C1C45"/>
    <w:rPr>
      <w:rFonts w:ascii="Arial" w:hAnsi="Arial" w:cs="Arial"/>
      <w:b/>
      <w:bCs/>
      <w:color w:val="000000"/>
      <w:sz w:val="40"/>
      <w:szCs w:val="40"/>
    </w:rPr>
  </w:style>
  <w:style w:type="paragraph" w:customStyle="1" w:styleId="INTROTEXT-COLOR">
    <w:name w:val="INTRO TEXT-COLOR"/>
    <w:next w:val="Aucunstyle"/>
    <w:rsid w:val="00CE7BFA"/>
    <w:pPr>
      <w:spacing w:after="120"/>
    </w:pPr>
    <w:rPr>
      <w:rFonts w:ascii="Arial" w:hAnsi="Arial" w:cs="Arial"/>
      <w:color w:val="D7243D"/>
      <w:sz w:val="40"/>
      <w:szCs w:val="40"/>
    </w:rPr>
  </w:style>
  <w:style w:type="paragraph" w:customStyle="1" w:styleId="CURRENTTEXT">
    <w:name w:val="CURRENT TEXT"/>
    <w:qFormat/>
    <w:rsid w:val="00007D8C"/>
    <w:pPr>
      <w:suppressAutoHyphens/>
      <w:spacing w:line="252" w:lineRule="auto"/>
    </w:pPr>
    <w:rPr>
      <w:rFonts w:ascii="Arial" w:hAnsi="Arial" w:cs="Arial"/>
      <w:color w:val="000000"/>
      <w:sz w:val="18"/>
      <w:szCs w:val="18"/>
    </w:rPr>
  </w:style>
  <w:style w:type="paragraph" w:customStyle="1" w:styleId="ABOUTBV">
    <w:name w:val="ABOUT BV"/>
    <w:basedOn w:val="Aucunstyle"/>
    <w:next w:val="Aucunstyle"/>
    <w:rsid w:val="00B50A65"/>
    <w:pPr>
      <w:suppressAutoHyphens/>
      <w:spacing w:line="240" w:lineRule="auto"/>
    </w:pPr>
    <w:rPr>
      <w:rFonts w:ascii="Arial" w:hAnsi="Arial" w:cs="Arial"/>
      <w:color w:val="4C4C4C"/>
      <w:sz w:val="16"/>
      <w:szCs w:val="16"/>
    </w:rPr>
  </w:style>
  <w:style w:type="paragraph" w:customStyle="1" w:styleId="MEDIACONTACTS-TITLE">
    <w:name w:val="MEDIA CONTACTS-TITLE"/>
    <w:basedOn w:val="Aucunstyle"/>
    <w:rsid w:val="00CE7BFA"/>
    <w:pPr>
      <w:jc w:val="both"/>
    </w:pPr>
    <w:rPr>
      <w:rFonts w:ascii="Arial" w:hAnsi="Arial" w:cs="Arial"/>
      <w:b/>
      <w:bCs/>
      <w:color w:val="D7243D"/>
      <w:sz w:val="16"/>
      <w:szCs w:val="16"/>
    </w:rPr>
  </w:style>
  <w:style w:type="paragraph" w:customStyle="1" w:styleId="CONTACTS-NOM">
    <w:name w:val="CONTACTS-NOM"/>
    <w:next w:val="Aucunstyle"/>
    <w:rsid w:val="00B50A65"/>
    <w:pPr>
      <w:tabs>
        <w:tab w:val="left" w:pos="2977"/>
      </w:tabs>
      <w:jc w:val="both"/>
    </w:pPr>
    <w:rPr>
      <w:rFonts w:ascii="Arial" w:hAnsi="Arial" w:cs="Arial"/>
      <w:b/>
      <w:bCs/>
      <w:color w:val="000000"/>
      <w:sz w:val="16"/>
      <w:szCs w:val="16"/>
    </w:rPr>
  </w:style>
  <w:style w:type="paragraph" w:customStyle="1" w:styleId="CONTACTTELE-MAIL">
    <w:name w:val="CONTACT_TEL_E-MAIL"/>
    <w:next w:val="Aucunstyle"/>
    <w:rsid w:val="00B50A65"/>
    <w:pPr>
      <w:tabs>
        <w:tab w:val="left" w:pos="2977"/>
      </w:tabs>
      <w:jc w:val="both"/>
    </w:pPr>
    <w:rPr>
      <w:rFonts w:ascii="Arial" w:hAnsi="Arial" w:cs="Arial"/>
      <w:color w:val="000000"/>
      <w:sz w:val="16"/>
      <w:szCs w:val="16"/>
    </w:rPr>
  </w:style>
  <w:style w:type="character" w:styleId="Titolodellibro">
    <w:name w:val="Book Title"/>
    <w:basedOn w:val="Carpredefinitoparagrafo"/>
    <w:uiPriority w:val="33"/>
    <w:rsid w:val="000B5448"/>
    <w:rPr>
      <w:b/>
      <w:bCs/>
      <w:smallCaps/>
      <w:spacing w:val="5"/>
    </w:rPr>
  </w:style>
  <w:style w:type="paragraph" w:styleId="Paragrafoelenco">
    <w:name w:val="List Paragraph"/>
    <w:basedOn w:val="Normale"/>
    <w:uiPriority w:val="34"/>
    <w:rsid w:val="000B5448"/>
    <w:pPr>
      <w:ind w:left="720"/>
      <w:contextualSpacing/>
    </w:pPr>
  </w:style>
  <w:style w:type="paragraph" w:customStyle="1" w:styleId="TABULATIONNAMEDATE">
    <w:name w:val="TABULATION_NAME_DATE"/>
    <w:basedOn w:val="CURRENTTEXT"/>
    <w:qFormat/>
    <w:rsid w:val="00007D8C"/>
    <w:pPr>
      <w:ind w:firstLine="7513"/>
    </w:pPr>
  </w:style>
  <w:style w:type="paragraph" w:customStyle="1" w:styleId="SIGNTEXT">
    <w:name w:val="SIGN_TEXT"/>
    <w:basedOn w:val="CURRENTTEXT"/>
    <w:autoRedefine/>
    <w:qFormat/>
    <w:rsid w:val="00007D8C"/>
    <w:pPr>
      <w:ind w:left="7938" w:hanging="850"/>
    </w:pPr>
  </w:style>
  <w:style w:type="paragraph" w:customStyle="1" w:styleId="FOOTERTEXT">
    <w:name w:val="FOOTER_TEXT"/>
    <w:basedOn w:val="Aucunstyle"/>
    <w:link w:val="FOOTERTEXTCar"/>
    <w:autoRedefine/>
    <w:qFormat/>
    <w:rsid w:val="007A11A4"/>
    <w:pPr>
      <w:tabs>
        <w:tab w:val="left" w:pos="284"/>
        <w:tab w:val="left" w:pos="567"/>
        <w:tab w:val="left" w:pos="680"/>
      </w:tabs>
      <w:spacing w:line="240" w:lineRule="auto"/>
    </w:pPr>
    <w:rPr>
      <w:rFonts w:ascii="Arial" w:hAnsi="Arial" w:cs="Arial"/>
      <w:sz w:val="16"/>
      <w:szCs w:val="16"/>
    </w:rPr>
  </w:style>
  <w:style w:type="character" w:customStyle="1" w:styleId="AucunstyleCar">
    <w:name w:val="[Aucun style] Car"/>
    <w:basedOn w:val="Carpredefinitoparagrafo"/>
    <w:link w:val="Aucunstyle"/>
    <w:rsid w:val="00493923"/>
    <w:rPr>
      <w:rFonts w:ascii="MinionPro-Regular" w:hAnsi="MinionPro-Regular" w:cs="MinionPro-Regular"/>
      <w:color w:val="000000"/>
    </w:rPr>
  </w:style>
  <w:style w:type="character" w:customStyle="1" w:styleId="FOOTERTEXTCar">
    <w:name w:val="FOOTER_TEXT Car"/>
    <w:basedOn w:val="AucunstyleCar"/>
    <w:link w:val="FOOTERTEXT"/>
    <w:rsid w:val="007A11A4"/>
    <w:rPr>
      <w:rFonts w:ascii="Arial" w:hAnsi="Arial" w:cs="Arial"/>
      <w:color w:val="000000"/>
      <w:sz w:val="16"/>
      <w:szCs w:val="16"/>
    </w:rPr>
  </w:style>
  <w:style w:type="paragraph" w:customStyle="1" w:styleId="BV-FOOTER">
    <w:name w:val="BV-FOOTER"/>
    <w:basedOn w:val="Intestazione"/>
    <w:link w:val="BV-FOOTERCar"/>
    <w:autoRedefine/>
    <w:qFormat/>
    <w:rsid w:val="0077739E"/>
    <w:rPr>
      <w:rFonts w:ascii="Arial" w:hAnsi="Arial" w:cs="Arial"/>
      <w:b/>
      <w:sz w:val="16"/>
      <w:szCs w:val="16"/>
    </w:rPr>
  </w:style>
  <w:style w:type="character" w:customStyle="1" w:styleId="BV-FOOTERCar">
    <w:name w:val="BV-FOOTER Car"/>
    <w:basedOn w:val="IntestazioneCarattere"/>
    <w:link w:val="BV-FOOTER"/>
    <w:rsid w:val="0077739E"/>
    <w:rPr>
      <w:rFonts w:ascii="Arial" w:hAnsi="Arial" w:cs="Arial"/>
      <w:b/>
      <w:sz w:val="16"/>
      <w:szCs w:val="16"/>
    </w:rPr>
  </w:style>
  <w:style w:type="character" w:styleId="Menzionenonrisolta">
    <w:name w:val="Unresolved Mention"/>
    <w:basedOn w:val="Carpredefinitoparagrafo"/>
    <w:uiPriority w:val="99"/>
    <w:semiHidden/>
    <w:unhideWhenUsed/>
    <w:rsid w:val="00D93F10"/>
    <w:rPr>
      <w:color w:val="605E5C"/>
      <w:shd w:val="clear" w:color="auto" w:fill="E1DFDD"/>
    </w:rPr>
  </w:style>
  <w:style w:type="paragraph" w:styleId="NormaleWeb">
    <w:name w:val="Normal (Web)"/>
    <w:basedOn w:val="Normale"/>
    <w:uiPriority w:val="99"/>
    <w:unhideWhenUsed/>
    <w:rsid w:val="00D023D0"/>
    <w:pPr>
      <w:spacing w:before="100" w:beforeAutospacing="1" w:after="100" w:afterAutospacing="1"/>
    </w:pPr>
    <w:rPr>
      <w:rFonts w:ascii="Times New Roman" w:eastAsia="Times New Roman" w:hAnsi="Times New Roman" w:cs="Times New Roman"/>
      <w:lang w:val="it-IT" w:eastAsia="it-IT"/>
    </w:rPr>
  </w:style>
  <w:style w:type="paragraph" w:styleId="Revisione">
    <w:name w:val="Revision"/>
    <w:hidden/>
    <w:uiPriority w:val="99"/>
    <w:semiHidden/>
    <w:rsid w:val="00281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29957">
      <w:bodyDiv w:val="1"/>
      <w:marLeft w:val="0"/>
      <w:marRight w:val="0"/>
      <w:marTop w:val="0"/>
      <w:marBottom w:val="0"/>
      <w:divBdr>
        <w:top w:val="none" w:sz="0" w:space="0" w:color="auto"/>
        <w:left w:val="none" w:sz="0" w:space="0" w:color="auto"/>
        <w:bottom w:val="none" w:sz="0" w:space="0" w:color="auto"/>
        <w:right w:val="none" w:sz="0" w:space="0" w:color="auto"/>
      </w:divBdr>
    </w:div>
    <w:div w:id="351345880">
      <w:bodyDiv w:val="1"/>
      <w:marLeft w:val="0"/>
      <w:marRight w:val="0"/>
      <w:marTop w:val="0"/>
      <w:marBottom w:val="0"/>
      <w:divBdr>
        <w:top w:val="none" w:sz="0" w:space="0" w:color="auto"/>
        <w:left w:val="none" w:sz="0" w:space="0" w:color="auto"/>
        <w:bottom w:val="none" w:sz="0" w:space="0" w:color="auto"/>
        <w:right w:val="none" w:sz="0" w:space="0" w:color="auto"/>
      </w:divBdr>
    </w:div>
    <w:div w:id="377509755">
      <w:bodyDiv w:val="1"/>
      <w:marLeft w:val="0"/>
      <w:marRight w:val="0"/>
      <w:marTop w:val="0"/>
      <w:marBottom w:val="0"/>
      <w:divBdr>
        <w:top w:val="none" w:sz="0" w:space="0" w:color="auto"/>
        <w:left w:val="none" w:sz="0" w:space="0" w:color="auto"/>
        <w:bottom w:val="none" w:sz="0" w:space="0" w:color="auto"/>
        <w:right w:val="none" w:sz="0" w:space="0" w:color="auto"/>
      </w:divBdr>
    </w:div>
    <w:div w:id="515116522">
      <w:bodyDiv w:val="1"/>
      <w:marLeft w:val="0"/>
      <w:marRight w:val="0"/>
      <w:marTop w:val="0"/>
      <w:marBottom w:val="0"/>
      <w:divBdr>
        <w:top w:val="none" w:sz="0" w:space="0" w:color="auto"/>
        <w:left w:val="none" w:sz="0" w:space="0" w:color="auto"/>
        <w:bottom w:val="none" w:sz="0" w:space="0" w:color="auto"/>
        <w:right w:val="none" w:sz="0" w:space="0" w:color="auto"/>
      </w:divBdr>
    </w:div>
    <w:div w:id="537818962">
      <w:bodyDiv w:val="1"/>
      <w:marLeft w:val="0"/>
      <w:marRight w:val="0"/>
      <w:marTop w:val="0"/>
      <w:marBottom w:val="0"/>
      <w:divBdr>
        <w:top w:val="none" w:sz="0" w:space="0" w:color="auto"/>
        <w:left w:val="none" w:sz="0" w:space="0" w:color="auto"/>
        <w:bottom w:val="none" w:sz="0" w:space="0" w:color="auto"/>
        <w:right w:val="none" w:sz="0" w:space="0" w:color="auto"/>
      </w:divBdr>
    </w:div>
    <w:div w:id="570240527">
      <w:bodyDiv w:val="1"/>
      <w:marLeft w:val="0"/>
      <w:marRight w:val="0"/>
      <w:marTop w:val="0"/>
      <w:marBottom w:val="0"/>
      <w:divBdr>
        <w:top w:val="none" w:sz="0" w:space="0" w:color="auto"/>
        <w:left w:val="none" w:sz="0" w:space="0" w:color="auto"/>
        <w:bottom w:val="none" w:sz="0" w:space="0" w:color="auto"/>
        <w:right w:val="none" w:sz="0" w:space="0" w:color="auto"/>
      </w:divBdr>
    </w:div>
    <w:div w:id="570507700">
      <w:bodyDiv w:val="1"/>
      <w:marLeft w:val="0"/>
      <w:marRight w:val="0"/>
      <w:marTop w:val="0"/>
      <w:marBottom w:val="0"/>
      <w:divBdr>
        <w:top w:val="none" w:sz="0" w:space="0" w:color="auto"/>
        <w:left w:val="none" w:sz="0" w:space="0" w:color="auto"/>
        <w:bottom w:val="none" w:sz="0" w:space="0" w:color="auto"/>
        <w:right w:val="none" w:sz="0" w:space="0" w:color="auto"/>
      </w:divBdr>
    </w:div>
    <w:div w:id="575825541">
      <w:bodyDiv w:val="1"/>
      <w:marLeft w:val="0"/>
      <w:marRight w:val="0"/>
      <w:marTop w:val="0"/>
      <w:marBottom w:val="0"/>
      <w:divBdr>
        <w:top w:val="none" w:sz="0" w:space="0" w:color="auto"/>
        <w:left w:val="none" w:sz="0" w:space="0" w:color="auto"/>
        <w:bottom w:val="none" w:sz="0" w:space="0" w:color="auto"/>
        <w:right w:val="none" w:sz="0" w:space="0" w:color="auto"/>
      </w:divBdr>
    </w:div>
    <w:div w:id="751585967">
      <w:bodyDiv w:val="1"/>
      <w:marLeft w:val="0"/>
      <w:marRight w:val="0"/>
      <w:marTop w:val="0"/>
      <w:marBottom w:val="0"/>
      <w:divBdr>
        <w:top w:val="none" w:sz="0" w:space="0" w:color="auto"/>
        <w:left w:val="none" w:sz="0" w:space="0" w:color="auto"/>
        <w:bottom w:val="none" w:sz="0" w:space="0" w:color="auto"/>
        <w:right w:val="none" w:sz="0" w:space="0" w:color="auto"/>
      </w:divBdr>
    </w:div>
    <w:div w:id="838425231">
      <w:bodyDiv w:val="1"/>
      <w:marLeft w:val="0"/>
      <w:marRight w:val="0"/>
      <w:marTop w:val="0"/>
      <w:marBottom w:val="0"/>
      <w:divBdr>
        <w:top w:val="none" w:sz="0" w:space="0" w:color="auto"/>
        <w:left w:val="none" w:sz="0" w:space="0" w:color="auto"/>
        <w:bottom w:val="none" w:sz="0" w:space="0" w:color="auto"/>
        <w:right w:val="none" w:sz="0" w:space="0" w:color="auto"/>
      </w:divBdr>
    </w:div>
    <w:div w:id="867186640">
      <w:bodyDiv w:val="1"/>
      <w:marLeft w:val="0"/>
      <w:marRight w:val="0"/>
      <w:marTop w:val="0"/>
      <w:marBottom w:val="0"/>
      <w:divBdr>
        <w:top w:val="none" w:sz="0" w:space="0" w:color="auto"/>
        <w:left w:val="none" w:sz="0" w:space="0" w:color="auto"/>
        <w:bottom w:val="none" w:sz="0" w:space="0" w:color="auto"/>
        <w:right w:val="none" w:sz="0" w:space="0" w:color="auto"/>
      </w:divBdr>
    </w:div>
    <w:div w:id="960919538">
      <w:bodyDiv w:val="1"/>
      <w:marLeft w:val="0"/>
      <w:marRight w:val="0"/>
      <w:marTop w:val="0"/>
      <w:marBottom w:val="0"/>
      <w:divBdr>
        <w:top w:val="none" w:sz="0" w:space="0" w:color="auto"/>
        <w:left w:val="none" w:sz="0" w:space="0" w:color="auto"/>
        <w:bottom w:val="none" w:sz="0" w:space="0" w:color="auto"/>
        <w:right w:val="none" w:sz="0" w:space="0" w:color="auto"/>
      </w:divBdr>
    </w:div>
    <w:div w:id="1069184521">
      <w:bodyDiv w:val="1"/>
      <w:marLeft w:val="0"/>
      <w:marRight w:val="0"/>
      <w:marTop w:val="0"/>
      <w:marBottom w:val="0"/>
      <w:divBdr>
        <w:top w:val="none" w:sz="0" w:space="0" w:color="auto"/>
        <w:left w:val="none" w:sz="0" w:space="0" w:color="auto"/>
        <w:bottom w:val="none" w:sz="0" w:space="0" w:color="auto"/>
        <w:right w:val="none" w:sz="0" w:space="0" w:color="auto"/>
      </w:divBdr>
    </w:div>
    <w:div w:id="1091927113">
      <w:bodyDiv w:val="1"/>
      <w:marLeft w:val="0"/>
      <w:marRight w:val="0"/>
      <w:marTop w:val="0"/>
      <w:marBottom w:val="0"/>
      <w:divBdr>
        <w:top w:val="none" w:sz="0" w:space="0" w:color="auto"/>
        <w:left w:val="none" w:sz="0" w:space="0" w:color="auto"/>
        <w:bottom w:val="none" w:sz="0" w:space="0" w:color="auto"/>
        <w:right w:val="none" w:sz="0" w:space="0" w:color="auto"/>
      </w:divBdr>
    </w:div>
    <w:div w:id="1210801239">
      <w:bodyDiv w:val="1"/>
      <w:marLeft w:val="0"/>
      <w:marRight w:val="0"/>
      <w:marTop w:val="0"/>
      <w:marBottom w:val="0"/>
      <w:divBdr>
        <w:top w:val="none" w:sz="0" w:space="0" w:color="auto"/>
        <w:left w:val="none" w:sz="0" w:space="0" w:color="auto"/>
        <w:bottom w:val="none" w:sz="0" w:space="0" w:color="auto"/>
        <w:right w:val="none" w:sz="0" w:space="0" w:color="auto"/>
      </w:divBdr>
    </w:div>
    <w:div w:id="1424719241">
      <w:bodyDiv w:val="1"/>
      <w:marLeft w:val="0"/>
      <w:marRight w:val="0"/>
      <w:marTop w:val="0"/>
      <w:marBottom w:val="0"/>
      <w:divBdr>
        <w:top w:val="none" w:sz="0" w:space="0" w:color="auto"/>
        <w:left w:val="none" w:sz="0" w:space="0" w:color="auto"/>
        <w:bottom w:val="none" w:sz="0" w:space="0" w:color="auto"/>
        <w:right w:val="none" w:sz="0" w:space="0" w:color="auto"/>
      </w:divBdr>
    </w:div>
    <w:div w:id="1467117239">
      <w:bodyDiv w:val="1"/>
      <w:marLeft w:val="0"/>
      <w:marRight w:val="0"/>
      <w:marTop w:val="0"/>
      <w:marBottom w:val="0"/>
      <w:divBdr>
        <w:top w:val="none" w:sz="0" w:space="0" w:color="auto"/>
        <w:left w:val="none" w:sz="0" w:space="0" w:color="auto"/>
        <w:bottom w:val="none" w:sz="0" w:space="0" w:color="auto"/>
        <w:right w:val="none" w:sz="0" w:space="0" w:color="auto"/>
      </w:divBdr>
    </w:div>
    <w:div w:id="1493451233">
      <w:bodyDiv w:val="1"/>
      <w:marLeft w:val="0"/>
      <w:marRight w:val="0"/>
      <w:marTop w:val="0"/>
      <w:marBottom w:val="0"/>
      <w:divBdr>
        <w:top w:val="none" w:sz="0" w:space="0" w:color="auto"/>
        <w:left w:val="none" w:sz="0" w:space="0" w:color="auto"/>
        <w:bottom w:val="none" w:sz="0" w:space="0" w:color="auto"/>
        <w:right w:val="none" w:sz="0" w:space="0" w:color="auto"/>
      </w:divBdr>
    </w:div>
    <w:div w:id="1538811805">
      <w:bodyDiv w:val="1"/>
      <w:marLeft w:val="0"/>
      <w:marRight w:val="0"/>
      <w:marTop w:val="0"/>
      <w:marBottom w:val="0"/>
      <w:divBdr>
        <w:top w:val="none" w:sz="0" w:space="0" w:color="auto"/>
        <w:left w:val="none" w:sz="0" w:space="0" w:color="auto"/>
        <w:bottom w:val="none" w:sz="0" w:space="0" w:color="auto"/>
        <w:right w:val="none" w:sz="0" w:space="0" w:color="auto"/>
      </w:divBdr>
    </w:div>
    <w:div w:id="1607497569">
      <w:bodyDiv w:val="1"/>
      <w:marLeft w:val="0"/>
      <w:marRight w:val="0"/>
      <w:marTop w:val="0"/>
      <w:marBottom w:val="0"/>
      <w:divBdr>
        <w:top w:val="none" w:sz="0" w:space="0" w:color="auto"/>
        <w:left w:val="none" w:sz="0" w:space="0" w:color="auto"/>
        <w:bottom w:val="none" w:sz="0" w:space="0" w:color="auto"/>
        <w:right w:val="none" w:sz="0" w:space="0" w:color="auto"/>
      </w:divBdr>
    </w:div>
    <w:div w:id="1679502217">
      <w:bodyDiv w:val="1"/>
      <w:marLeft w:val="0"/>
      <w:marRight w:val="0"/>
      <w:marTop w:val="0"/>
      <w:marBottom w:val="0"/>
      <w:divBdr>
        <w:top w:val="none" w:sz="0" w:space="0" w:color="auto"/>
        <w:left w:val="none" w:sz="0" w:space="0" w:color="auto"/>
        <w:bottom w:val="none" w:sz="0" w:space="0" w:color="auto"/>
        <w:right w:val="none" w:sz="0" w:space="0" w:color="auto"/>
      </w:divBdr>
    </w:div>
    <w:div w:id="1729378259">
      <w:bodyDiv w:val="1"/>
      <w:marLeft w:val="0"/>
      <w:marRight w:val="0"/>
      <w:marTop w:val="0"/>
      <w:marBottom w:val="0"/>
      <w:divBdr>
        <w:top w:val="none" w:sz="0" w:space="0" w:color="auto"/>
        <w:left w:val="none" w:sz="0" w:space="0" w:color="auto"/>
        <w:bottom w:val="none" w:sz="0" w:space="0" w:color="auto"/>
        <w:right w:val="none" w:sz="0" w:space="0" w:color="auto"/>
      </w:divBdr>
    </w:div>
    <w:div w:id="1832255944">
      <w:bodyDiv w:val="1"/>
      <w:marLeft w:val="0"/>
      <w:marRight w:val="0"/>
      <w:marTop w:val="0"/>
      <w:marBottom w:val="0"/>
      <w:divBdr>
        <w:top w:val="none" w:sz="0" w:space="0" w:color="auto"/>
        <w:left w:val="none" w:sz="0" w:space="0" w:color="auto"/>
        <w:bottom w:val="none" w:sz="0" w:space="0" w:color="auto"/>
        <w:right w:val="none" w:sz="0" w:space="0" w:color="auto"/>
      </w:divBdr>
    </w:div>
    <w:div w:id="1870794581">
      <w:bodyDiv w:val="1"/>
      <w:marLeft w:val="0"/>
      <w:marRight w:val="0"/>
      <w:marTop w:val="0"/>
      <w:marBottom w:val="0"/>
      <w:divBdr>
        <w:top w:val="none" w:sz="0" w:space="0" w:color="auto"/>
        <w:left w:val="none" w:sz="0" w:space="0" w:color="auto"/>
        <w:bottom w:val="none" w:sz="0" w:space="0" w:color="auto"/>
        <w:right w:val="none" w:sz="0" w:space="0" w:color="auto"/>
      </w:divBdr>
    </w:div>
    <w:div w:id="1929654396">
      <w:bodyDiv w:val="1"/>
      <w:marLeft w:val="0"/>
      <w:marRight w:val="0"/>
      <w:marTop w:val="0"/>
      <w:marBottom w:val="0"/>
      <w:divBdr>
        <w:top w:val="none" w:sz="0" w:space="0" w:color="auto"/>
        <w:left w:val="none" w:sz="0" w:space="0" w:color="auto"/>
        <w:bottom w:val="none" w:sz="0" w:space="0" w:color="auto"/>
        <w:right w:val="none" w:sz="0" w:space="0" w:color="auto"/>
      </w:divBdr>
    </w:div>
    <w:div w:id="2009168314">
      <w:bodyDiv w:val="1"/>
      <w:marLeft w:val="0"/>
      <w:marRight w:val="0"/>
      <w:marTop w:val="0"/>
      <w:marBottom w:val="0"/>
      <w:divBdr>
        <w:top w:val="none" w:sz="0" w:space="0" w:color="auto"/>
        <w:left w:val="none" w:sz="0" w:space="0" w:color="auto"/>
        <w:bottom w:val="none" w:sz="0" w:space="0" w:color="auto"/>
        <w:right w:val="none" w:sz="0" w:space="0" w:color="auto"/>
      </w:divBdr>
    </w:div>
    <w:div w:id="2071923843">
      <w:bodyDiv w:val="1"/>
      <w:marLeft w:val="0"/>
      <w:marRight w:val="0"/>
      <w:marTop w:val="0"/>
      <w:marBottom w:val="0"/>
      <w:divBdr>
        <w:top w:val="none" w:sz="0" w:space="0" w:color="auto"/>
        <w:left w:val="none" w:sz="0" w:space="0" w:color="auto"/>
        <w:bottom w:val="none" w:sz="0" w:space="0" w:color="auto"/>
        <w:right w:val="none" w:sz="0" w:space="0" w:color="auto"/>
      </w:divBdr>
    </w:div>
    <w:div w:id="2091189935">
      <w:bodyDiv w:val="1"/>
      <w:marLeft w:val="0"/>
      <w:marRight w:val="0"/>
      <w:marTop w:val="0"/>
      <w:marBottom w:val="0"/>
      <w:divBdr>
        <w:top w:val="none" w:sz="0" w:space="0" w:color="auto"/>
        <w:left w:val="none" w:sz="0" w:space="0" w:color="auto"/>
        <w:bottom w:val="none" w:sz="0" w:space="0" w:color="auto"/>
        <w:right w:val="none" w:sz="0" w:space="0" w:color="auto"/>
      </w:divBdr>
    </w:div>
    <w:div w:id="2108039863">
      <w:bodyDiv w:val="1"/>
      <w:marLeft w:val="0"/>
      <w:marRight w:val="0"/>
      <w:marTop w:val="0"/>
      <w:marBottom w:val="0"/>
      <w:divBdr>
        <w:top w:val="none" w:sz="0" w:space="0" w:color="auto"/>
        <w:left w:val="none" w:sz="0" w:space="0" w:color="auto"/>
        <w:bottom w:val="none" w:sz="0" w:space="0" w:color="auto"/>
        <w:right w:val="none" w:sz="0" w:space="0" w:color="auto"/>
      </w:divBdr>
    </w:div>
    <w:div w:id="212896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17" ma:contentTypeDescription="Creare un nuovo documento." ma:contentTypeScope="" ma:versionID="508134788d9d0c8b58ca41df9f3bb8dc">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314d1ca3188a5de6612ae556d9ad4baf"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fc58c574-80af-415f-8f56-7478d336fa44"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1" nillable="true" ma:displayName="Colonne Attraper tout de Taxonomie" ma:hidden="true" ma:list="{c837005b-0e0b-4d9f-83a1-b10afa5192af}" ma:internalName="TaxCatchAll" ma:showField="CatchAllData" ma:web="4512c496-9094-4f84-b412-4fc22701c5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12c496-9094-4f84-b412-4fc22701c5b5" xsi:nil="true"/>
    <lcf76f155ced4ddcb4097134ff3c332f xmlns="e82175d0-7e04-407c-ae1f-1c441d128c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8673B2-3ADB-4781-88DE-BAB491C5F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F90020-47E2-4FE6-964D-1951EB5E9061}">
  <ds:schemaRefs>
    <ds:schemaRef ds:uri="http://schemas.microsoft.com/sharepoint/v3/contenttype/forms"/>
  </ds:schemaRefs>
</ds:datastoreItem>
</file>

<file path=customXml/itemProps3.xml><?xml version="1.0" encoding="utf-8"?>
<ds:datastoreItem xmlns:ds="http://schemas.openxmlformats.org/officeDocument/2006/customXml" ds:itemID="{B1410213-C9E3-4892-B444-9EE28F3C0BD3}">
  <ds:schemaRefs>
    <ds:schemaRef ds:uri="http://schemas.microsoft.com/office/2006/metadata/properties"/>
    <ds:schemaRef ds:uri="http://schemas.microsoft.com/office/infopath/2007/PartnerControls"/>
    <ds:schemaRef ds:uri="4512c496-9094-4f84-b412-4fc22701c5b5"/>
    <ds:schemaRef ds:uri="e82175d0-7e04-407c-ae1f-1c441d128c41"/>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575</Words>
  <Characters>3280</Characters>
  <Application>Microsoft Office Word</Application>
  <DocSecurity>0</DocSecurity>
  <Lines>27</Lines>
  <Paragraphs>7</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
  <Company/>
  <LinksUpToDate>false</LinksUpToDate>
  <CharactersWithSpaces>3848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Bukala</dc:creator>
  <cp:keywords/>
  <dc:description/>
  <cp:lastModifiedBy>info starcomunicazione</cp:lastModifiedBy>
  <cp:revision>4</cp:revision>
  <cp:lastPrinted>2023-04-26T08:32:00Z</cp:lastPrinted>
  <dcterms:created xsi:type="dcterms:W3CDTF">2025-12-10T16:10:00Z</dcterms:created>
  <dcterms:modified xsi:type="dcterms:W3CDTF">2025-12-18T08:45:00Z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0x010100F7BF16F863404E48A740D7D622AD2A04</vt:lpwstr>
  </property>
  <property fmtid="{D5CDD505-2E9C-101B-9397-08002B2CF9AE}" pid="3" name="ClassificationContentMarkingFooterShapeIds">
    <vt:lpwstr>7e0f1dfe,548bada2,45848f1a</vt:lpwstr>
  </property>
  <property fmtid="{D5CDD505-2E9C-101B-9397-08002B2CF9AE}" pid="4" name="ClassificationContentMarkingFooterFontProps">
    <vt:lpwstr>#000000,10,Calibri</vt:lpwstr>
  </property>
  <property fmtid="{D5CDD505-2E9C-101B-9397-08002B2CF9AE}" pid="5" name="ClassificationContentMarkingFooterText">
    <vt:lpwstr>Bureau Veritas | C2 - Internal</vt:lpwstr>
  </property>
  <property fmtid="{D5CDD505-2E9C-101B-9397-08002B2CF9AE}" pid="6" name="MSIP_Label_39903d81-26ea-446d-9b9f-b42e2424be19_Enabled">
    <vt:lpwstr>true</vt:lpwstr>
  </property>
  <property fmtid="{D5CDD505-2E9C-101B-9397-08002B2CF9AE}" pid="7" name="MSIP_Label_39903d81-26ea-446d-9b9f-b42e2424be19_SetDate">
    <vt:lpwstr>2023-05-03T10:32:25Z</vt:lpwstr>
  </property>
  <property fmtid="{D5CDD505-2E9C-101B-9397-08002B2CF9AE}" pid="8" name="MSIP_Label_39903d81-26ea-446d-9b9f-b42e2424be19_Method">
    <vt:lpwstr>Standard</vt:lpwstr>
  </property>
  <property fmtid="{D5CDD505-2E9C-101B-9397-08002B2CF9AE}" pid="9" name="MSIP_Label_39903d81-26ea-446d-9b9f-b42e2424be19_Name">
    <vt:lpwstr>C2 Internal SWE</vt:lpwstr>
  </property>
  <property fmtid="{D5CDD505-2E9C-101B-9397-08002B2CF9AE}" pid="10" name="MSIP_Label_39903d81-26ea-446d-9b9f-b42e2424be19_SiteId">
    <vt:lpwstr>fffad414-b6a3-4f32-a9bd-42d28fc811f1</vt:lpwstr>
  </property>
  <property fmtid="{D5CDD505-2E9C-101B-9397-08002B2CF9AE}" pid="11" name="MSIP_Label_39903d81-26ea-446d-9b9f-b42e2424be19_ActionId">
    <vt:lpwstr>09e2406b-629a-4551-8db2-be8e2ecece42</vt:lpwstr>
  </property>
  <property fmtid="{D5CDD505-2E9C-101B-9397-08002B2CF9AE}" pid="12" name="MSIP_Label_39903d81-26ea-446d-9b9f-b42e2424be19_ContentBits">
    <vt:lpwstr>2</vt:lpwstr>
  </property>
  <property fmtid="{D5CDD505-2E9C-101B-9397-08002B2CF9AE}" pid="13" name="MediaServiceImageTags">
    <vt:lpwstr/>
  </property>
</Properties>
</file>