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6B5" w:rsidRDefault="00EE7439" w:rsidP="00FD16B5">
      <w:pPr>
        <w:ind w:left="1418"/>
        <w:jc w:val="center"/>
        <w:rPr>
          <w:b/>
          <w:sz w:val="24"/>
        </w:rPr>
      </w:pPr>
      <w:r>
        <w:rPr>
          <w:b/>
          <w:noProof/>
          <w:sz w:val="24"/>
          <w:lang w:val="it-CH" w:eastAsia="it-CH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96520</wp:posOffset>
            </wp:positionV>
            <wp:extent cx="590550" cy="619125"/>
            <wp:effectExtent l="1905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50" w:rsidRDefault="00EE7439" w:rsidP="000C0450">
      <w:pPr>
        <w:pStyle w:val="titolo"/>
        <w:spacing w:before="0" w:beforeAutospacing="0" w:after="0" w:afterAutospacing="0"/>
        <w:ind w:right="147"/>
        <w:jc w:val="center"/>
        <w:rPr>
          <w:rFonts w:ascii="Arial" w:hAnsi="Arial" w:cs="Arial"/>
          <w:sz w:val="32"/>
          <w:szCs w:val="32"/>
        </w:rPr>
      </w:pPr>
      <w:r w:rsidRPr="00EE7439">
        <w:rPr>
          <w:rFonts w:ascii="Arial" w:hAnsi="Arial" w:cs="Arial"/>
          <w:sz w:val="32"/>
          <w:szCs w:val="32"/>
        </w:rPr>
        <w:t>ASSOCIAZIONE SPEZZINA DOGANALISTI</w:t>
      </w:r>
    </w:p>
    <w:p w:rsidR="00EE7439" w:rsidRDefault="00EE7439" w:rsidP="000C0450">
      <w:pPr>
        <w:pStyle w:val="titolo"/>
        <w:spacing w:before="0" w:beforeAutospacing="0" w:after="0" w:afterAutospacing="0"/>
        <w:ind w:right="147"/>
        <w:jc w:val="center"/>
        <w:rPr>
          <w:rFonts w:ascii="Arial" w:hAnsi="Arial" w:cs="Arial"/>
          <w:b/>
          <w:sz w:val="20"/>
          <w:szCs w:val="20"/>
        </w:rPr>
      </w:pPr>
      <w:r w:rsidRPr="00EE7439">
        <w:rPr>
          <w:rFonts w:ascii="Arial" w:hAnsi="Arial" w:cs="Arial"/>
          <w:b/>
          <w:sz w:val="20"/>
          <w:szCs w:val="20"/>
        </w:rPr>
        <w:t>Sede: Via G. Don Minzoni 2 c/o CONFINDUSTRIA LA SPEZIA</w:t>
      </w:r>
    </w:p>
    <w:p w:rsidR="000C0450" w:rsidRPr="007E53EA" w:rsidRDefault="000C0450" w:rsidP="000C0450">
      <w:pPr>
        <w:rPr>
          <w:sz w:val="24"/>
          <w:szCs w:val="24"/>
        </w:rPr>
      </w:pPr>
    </w:p>
    <w:p w:rsidR="000C0450" w:rsidRPr="007E53EA" w:rsidRDefault="000C0450" w:rsidP="000C0450">
      <w:pPr>
        <w:rPr>
          <w:sz w:val="24"/>
          <w:szCs w:val="24"/>
        </w:rPr>
      </w:pPr>
    </w:p>
    <w:p w:rsidR="000C0450" w:rsidRPr="007E53EA" w:rsidRDefault="000C0450" w:rsidP="000C0450">
      <w:pPr>
        <w:rPr>
          <w:sz w:val="24"/>
          <w:szCs w:val="24"/>
        </w:rPr>
      </w:pPr>
    </w:p>
    <w:p w:rsidR="000C0450" w:rsidRDefault="000C0450" w:rsidP="000C0450">
      <w:pPr>
        <w:rPr>
          <w:sz w:val="24"/>
          <w:szCs w:val="24"/>
        </w:rPr>
      </w:pPr>
    </w:p>
    <w:p w:rsidR="00031B47" w:rsidRPr="009B1A57" w:rsidRDefault="00031B47" w:rsidP="009B1A57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</w:p>
    <w:p w:rsidR="00D951E5" w:rsidRPr="00D951E5" w:rsidRDefault="00D951E5" w:rsidP="00D951E5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D951E5">
        <w:rPr>
          <w:rFonts w:ascii="Arial" w:hAnsi="Arial" w:cs="Arial"/>
          <w:sz w:val="36"/>
          <w:szCs w:val="36"/>
        </w:rPr>
        <w:t>Landolfi (Spedizionieri doganali): urge trasparenza</w:t>
      </w:r>
    </w:p>
    <w:p w:rsidR="00031B47" w:rsidRDefault="00D951E5" w:rsidP="00D951E5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D951E5">
        <w:rPr>
          <w:rFonts w:ascii="Arial" w:hAnsi="Arial" w:cs="Arial"/>
          <w:sz w:val="36"/>
          <w:szCs w:val="36"/>
        </w:rPr>
        <w:t>sui lavori e sui tempi del porto di La Spezia</w:t>
      </w:r>
    </w:p>
    <w:p w:rsidR="00D951E5" w:rsidRDefault="00D951E5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460D4" w:rsidRPr="009B1A57" w:rsidRDefault="005460D4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51E5" w:rsidRPr="00D951E5" w:rsidRDefault="00D951E5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Dove, quando, in che tempi? </w:t>
      </w:r>
      <w:r w:rsidRPr="00D951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ergio Landolfi, presidente dell’</w:t>
      </w:r>
      <w:r w:rsidRPr="00D951E5">
        <w:rPr>
          <w:rFonts w:ascii="Arial" w:hAnsi="Arial" w:cs="Arial"/>
          <w:sz w:val="24"/>
          <w:szCs w:val="24"/>
        </w:rPr>
        <w:t>Associazione degli Spedizionieri doganali di La Spezia (A</w:t>
      </w:r>
      <w:r>
        <w:rPr>
          <w:rFonts w:ascii="Arial" w:hAnsi="Arial" w:cs="Arial"/>
          <w:sz w:val="24"/>
          <w:szCs w:val="24"/>
        </w:rPr>
        <w:t>.</w:t>
      </w:r>
      <w:r w:rsidRPr="00D951E5">
        <w:rPr>
          <w:rFonts w:ascii="Arial" w:hAnsi="Arial" w:cs="Arial"/>
          <w:sz w:val="24"/>
          <w:szCs w:val="24"/>
        </w:rPr>
        <w:t>spe</w:t>
      </w:r>
      <w:r>
        <w:rPr>
          <w:rFonts w:ascii="Arial" w:hAnsi="Arial" w:cs="Arial"/>
          <w:sz w:val="24"/>
          <w:szCs w:val="24"/>
        </w:rPr>
        <w:t>.</w:t>
      </w:r>
      <w:r w:rsidRPr="00D951E5">
        <w:rPr>
          <w:rFonts w:ascii="Arial" w:hAnsi="Arial" w:cs="Arial"/>
          <w:sz w:val="24"/>
          <w:szCs w:val="24"/>
        </w:rPr>
        <w:t xml:space="preserve">do), chiede chiarezza sul futuro del porto di La Spezia. “Ormai da settimane, se non da mesi – afferma Landolfi – il porto è finito sotto un cono d’ombra ed è scomparso anche dall’area di attenzione dei media. Eppure meno di un mese fa in occasione di un road show a New York di una delegazione mista dell’Autorità di </w:t>
      </w:r>
      <w:r w:rsidR="005460D4">
        <w:rPr>
          <w:rFonts w:ascii="Arial" w:hAnsi="Arial" w:cs="Arial"/>
          <w:sz w:val="24"/>
          <w:szCs w:val="24"/>
        </w:rPr>
        <w:t>S</w:t>
      </w:r>
      <w:r w:rsidRPr="00D951E5">
        <w:rPr>
          <w:rFonts w:ascii="Arial" w:hAnsi="Arial" w:cs="Arial"/>
          <w:sz w:val="24"/>
          <w:szCs w:val="24"/>
        </w:rPr>
        <w:t xml:space="preserve">istema </w:t>
      </w:r>
      <w:r w:rsidR="005460D4">
        <w:rPr>
          <w:rFonts w:ascii="Arial" w:hAnsi="Arial" w:cs="Arial"/>
          <w:sz w:val="24"/>
          <w:szCs w:val="24"/>
        </w:rPr>
        <w:t>P</w:t>
      </w:r>
      <w:r w:rsidRPr="00D951E5">
        <w:rPr>
          <w:rFonts w:ascii="Arial" w:hAnsi="Arial" w:cs="Arial"/>
          <w:sz w:val="24"/>
          <w:szCs w:val="24"/>
        </w:rPr>
        <w:t xml:space="preserve">ortuale e di Contship, è stato annunciato un piano di 328 milioni di euro di investimenti misti pubblico privati, “che consentiranno – è stato affermato - allo scalo di aumentare la sua superficie del 25%”.  </w:t>
      </w:r>
    </w:p>
    <w:p w:rsidR="00D951E5" w:rsidRPr="00D951E5" w:rsidRDefault="00D951E5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51E5">
        <w:rPr>
          <w:rFonts w:ascii="Arial" w:hAnsi="Arial" w:cs="Arial"/>
          <w:sz w:val="24"/>
          <w:szCs w:val="24"/>
        </w:rPr>
        <w:t>“</w:t>
      </w:r>
      <w:r w:rsidR="005460D4">
        <w:rPr>
          <w:rFonts w:ascii="Arial" w:hAnsi="Arial" w:cs="Arial"/>
          <w:sz w:val="24"/>
          <w:szCs w:val="24"/>
        </w:rPr>
        <w:t>È</w:t>
      </w:r>
      <w:r w:rsidRPr="00D951E5">
        <w:rPr>
          <w:rFonts w:ascii="Arial" w:hAnsi="Arial" w:cs="Arial"/>
          <w:sz w:val="24"/>
          <w:szCs w:val="24"/>
        </w:rPr>
        <w:t xml:space="preserve"> proprio alla luc</w:t>
      </w:r>
      <w:r w:rsidR="005460D4">
        <w:rPr>
          <w:rFonts w:ascii="Arial" w:hAnsi="Arial" w:cs="Arial"/>
          <w:sz w:val="24"/>
          <w:szCs w:val="24"/>
        </w:rPr>
        <w:t xml:space="preserve">e di quell’ </w:t>
      </w:r>
      <w:r w:rsidRPr="00D951E5">
        <w:rPr>
          <w:rFonts w:ascii="Arial" w:hAnsi="Arial" w:cs="Arial"/>
          <w:sz w:val="24"/>
          <w:szCs w:val="24"/>
        </w:rPr>
        <w:t xml:space="preserve">annuncio che in quanto operatori portuali – sottolinea il </w:t>
      </w:r>
      <w:r w:rsidR="005460D4">
        <w:rPr>
          <w:rFonts w:ascii="Arial" w:hAnsi="Arial" w:cs="Arial"/>
          <w:sz w:val="24"/>
          <w:szCs w:val="24"/>
        </w:rPr>
        <w:t>p</w:t>
      </w:r>
      <w:r w:rsidRPr="00D951E5">
        <w:rPr>
          <w:rFonts w:ascii="Arial" w:hAnsi="Arial" w:cs="Arial"/>
          <w:sz w:val="24"/>
          <w:szCs w:val="24"/>
        </w:rPr>
        <w:t xml:space="preserve">residente degli Spedizionieri doganali di La Spezia – non possiamo esimerci dal chiedere oggi proprio all’Autorità di </w:t>
      </w:r>
      <w:r w:rsidR="005460D4">
        <w:rPr>
          <w:rFonts w:ascii="Arial" w:hAnsi="Arial" w:cs="Arial"/>
          <w:sz w:val="24"/>
          <w:szCs w:val="24"/>
        </w:rPr>
        <w:t>S</w:t>
      </w:r>
      <w:r w:rsidRPr="00D951E5">
        <w:rPr>
          <w:rFonts w:ascii="Arial" w:hAnsi="Arial" w:cs="Arial"/>
          <w:sz w:val="24"/>
          <w:szCs w:val="24"/>
        </w:rPr>
        <w:t xml:space="preserve">istema </w:t>
      </w:r>
      <w:r w:rsidR="005460D4">
        <w:rPr>
          <w:rFonts w:ascii="Arial" w:hAnsi="Arial" w:cs="Arial"/>
          <w:sz w:val="24"/>
          <w:szCs w:val="24"/>
        </w:rPr>
        <w:t>Portuale un’</w:t>
      </w:r>
      <w:r w:rsidRPr="00D951E5">
        <w:rPr>
          <w:rFonts w:ascii="Arial" w:hAnsi="Arial" w:cs="Arial"/>
          <w:sz w:val="24"/>
          <w:szCs w:val="24"/>
        </w:rPr>
        <w:t xml:space="preserve">operazione </w:t>
      </w:r>
      <w:r w:rsidR="008558D2">
        <w:rPr>
          <w:rFonts w:ascii="Arial" w:hAnsi="Arial" w:cs="Arial"/>
          <w:sz w:val="24"/>
          <w:szCs w:val="24"/>
        </w:rPr>
        <w:t xml:space="preserve">di </w:t>
      </w:r>
      <w:bookmarkStart w:id="0" w:name="_GoBack"/>
      <w:bookmarkEnd w:id="0"/>
      <w:r w:rsidRPr="00D951E5">
        <w:rPr>
          <w:rFonts w:ascii="Arial" w:hAnsi="Arial" w:cs="Arial"/>
          <w:sz w:val="24"/>
          <w:szCs w:val="24"/>
        </w:rPr>
        <w:t xml:space="preserve">trasparenza che ci consenta di avere un quadro di riferimento preciso specie sulle scelte, sui fondi, ma ancora di </w:t>
      </w:r>
      <w:r w:rsidR="005460D4" w:rsidRPr="00D951E5">
        <w:rPr>
          <w:rFonts w:ascii="Arial" w:hAnsi="Arial" w:cs="Arial"/>
          <w:sz w:val="24"/>
          <w:szCs w:val="24"/>
        </w:rPr>
        <w:t>più</w:t>
      </w:r>
      <w:r w:rsidRPr="00D951E5">
        <w:rPr>
          <w:rFonts w:ascii="Arial" w:hAnsi="Arial" w:cs="Arial"/>
          <w:sz w:val="24"/>
          <w:szCs w:val="24"/>
        </w:rPr>
        <w:t xml:space="preserve"> sui tempi di avvio e completamento dei lavori”.</w:t>
      </w:r>
    </w:p>
    <w:p w:rsidR="00D951E5" w:rsidRPr="00D951E5" w:rsidRDefault="00D951E5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51E5">
        <w:rPr>
          <w:rFonts w:ascii="Arial" w:hAnsi="Arial" w:cs="Arial"/>
          <w:sz w:val="24"/>
          <w:szCs w:val="24"/>
        </w:rPr>
        <w:t xml:space="preserve">Secondo quanto illustrato a New York, gli investimenti sarebbero in corso e così suddivisi: interventi in nuove infrastrutture portuali, 188 milioni di </w:t>
      </w:r>
      <w:r w:rsidR="005460D4">
        <w:rPr>
          <w:rFonts w:ascii="Arial" w:hAnsi="Arial" w:cs="Arial"/>
          <w:sz w:val="24"/>
          <w:szCs w:val="24"/>
        </w:rPr>
        <w:t>e</w:t>
      </w:r>
      <w:r w:rsidRPr="00D951E5">
        <w:rPr>
          <w:rFonts w:ascii="Arial" w:hAnsi="Arial" w:cs="Arial"/>
          <w:sz w:val="24"/>
          <w:szCs w:val="24"/>
        </w:rPr>
        <w:t>uro provenienti dai privati, 10 milioni dal pubblico; interventi in nuovi binari e infrastrutture ferroviarie e nuove strade</w:t>
      </w:r>
      <w:r w:rsidR="005460D4">
        <w:rPr>
          <w:rFonts w:ascii="Arial" w:hAnsi="Arial" w:cs="Arial"/>
          <w:sz w:val="24"/>
          <w:szCs w:val="24"/>
        </w:rPr>
        <w:t xml:space="preserve"> 10 milioni di e</w:t>
      </w:r>
      <w:r w:rsidRPr="00D951E5">
        <w:rPr>
          <w:rFonts w:ascii="Arial" w:hAnsi="Arial" w:cs="Arial"/>
          <w:sz w:val="24"/>
          <w:szCs w:val="24"/>
        </w:rPr>
        <w:t>uro dai privati e 75 dal pubblico; bonifiche e dragaggi 45 milioni di euro dal pubblico.</w:t>
      </w:r>
    </w:p>
    <w:p w:rsidR="009B1A57" w:rsidRDefault="00D951E5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51E5">
        <w:rPr>
          <w:rFonts w:ascii="Arial" w:hAnsi="Arial" w:cs="Arial"/>
          <w:sz w:val="24"/>
          <w:szCs w:val="24"/>
        </w:rPr>
        <w:t xml:space="preserve">“Ma in termini pratici – conclude Landolfi – sulle banchine e nei piazzali dove lavoriamo ogni giorno non abbiamo riscontri pratici dell’avanzamento di questi lavori. </w:t>
      </w:r>
      <w:r w:rsidR="00BB419A">
        <w:rPr>
          <w:rFonts w:ascii="Arial" w:hAnsi="Arial" w:cs="Arial"/>
          <w:sz w:val="24"/>
          <w:szCs w:val="24"/>
        </w:rPr>
        <w:t xml:space="preserve">Correttamente la presidente Roncallo ci ha convocati il 23 ottobre prossimo anche e specialmente per illustrare i piani del porto. Speriamo </w:t>
      </w:r>
      <w:r w:rsidR="00551EB1">
        <w:rPr>
          <w:rFonts w:ascii="Arial" w:hAnsi="Arial" w:cs="Arial"/>
          <w:sz w:val="24"/>
          <w:szCs w:val="24"/>
        </w:rPr>
        <w:t xml:space="preserve">e siamo convinti </w:t>
      </w:r>
      <w:r w:rsidR="00BB419A">
        <w:rPr>
          <w:rFonts w:ascii="Arial" w:hAnsi="Arial" w:cs="Arial"/>
          <w:sz w:val="24"/>
          <w:szCs w:val="24"/>
        </w:rPr>
        <w:t xml:space="preserve">che quell’incontro </w:t>
      </w:r>
      <w:r w:rsidR="00EC5B94">
        <w:rPr>
          <w:rFonts w:ascii="Arial" w:hAnsi="Arial" w:cs="Arial"/>
          <w:sz w:val="24"/>
          <w:szCs w:val="24"/>
        </w:rPr>
        <w:t>possa fissare</w:t>
      </w:r>
      <w:r w:rsidR="00BB419A">
        <w:rPr>
          <w:rFonts w:ascii="Arial" w:hAnsi="Arial" w:cs="Arial"/>
          <w:sz w:val="24"/>
          <w:szCs w:val="24"/>
        </w:rPr>
        <w:t xml:space="preserve"> un punto fermo sul quale programmare insieme lo sviluppo del nostro scalo</w:t>
      </w:r>
      <w:r w:rsidRPr="00D951E5">
        <w:rPr>
          <w:rFonts w:ascii="Arial" w:hAnsi="Arial" w:cs="Arial"/>
          <w:sz w:val="24"/>
          <w:szCs w:val="24"/>
        </w:rPr>
        <w:t>”.</w:t>
      </w:r>
    </w:p>
    <w:p w:rsidR="00D951E5" w:rsidRDefault="00D951E5" w:rsidP="009B1A57">
      <w:pPr>
        <w:spacing w:line="276" w:lineRule="auto"/>
        <w:jc w:val="right"/>
        <w:rPr>
          <w:rFonts w:ascii="Arial" w:hAnsi="Arial" w:cs="Arial"/>
          <w:i/>
        </w:rPr>
      </w:pPr>
    </w:p>
    <w:p w:rsidR="00D951E5" w:rsidRDefault="00D951E5" w:rsidP="009B1A57">
      <w:pPr>
        <w:spacing w:line="276" w:lineRule="auto"/>
        <w:jc w:val="right"/>
        <w:rPr>
          <w:rFonts w:ascii="Arial" w:hAnsi="Arial" w:cs="Arial"/>
          <w:i/>
        </w:rPr>
      </w:pPr>
    </w:p>
    <w:p w:rsidR="009B1A57" w:rsidRPr="005460D4" w:rsidRDefault="009B1A57" w:rsidP="009B1A57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5460D4">
        <w:rPr>
          <w:rFonts w:ascii="Arial" w:hAnsi="Arial" w:cs="Arial"/>
          <w:i/>
          <w:sz w:val="22"/>
          <w:szCs w:val="22"/>
        </w:rPr>
        <w:t xml:space="preserve">La Spezia, </w:t>
      </w:r>
      <w:r w:rsidR="00D951E5" w:rsidRPr="005460D4">
        <w:rPr>
          <w:rFonts w:ascii="Arial" w:hAnsi="Arial" w:cs="Arial"/>
          <w:i/>
          <w:sz w:val="22"/>
          <w:szCs w:val="22"/>
        </w:rPr>
        <w:t>1</w:t>
      </w:r>
      <w:r w:rsidR="008558D2">
        <w:rPr>
          <w:rFonts w:ascii="Arial" w:hAnsi="Arial" w:cs="Arial"/>
          <w:i/>
          <w:sz w:val="22"/>
          <w:szCs w:val="22"/>
        </w:rPr>
        <w:t>7</w:t>
      </w:r>
      <w:r w:rsidR="00D951E5" w:rsidRPr="005460D4">
        <w:rPr>
          <w:rFonts w:ascii="Arial" w:hAnsi="Arial" w:cs="Arial"/>
          <w:i/>
          <w:sz w:val="22"/>
          <w:szCs w:val="22"/>
        </w:rPr>
        <w:t xml:space="preserve"> ottobre</w:t>
      </w:r>
      <w:r w:rsidRPr="005460D4">
        <w:rPr>
          <w:rFonts w:ascii="Arial" w:hAnsi="Arial" w:cs="Arial"/>
          <w:i/>
          <w:sz w:val="22"/>
          <w:szCs w:val="22"/>
        </w:rPr>
        <w:t xml:space="preserve"> 2018</w:t>
      </w:r>
    </w:p>
    <w:p w:rsidR="009B1A57" w:rsidRPr="009B1A57" w:rsidRDefault="009B1A57" w:rsidP="009B1A57">
      <w:pPr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</w:p>
    <w:p w:rsidR="009B1A57" w:rsidRDefault="009B1A57" w:rsidP="009B1A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1A57" w:rsidRDefault="009B1A57" w:rsidP="009B1A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1A57" w:rsidRPr="009B1A57" w:rsidRDefault="009B1A57" w:rsidP="009B1A57">
      <w:pPr>
        <w:spacing w:line="276" w:lineRule="auto"/>
        <w:jc w:val="both"/>
        <w:rPr>
          <w:rFonts w:ascii="Arial" w:hAnsi="Arial" w:cs="Arial"/>
        </w:rPr>
      </w:pPr>
      <w:r w:rsidRPr="009B1A57">
        <w:rPr>
          <w:rFonts w:ascii="Arial" w:hAnsi="Arial" w:cs="Arial"/>
        </w:rPr>
        <w:t>Per ulteriori informazioni</w:t>
      </w:r>
    </w:p>
    <w:p w:rsidR="009B1A57" w:rsidRPr="009B1A57" w:rsidRDefault="009B1A57" w:rsidP="009B1A57">
      <w:pPr>
        <w:spacing w:line="276" w:lineRule="auto"/>
        <w:jc w:val="both"/>
        <w:rPr>
          <w:rFonts w:ascii="Arial" w:hAnsi="Arial" w:cs="Arial"/>
        </w:rPr>
      </w:pPr>
      <w:r w:rsidRPr="009B1A57">
        <w:rPr>
          <w:rFonts w:ascii="Arial" w:hAnsi="Arial" w:cs="Arial"/>
        </w:rPr>
        <w:t>Barbara Gazzale</w:t>
      </w:r>
    </w:p>
    <w:p w:rsidR="000C0450" w:rsidRPr="009B1A57" w:rsidRDefault="009B1A57" w:rsidP="009B1A57">
      <w:pPr>
        <w:spacing w:line="276" w:lineRule="auto"/>
        <w:jc w:val="both"/>
        <w:rPr>
          <w:rFonts w:ascii="Arial" w:hAnsi="Arial" w:cs="Arial"/>
        </w:rPr>
      </w:pPr>
      <w:r w:rsidRPr="009B1A57">
        <w:rPr>
          <w:rFonts w:ascii="Arial" w:hAnsi="Arial" w:cs="Arial"/>
        </w:rPr>
        <w:t>3484144780</w:t>
      </w:r>
    </w:p>
    <w:p w:rsidR="009B1A57" w:rsidRDefault="009B1A57" w:rsidP="009B1A57">
      <w:pPr>
        <w:spacing w:line="276" w:lineRule="auto"/>
        <w:jc w:val="both"/>
        <w:rPr>
          <w:sz w:val="24"/>
          <w:szCs w:val="24"/>
        </w:rPr>
      </w:pPr>
      <w:r w:rsidRPr="00A2326F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4F85F197" wp14:editId="6091FEA0">
            <wp:extent cx="1152525" cy="44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3BD" w:rsidRDefault="00402104" w:rsidP="007E53EA">
      <w:pPr>
        <w:ind w:left="141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D16B5" w:rsidRDefault="00FD16B5" w:rsidP="00FD16B5">
      <w:pPr>
        <w:ind w:left="1418"/>
        <w:jc w:val="both"/>
        <w:rPr>
          <w:sz w:val="24"/>
          <w:szCs w:val="24"/>
        </w:rPr>
      </w:pPr>
    </w:p>
    <w:p w:rsidR="00FD16B5" w:rsidRDefault="00FD16B5" w:rsidP="00FD16B5">
      <w:pPr>
        <w:ind w:left="1418"/>
        <w:jc w:val="both"/>
        <w:rPr>
          <w:sz w:val="24"/>
          <w:szCs w:val="24"/>
        </w:rPr>
      </w:pPr>
    </w:p>
    <w:p w:rsidR="00FD16B5" w:rsidRPr="00817B97" w:rsidRDefault="00FD16B5" w:rsidP="00402104">
      <w:pPr>
        <w:jc w:val="both"/>
        <w:rPr>
          <w:i/>
          <w:sz w:val="22"/>
          <w:szCs w:val="22"/>
        </w:rPr>
      </w:pPr>
    </w:p>
    <w:sectPr w:rsidR="00FD16B5" w:rsidRPr="00817B97" w:rsidSect="000C0450">
      <w:pgSz w:w="11906" w:h="16838" w:code="9"/>
      <w:pgMar w:top="238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239" w:rsidRDefault="00726239">
      <w:r>
        <w:separator/>
      </w:r>
    </w:p>
  </w:endnote>
  <w:endnote w:type="continuationSeparator" w:id="0">
    <w:p w:rsidR="00726239" w:rsidRDefault="0072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239" w:rsidRDefault="00726239">
      <w:r>
        <w:separator/>
      </w:r>
    </w:p>
  </w:footnote>
  <w:footnote w:type="continuationSeparator" w:id="0">
    <w:p w:rsidR="00726239" w:rsidRDefault="00726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F0545"/>
    <w:multiLevelType w:val="singleLevel"/>
    <w:tmpl w:val="43D0D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80"/>
    <w:rsid w:val="00005485"/>
    <w:rsid w:val="00017BDA"/>
    <w:rsid w:val="00025191"/>
    <w:rsid w:val="00031B47"/>
    <w:rsid w:val="00034923"/>
    <w:rsid w:val="0003735C"/>
    <w:rsid w:val="0004207C"/>
    <w:rsid w:val="00062AD2"/>
    <w:rsid w:val="00086D2B"/>
    <w:rsid w:val="000B4164"/>
    <w:rsid w:val="000C0450"/>
    <w:rsid w:val="000D4357"/>
    <w:rsid w:val="000E11DC"/>
    <w:rsid w:val="0012737D"/>
    <w:rsid w:val="00134C37"/>
    <w:rsid w:val="00171B82"/>
    <w:rsid w:val="00172144"/>
    <w:rsid w:val="00183CED"/>
    <w:rsid w:val="001951AF"/>
    <w:rsid w:val="001B6CCC"/>
    <w:rsid w:val="001E09EB"/>
    <w:rsid w:val="00217582"/>
    <w:rsid w:val="00263F66"/>
    <w:rsid w:val="00271947"/>
    <w:rsid w:val="00297C21"/>
    <w:rsid w:val="002B09AD"/>
    <w:rsid w:val="002F7CAF"/>
    <w:rsid w:val="00322610"/>
    <w:rsid w:val="00335434"/>
    <w:rsid w:val="003A21E5"/>
    <w:rsid w:val="003D2C3C"/>
    <w:rsid w:val="003E3281"/>
    <w:rsid w:val="00402104"/>
    <w:rsid w:val="00425168"/>
    <w:rsid w:val="0043284D"/>
    <w:rsid w:val="004331A6"/>
    <w:rsid w:val="0045171F"/>
    <w:rsid w:val="00463B55"/>
    <w:rsid w:val="00493747"/>
    <w:rsid w:val="004B6D2C"/>
    <w:rsid w:val="004C1A94"/>
    <w:rsid w:val="004E67EA"/>
    <w:rsid w:val="004F1EBC"/>
    <w:rsid w:val="00504600"/>
    <w:rsid w:val="00542223"/>
    <w:rsid w:val="005460D4"/>
    <w:rsid w:val="00551C0E"/>
    <w:rsid w:val="00551EB1"/>
    <w:rsid w:val="00557A81"/>
    <w:rsid w:val="00562C10"/>
    <w:rsid w:val="00575CED"/>
    <w:rsid w:val="005A55B5"/>
    <w:rsid w:val="005A5665"/>
    <w:rsid w:val="0063443A"/>
    <w:rsid w:val="006344FB"/>
    <w:rsid w:val="006422E1"/>
    <w:rsid w:val="006544A6"/>
    <w:rsid w:val="0065535B"/>
    <w:rsid w:val="0065754D"/>
    <w:rsid w:val="006653BD"/>
    <w:rsid w:val="006941E6"/>
    <w:rsid w:val="006D24E5"/>
    <w:rsid w:val="006D4DFF"/>
    <w:rsid w:val="00714A73"/>
    <w:rsid w:val="00726239"/>
    <w:rsid w:val="007721A7"/>
    <w:rsid w:val="007C2523"/>
    <w:rsid w:val="007D3020"/>
    <w:rsid w:val="007E30F5"/>
    <w:rsid w:val="007E4C49"/>
    <w:rsid w:val="007E53EA"/>
    <w:rsid w:val="00815A05"/>
    <w:rsid w:val="00817B97"/>
    <w:rsid w:val="008558D2"/>
    <w:rsid w:val="00894A4B"/>
    <w:rsid w:val="009162BE"/>
    <w:rsid w:val="00926F74"/>
    <w:rsid w:val="00934195"/>
    <w:rsid w:val="00944FDE"/>
    <w:rsid w:val="00947047"/>
    <w:rsid w:val="00972108"/>
    <w:rsid w:val="00976E72"/>
    <w:rsid w:val="0099075D"/>
    <w:rsid w:val="00990A8C"/>
    <w:rsid w:val="00995D3C"/>
    <w:rsid w:val="0099635C"/>
    <w:rsid w:val="009B1A57"/>
    <w:rsid w:val="009C02ED"/>
    <w:rsid w:val="009C5075"/>
    <w:rsid w:val="009D193A"/>
    <w:rsid w:val="009D4701"/>
    <w:rsid w:val="009E45E8"/>
    <w:rsid w:val="009E63D3"/>
    <w:rsid w:val="009F5CF1"/>
    <w:rsid w:val="009F6E96"/>
    <w:rsid w:val="00A0488F"/>
    <w:rsid w:val="00A21942"/>
    <w:rsid w:val="00A229B5"/>
    <w:rsid w:val="00A25034"/>
    <w:rsid w:val="00A82BE9"/>
    <w:rsid w:val="00A97A4E"/>
    <w:rsid w:val="00AC291E"/>
    <w:rsid w:val="00AD57F2"/>
    <w:rsid w:val="00B01F2F"/>
    <w:rsid w:val="00B2069F"/>
    <w:rsid w:val="00B32C80"/>
    <w:rsid w:val="00B422E5"/>
    <w:rsid w:val="00B724A8"/>
    <w:rsid w:val="00BB419A"/>
    <w:rsid w:val="00BB648F"/>
    <w:rsid w:val="00BE17B9"/>
    <w:rsid w:val="00C27C56"/>
    <w:rsid w:val="00C47AD9"/>
    <w:rsid w:val="00C52CCC"/>
    <w:rsid w:val="00C63C80"/>
    <w:rsid w:val="00C7254D"/>
    <w:rsid w:val="00C7603B"/>
    <w:rsid w:val="00CD0E56"/>
    <w:rsid w:val="00CE0919"/>
    <w:rsid w:val="00D13EFD"/>
    <w:rsid w:val="00D16C26"/>
    <w:rsid w:val="00D3698D"/>
    <w:rsid w:val="00D45FC8"/>
    <w:rsid w:val="00D62B05"/>
    <w:rsid w:val="00D951E5"/>
    <w:rsid w:val="00DE27A3"/>
    <w:rsid w:val="00E16584"/>
    <w:rsid w:val="00E44489"/>
    <w:rsid w:val="00E45BB6"/>
    <w:rsid w:val="00E8440A"/>
    <w:rsid w:val="00EB4CB6"/>
    <w:rsid w:val="00EC5B94"/>
    <w:rsid w:val="00ED661C"/>
    <w:rsid w:val="00EE7439"/>
    <w:rsid w:val="00F21746"/>
    <w:rsid w:val="00F32A71"/>
    <w:rsid w:val="00F45A3A"/>
    <w:rsid w:val="00F46BAC"/>
    <w:rsid w:val="00F53115"/>
    <w:rsid w:val="00F860B3"/>
    <w:rsid w:val="00F91D27"/>
    <w:rsid w:val="00F95AB8"/>
    <w:rsid w:val="00FC49B1"/>
    <w:rsid w:val="00FC7452"/>
    <w:rsid w:val="00FD16B5"/>
    <w:rsid w:val="00FE3F06"/>
    <w:rsid w:val="00F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98A269F3-06A5-4B7D-BFCD-323F8B43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41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63C8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63C8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0B4164"/>
    <w:rPr>
      <w:sz w:val="22"/>
    </w:rPr>
  </w:style>
  <w:style w:type="paragraph" w:styleId="Corpodeltesto3">
    <w:name w:val="Body Text 3"/>
    <w:basedOn w:val="Normale"/>
    <w:rsid w:val="000B4164"/>
    <w:rPr>
      <w:sz w:val="24"/>
    </w:rPr>
  </w:style>
  <w:style w:type="paragraph" w:styleId="Testonormale">
    <w:name w:val="Plain Text"/>
    <w:basedOn w:val="Normale"/>
    <w:rsid w:val="00025191"/>
    <w:rPr>
      <w:rFonts w:ascii="Courier New" w:hAnsi="Courier New"/>
    </w:rPr>
  </w:style>
  <w:style w:type="character" w:styleId="Collegamentoipertestuale">
    <w:name w:val="Hyperlink"/>
    <w:basedOn w:val="Carpredefinitoparagrafo"/>
    <w:rsid w:val="00F45A3A"/>
    <w:rPr>
      <w:color w:val="0000FF"/>
      <w:u w:val="single"/>
    </w:rPr>
  </w:style>
  <w:style w:type="paragraph" w:styleId="Testofumetto">
    <w:name w:val="Balloon Text"/>
    <w:basedOn w:val="Normale"/>
    <w:semiHidden/>
    <w:rsid w:val="00557A81"/>
    <w:rPr>
      <w:rFonts w:ascii="Tahoma" w:hAnsi="Tahoma" w:cs="Tahoma"/>
      <w:sz w:val="16"/>
      <w:szCs w:val="16"/>
    </w:rPr>
  </w:style>
  <w:style w:type="paragraph" w:customStyle="1" w:styleId="titolo">
    <w:name w:val="titolo"/>
    <w:basedOn w:val="Normale"/>
    <w:rsid w:val="00402104"/>
    <w:pPr>
      <w:spacing w:before="100" w:beforeAutospacing="1" w:after="100" w:afterAutospacing="1"/>
    </w:pPr>
    <w:rPr>
      <w:sz w:val="24"/>
      <w:szCs w:val="24"/>
    </w:rPr>
  </w:style>
  <w:style w:type="paragraph" w:customStyle="1" w:styleId="news">
    <w:name w:val="news"/>
    <w:basedOn w:val="Normale"/>
    <w:rsid w:val="0040210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Spezia, 7 dicembre 2007</vt:lpstr>
    </vt:vector>
  </TitlesOfParts>
  <Company>Confindustria SP</Company>
  <LinksUpToDate>false</LinksUpToDate>
  <CharactersWithSpaces>2171</CharactersWithSpaces>
  <SharedDoc>false</SharedDoc>
  <HLinks>
    <vt:vector size="6" baseType="variant"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mailto:fiori@confindustriasp.it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Spezia, 7 dicembre 2007</dc:title>
  <dc:creator>Fiorini</dc:creator>
  <cp:lastModifiedBy>Bruno</cp:lastModifiedBy>
  <cp:revision>4</cp:revision>
  <cp:lastPrinted>2017-03-27T14:45:00Z</cp:lastPrinted>
  <dcterms:created xsi:type="dcterms:W3CDTF">2018-10-17T07:01:00Z</dcterms:created>
  <dcterms:modified xsi:type="dcterms:W3CDTF">2018-10-17T07:07:00Z</dcterms:modified>
</cp:coreProperties>
</file>