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5415E" w14:textId="1918276E" w:rsidR="005459CA" w:rsidRDefault="00AA20E6" w:rsidP="00AA20E6">
      <w:pPr>
        <w:jc w:val="center"/>
      </w:pPr>
      <w:r>
        <w:rPr>
          <w:noProof/>
        </w:rPr>
        <w:drawing>
          <wp:inline distT="0" distB="0" distL="0" distR="0" wp14:anchorId="34545D29" wp14:editId="3071D9F2">
            <wp:extent cx="3130845" cy="1215441"/>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4">
                      <a:extLst>
                        <a:ext uri="{28A0092B-C50C-407E-A947-70E740481C1C}">
                          <a14:useLocalDpi xmlns:a14="http://schemas.microsoft.com/office/drawing/2010/main" val="0"/>
                        </a:ext>
                      </a:extLst>
                    </a:blip>
                    <a:stretch>
                      <a:fillRect/>
                    </a:stretch>
                  </pic:blipFill>
                  <pic:spPr>
                    <a:xfrm>
                      <a:off x="0" y="0"/>
                      <a:ext cx="3163287" cy="1228035"/>
                    </a:xfrm>
                    <a:prstGeom prst="rect">
                      <a:avLst/>
                    </a:prstGeom>
                  </pic:spPr>
                </pic:pic>
              </a:graphicData>
            </a:graphic>
          </wp:inline>
        </w:drawing>
      </w:r>
    </w:p>
    <w:p w14:paraId="395E6CF5" w14:textId="5E289734" w:rsidR="00AA20E6" w:rsidRPr="006F3F20" w:rsidRDefault="00AA20E6" w:rsidP="00AA20E6">
      <w:pPr>
        <w:jc w:val="center"/>
        <w:rPr>
          <w:sz w:val="24"/>
          <w:szCs w:val="24"/>
        </w:rPr>
      </w:pPr>
    </w:p>
    <w:p w14:paraId="563D983B" w14:textId="2155CEC2" w:rsidR="00C23FAE" w:rsidRPr="006F3F20" w:rsidRDefault="006F3F20" w:rsidP="00AA20E6">
      <w:pPr>
        <w:jc w:val="center"/>
        <w:rPr>
          <w:rFonts w:ascii="Arial" w:hAnsi="Arial" w:cs="Arial"/>
          <w:b/>
          <w:bCs/>
          <w:sz w:val="24"/>
          <w:szCs w:val="24"/>
        </w:rPr>
      </w:pPr>
      <w:r w:rsidRPr="006F3F20">
        <w:rPr>
          <w:rFonts w:ascii="Arial" w:hAnsi="Arial" w:cs="Arial"/>
          <w:b/>
          <w:bCs/>
          <w:sz w:val="24"/>
          <w:szCs w:val="24"/>
        </w:rPr>
        <w:t xml:space="preserve">COMUNICATO </w:t>
      </w:r>
      <w:r w:rsidR="00895F2D" w:rsidRPr="00895F2D">
        <w:rPr>
          <w:rFonts w:ascii="Arial" w:hAnsi="Arial" w:cs="Arial"/>
          <w:b/>
          <w:bCs/>
          <w:sz w:val="24"/>
          <w:szCs w:val="24"/>
        </w:rPr>
        <w:t>STAMPA</w:t>
      </w:r>
    </w:p>
    <w:p w14:paraId="2C13EA96" w14:textId="77777777" w:rsidR="006F3F20" w:rsidRDefault="006F3F20" w:rsidP="00AA20E6">
      <w:pPr>
        <w:jc w:val="center"/>
      </w:pPr>
    </w:p>
    <w:p w14:paraId="3B4209D9" w14:textId="30BCBBD4" w:rsidR="00AE4E64" w:rsidRPr="00AE4E64" w:rsidRDefault="00AE4E64" w:rsidP="00AE4E64">
      <w:pPr>
        <w:jc w:val="center"/>
        <w:rPr>
          <w:rFonts w:ascii="Arial" w:hAnsi="Arial" w:cs="Arial"/>
          <w:sz w:val="28"/>
          <w:szCs w:val="28"/>
        </w:rPr>
      </w:pPr>
      <w:r w:rsidRPr="00AE4E64">
        <w:rPr>
          <w:rFonts w:ascii="Arial" w:hAnsi="Arial" w:cs="Arial"/>
          <w:sz w:val="28"/>
          <w:szCs w:val="28"/>
        </w:rPr>
        <w:t>SLALA (ALESSANDRIA) RIAGGANCIA LA SVIZZERA</w:t>
      </w:r>
    </w:p>
    <w:p w14:paraId="2216C6C6" w14:textId="20FCD269" w:rsidR="006F3F20" w:rsidRPr="00AE4E64" w:rsidRDefault="00AE4E64" w:rsidP="00AE4E64">
      <w:pPr>
        <w:jc w:val="center"/>
        <w:rPr>
          <w:rFonts w:ascii="Arial" w:hAnsi="Arial" w:cs="Arial"/>
          <w:sz w:val="28"/>
          <w:szCs w:val="28"/>
        </w:rPr>
      </w:pPr>
      <w:r w:rsidRPr="00AE4E64">
        <w:rPr>
          <w:rFonts w:ascii="Arial" w:hAnsi="Arial" w:cs="Arial"/>
          <w:sz w:val="28"/>
          <w:szCs w:val="28"/>
        </w:rPr>
        <w:t>AL SISTEMA PORTUALE E RETROPORTUALE DEL NORD OVEST</w:t>
      </w:r>
    </w:p>
    <w:p w14:paraId="6C08DEC1" w14:textId="040E078E" w:rsidR="00AE4E64" w:rsidRDefault="00AE4E64" w:rsidP="00AE4E64">
      <w:pPr>
        <w:jc w:val="both"/>
        <w:rPr>
          <w:rFonts w:ascii="Arial" w:hAnsi="Arial" w:cs="Arial"/>
          <w:sz w:val="24"/>
          <w:szCs w:val="24"/>
        </w:rPr>
      </w:pPr>
    </w:p>
    <w:p w14:paraId="2944931A" w14:textId="190BAB39" w:rsidR="00D74893" w:rsidRDefault="00D74893" w:rsidP="00D74893">
      <w:pPr>
        <w:jc w:val="center"/>
        <w:rPr>
          <w:rFonts w:ascii="Arial" w:hAnsi="Arial" w:cs="Arial"/>
          <w:sz w:val="24"/>
          <w:szCs w:val="24"/>
          <w:u w:val="single"/>
        </w:rPr>
      </w:pPr>
      <w:r>
        <w:rPr>
          <w:rFonts w:ascii="Arial" w:hAnsi="Arial" w:cs="Arial"/>
          <w:sz w:val="24"/>
          <w:szCs w:val="24"/>
          <w:u w:val="single"/>
        </w:rPr>
        <w:t xml:space="preserve">Fabrizio Palenzona: </w:t>
      </w:r>
      <w:r w:rsidR="009017D3">
        <w:rPr>
          <w:rFonts w:ascii="Arial" w:hAnsi="Arial" w:cs="Arial"/>
          <w:sz w:val="24"/>
          <w:szCs w:val="24"/>
          <w:u w:val="single"/>
        </w:rPr>
        <w:t>“</w:t>
      </w:r>
      <w:r w:rsidRPr="00D74893">
        <w:rPr>
          <w:rFonts w:ascii="Arial" w:hAnsi="Arial" w:cs="Arial"/>
          <w:sz w:val="24"/>
          <w:szCs w:val="24"/>
          <w:u w:val="single"/>
        </w:rPr>
        <w:t>La Fondazione</w:t>
      </w:r>
      <w:r>
        <w:rPr>
          <w:rFonts w:ascii="Arial" w:hAnsi="Arial" w:cs="Arial"/>
          <w:sz w:val="24"/>
          <w:szCs w:val="24"/>
          <w:u w:val="single"/>
        </w:rPr>
        <w:t xml:space="preserve"> </w:t>
      </w:r>
      <w:proofErr w:type="spellStart"/>
      <w:r>
        <w:rPr>
          <w:rFonts w:ascii="Arial" w:hAnsi="Arial" w:cs="Arial"/>
          <w:sz w:val="24"/>
          <w:szCs w:val="24"/>
          <w:u w:val="single"/>
        </w:rPr>
        <w:t>Slala</w:t>
      </w:r>
      <w:proofErr w:type="spellEnd"/>
      <w:r>
        <w:rPr>
          <w:rFonts w:ascii="Arial" w:hAnsi="Arial" w:cs="Arial"/>
          <w:sz w:val="24"/>
          <w:szCs w:val="24"/>
          <w:u w:val="single"/>
        </w:rPr>
        <w:t xml:space="preserve"> </w:t>
      </w:r>
      <w:r w:rsidRPr="00D74893">
        <w:rPr>
          <w:rFonts w:ascii="Arial" w:hAnsi="Arial" w:cs="Arial"/>
          <w:sz w:val="24"/>
          <w:szCs w:val="24"/>
          <w:u w:val="single"/>
        </w:rPr>
        <w:t>si propone come “sportello unico” per integrare mare e terra e soddisfare le esigenze degli operatori del trasporto e della logistica</w:t>
      </w:r>
      <w:r w:rsidR="009017D3">
        <w:rPr>
          <w:rFonts w:ascii="Arial" w:hAnsi="Arial" w:cs="Arial"/>
          <w:sz w:val="24"/>
          <w:szCs w:val="24"/>
          <w:u w:val="single"/>
        </w:rPr>
        <w:t>”</w:t>
      </w:r>
    </w:p>
    <w:p w14:paraId="1F4ABA33" w14:textId="6BE0B947" w:rsidR="00D74893" w:rsidRPr="00D74893" w:rsidRDefault="00D74893" w:rsidP="00D74893">
      <w:pPr>
        <w:jc w:val="center"/>
        <w:rPr>
          <w:rFonts w:ascii="Arial" w:hAnsi="Arial" w:cs="Arial"/>
          <w:sz w:val="24"/>
          <w:szCs w:val="24"/>
          <w:u w:val="single"/>
        </w:rPr>
      </w:pPr>
      <w:r>
        <w:rPr>
          <w:rFonts w:ascii="Arial" w:hAnsi="Arial" w:cs="Arial"/>
          <w:sz w:val="24"/>
          <w:szCs w:val="24"/>
          <w:u w:val="single"/>
        </w:rPr>
        <w:t>Cesare Rossini</w:t>
      </w:r>
      <w:r w:rsidR="009017D3">
        <w:rPr>
          <w:rFonts w:ascii="Arial" w:hAnsi="Arial" w:cs="Arial"/>
          <w:sz w:val="24"/>
          <w:szCs w:val="24"/>
          <w:u w:val="single"/>
        </w:rPr>
        <w:t>: “Quello che non è stato realizzato per 40 anni oggi è a portata di mano”</w:t>
      </w:r>
    </w:p>
    <w:p w14:paraId="7FB60437" w14:textId="77777777" w:rsidR="00D74893" w:rsidRPr="00905CDF" w:rsidRDefault="00D74893" w:rsidP="00AE4E64">
      <w:pPr>
        <w:jc w:val="both"/>
        <w:rPr>
          <w:rFonts w:ascii="Arial" w:hAnsi="Arial" w:cs="Arial"/>
          <w:sz w:val="24"/>
          <w:szCs w:val="24"/>
        </w:rPr>
      </w:pPr>
    </w:p>
    <w:p w14:paraId="597C1399" w14:textId="368E0ADD" w:rsidR="00AE4E64" w:rsidRPr="00AE4E64" w:rsidRDefault="00AE4E64" w:rsidP="00AE4E64">
      <w:pPr>
        <w:jc w:val="both"/>
        <w:rPr>
          <w:rFonts w:ascii="Arial" w:hAnsi="Arial" w:cs="Arial"/>
          <w:sz w:val="24"/>
          <w:szCs w:val="24"/>
        </w:rPr>
      </w:pPr>
      <w:r w:rsidRPr="00AE4E64">
        <w:rPr>
          <w:rFonts w:ascii="Arial" w:hAnsi="Arial" w:cs="Arial"/>
          <w:sz w:val="24"/>
          <w:szCs w:val="24"/>
        </w:rPr>
        <w:t xml:space="preserve">Una </w:t>
      </w:r>
      <w:r w:rsidR="00D74893">
        <w:rPr>
          <w:rFonts w:ascii="Arial" w:hAnsi="Arial" w:cs="Arial"/>
          <w:sz w:val="24"/>
          <w:szCs w:val="24"/>
        </w:rPr>
        <w:t>trentina</w:t>
      </w:r>
      <w:r w:rsidRPr="00AE4E64">
        <w:rPr>
          <w:rFonts w:ascii="Arial" w:hAnsi="Arial" w:cs="Arial"/>
          <w:sz w:val="24"/>
          <w:szCs w:val="24"/>
        </w:rPr>
        <w:t xml:space="preserve"> di giornalisti svizzeri, per la maggior parte esperti e specializzati in trasporti, che hanno visitato il porto di Genova, i lavori nel tunnel del Terzo Valico ferroviario fra Genova e Tortona e altre infrastrutture logistiche, per poi incontrare ad Alessandria Cesare Rossini, Presidente di </w:t>
      </w:r>
      <w:proofErr w:type="spellStart"/>
      <w:r w:rsidRPr="00AE4E64">
        <w:rPr>
          <w:rFonts w:ascii="Arial" w:hAnsi="Arial" w:cs="Arial"/>
          <w:sz w:val="24"/>
          <w:szCs w:val="24"/>
        </w:rPr>
        <w:t>Slala</w:t>
      </w:r>
      <w:proofErr w:type="spellEnd"/>
      <w:r w:rsidRPr="00AE4E64">
        <w:rPr>
          <w:rFonts w:ascii="Arial" w:hAnsi="Arial" w:cs="Arial"/>
          <w:sz w:val="24"/>
          <w:szCs w:val="24"/>
        </w:rPr>
        <w:t xml:space="preserve">, ovvero della </w:t>
      </w:r>
      <w:r w:rsidR="000F438D">
        <w:rPr>
          <w:rFonts w:ascii="Arial" w:hAnsi="Arial" w:cs="Arial"/>
          <w:sz w:val="24"/>
          <w:szCs w:val="24"/>
        </w:rPr>
        <w:t>Fondazione</w:t>
      </w:r>
      <w:r w:rsidRPr="00AE4E64">
        <w:rPr>
          <w:rFonts w:ascii="Arial" w:hAnsi="Arial" w:cs="Arial"/>
          <w:sz w:val="24"/>
          <w:szCs w:val="24"/>
        </w:rPr>
        <w:t xml:space="preserve"> che da anni sostiene l’opportunità di realizzare nel basso Piemonte una vasta area retroportuale-logistica che diventi a tutti gli effetti il “polmone” dei porti dell’Alto Tirreno, agendo positivamente sul congestionamento delle banchine portuali, ma anche e specialmente del sistema autostradale ligure, affetto da un congestionamento cronico.</w:t>
      </w:r>
      <w:r w:rsidR="00D74893">
        <w:rPr>
          <w:rFonts w:ascii="Arial" w:hAnsi="Arial" w:cs="Arial"/>
          <w:sz w:val="24"/>
          <w:szCs w:val="24"/>
        </w:rPr>
        <w:t xml:space="preserve"> “Fondazione </w:t>
      </w:r>
      <w:proofErr w:type="spellStart"/>
      <w:r w:rsidR="00D74893">
        <w:rPr>
          <w:rFonts w:ascii="Arial" w:hAnsi="Arial" w:cs="Arial"/>
          <w:sz w:val="24"/>
          <w:szCs w:val="24"/>
        </w:rPr>
        <w:t>Slala</w:t>
      </w:r>
      <w:proofErr w:type="spellEnd"/>
      <w:r w:rsidR="00D74893">
        <w:rPr>
          <w:rFonts w:ascii="Arial" w:hAnsi="Arial" w:cs="Arial"/>
          <w:sz w:val="24"/>
          <w:szCs w:val="24"/>
        </w:rPr>
        <w:t xml:space="preserve"> – ha sottolineato Fabrizio Palenzona che di </w:t>
      </w:r>
      <w:proofErr w:type="spellStart"/>
      <w:r w:rsidR="00D74893">
        <w:rPr>
          <w:rFonts w:ascii="Arial" w:hAnsi="Arial" w:cs="Arial"/>
          <w:sz w:val="24"/>
          <w:szCs w:val="24"/>
        </w:rPr>
        <w:t>Slala</w:t>
      </w:r>
      <w:proofErr w:type="spellEnd"/>
      <w:r w:rsidR="00D74893">
        <w:rPr>
          <w:rFonts w:ascii="Arial" w:hAnsi="Arial" w:cs="Arial"/>
          <w:sz w:val="24"/>
          <w:szCs w:val="24"/>
        </w:rPr>
        <w:t xml:space="preserve"> è stato uno dei fondatori – che si propone oggi come lo sportello unico per integrare e soddisfare tutte le esigenze dei traffici da e per i porti liguri, con focus su quell’area del Basso Piemonte alla quale stanno guardando con crescente attenzione anche i grandi player del trasporto, dello shipping e della logistica”.</w:t>
      </w:r>
    </w:p>
    <w:p w14:paraId="0808BCF6" w14:textId="10EA355E" w:rsidR="00AE4E64" w:rsidRPr="00AE4E64" w:rsidRDefault="00AE4E64" w:rsidP="00AE4E64">
      <w:pPr>
        <w:jc w:val="both"/>
        <w:rPr>
          <w:rFonts w:ascii="Arial" w:hAnsi="Arial" w:cs="Arial"/>
          <w:sz w:val="24"/>
          <w:szCs w:val="24"/>
        </w:rPr>
      </w:pPr>
      <w:r w:rsidRPr="00AE4E64">
        <w:rPr>
          <w:rFonts w:ascii="Arial" w:hAnsi="Arial" w:cs="Arial"/>
          <w:sz w:val="24"/>
          <w:szCs w:val="24"/>
        </w:rPr>
        <w:t xml:space="preserve">Il mirino di </w:t>
      </w:r>
      <w:proofErr w:type="spellStart"/>
      <w:r w:rsidRPr="00AE4E64">
        <w:rPr>
          <w:rFonts w:ascii="Arial" w:hAnsi="Arial" w:cs="Arial"/>
          <w:sz w:val="24"/>
          <w:szCs w:val="24"/>
        </w:rPr>
        <w:t>Slala</w:t>
      </w:r>
      <w:proofErr w:type="spellEnd"/>
      <w:r w:rsidR="000D1B52">
        <w:rPr>
          <w:rFonts w:ascii="Arial" w:hAnsi="Arial" w:cs="Arial"/>
          <w:sz w:val="24"/>
          <w:szCs w:val="24"/>
        </w:rPr>
        <w:t>,</w:t>
      </w:r>
      <w:r w:rsidRPr="00AE4E64">
        <w:rPr>
          <w:rFonts w:ascii="Arial" w:hAnsi="Arial" w:cs="Arial"/>
          <w:sz w:val="24"/>
          <w:szCs w:val="24"/>
        </w:rPr>
        <w:t xml:space="preserve"> e quindi oggetto del confronto con la missione di giornalisti svizzeri, è </w:t>
      </w:r>
      <w:r w:rsidR="00D74893">
        <w:rPr>
          <w:rFonts w:ascii="Arial" w:hAnsi="Arial" w:cs="Arial"/>
          <w:sz w:val="24"/>
          <w:szCs w:val="24"/>
        </w:rPr>
        <w:t xml:space="preserve">oggi </w:t>
      </w:r>
      <w:r w:rsidRPr="00AE4E64">
        <w:rPr>
          <w:rFonts w:ascii="Arial" w:hAnsi="Arial" w:cs="Arial"/>
          <w:sz w:val="24"/>
          <w:szCs w:val="24"/>
        </w:rPr>
        <w:t xml:space="preserve">in particolare Alessandria </w:t>
      </w:r>
      <w:r w:rsidR="005850F2">
        <w:rPr>
          <w:rFonts w:ascii="Arial" w:hAnsi="Arial" w:cs="Arial"/>
          <w:sz w:val="24"/>
          <w:szCs w:val="24"/>
        </w:rPr>
        <w:t>S</w:t>
      </w:r>
      <w:r w:rsidRPr="00AE4E64">
        <w:rPr>
          <w:rFonts w:ascii="Arial" w:hAnsi="Arial" w:cs="Arial"/>
          <w:sz w:val="24"/>
          <w:szCs w:val="24"/>
        </w:rPr>
        <w:t xml:space="preserve">mistamento, il grande </w:t>
      </w:r>
      <w:r w:rsidR="000F438D">
        <w:rPr>
          <w:rFonts w:ascii="Arial" w:hAnsi="Arial" w:cs="Arial"/>
          <w:sz w:val="24"/>
          <w:szCs w:val="24"/>
        </w:rPr>
        <w:t>scalo</w:t>
      </w:r>
      <w:r w:rsidRPr="00AE4E64">
        <w:rPr>
          <w:rFonts w:ascii="Arial" w:hAnsi="Arial" w:cs="Arial"/>
          <w:sz w:val="24"/>
          <w:szCs w:val="24"/>
        </w:rPr>
        <w:t xml:space="preserve"> ferroviario </w:t>
      </w:r>
      <w:r w:rsidR="000F438D">
        <w:rPr>
          <w:rFonts w:ascii="Arial" w:hAnsi="Arial" w:cs="Arial"/>
          <w:sz w:val="24"/>
          <w:szCs w:val="24"/>
        </w:rPr>
        <w:t>e</w:t>
      </w:r>
      <w:r w:rsidRPr="00AE4E64">
        <w:rPr>
          <w:rFonts w:ascii="Arial" w:hAnsi="Arial" w:cs="Arial"/>
          <w:sz w:val="24"/>
          <w:szCs w:val="24"/>
        </w:rPr>
        <w:t xml:space="preserve"> oggetto di un consistente finanziamento da parte delle Ferrovie italiane, dove si dovrebbe concentrare, specie nel breve e medio periodo, l’attività di formazione e di smistamento dei convogli merci (in particolare container) destinati a connettere le banchine portuali di Genova e Savona con il loro naturale hinterland produttivo, industriale e distributivo.</w:t>
      </w:r>
    </w:p>
    <w:p w14:paraId="5245DDD1" w14:textId="7681B119" w:rsidR="00AE4E64" w:rsidRPr="00AE4E64" w:rsidRDefault="00AE4E64" w:rsidP="00AE4E64">
      <w:pPr>
        <w:jc w:val="both"/>
        <w:rPr>
          <w:rFonts w:ascii="Arial" w:hAnsi="Arial" w:cs="Arial"/>
          <w:sz w:val="24"/>
          <w:szCs w:val="24"/>
        </w:rPr>
      </w:pPr>
      <w:r w:rsidRPr="00523289">
        <w:rPr>
          <w:rFonts w:ascii="Arial" w:hAnsi="Arial" w:cs="Arial"/>
          <w:sz w:val="24"/>
          <w:szCs w:val="24"/>
        </w:rPr>
        <w:t>E l’interesse palesato dai media svizzeri conferma che anche la Confederazione e le sue Istituzioni</w:t>
      </w:r>
      <w:r w:rsidR="004A0489" w:rsidRPr="00523289">
        <w:rPr>
          <w:rFonts w:ascii="Arial" w:hAnsi="Arial" w:cs="Arial"/>
          <w:sz w:val="24"/>
          <w:szCs w:val="24"/>
        </w:rPr>
        <w:t>,</w:t>
      </w:r>
      <w:r w:rsidRPr="00523289">
        <w:rPr>
          <w:rFonts w:ascii="Arial" w:hAnsi="Arial" w:cs="Arial"/>
          <w:sz w:val="24"/>
          <w:szCs w:val="24"/>
        </w:rPr>
        <w:t xml:space="preserve"> dopo aver per decenni puntato con decisione verso il nord Europa</w:t>
      </w:r>
      <w:r w:rsidR="004A0489" w:rsidRPr="00523289">
        <w:rPr>
          <w:rFonts w:ascii="Arial" w:hAnsi="Arial" w:cs="Arial"/>
          <w:sz w:val="24"/>
          <w:szCs w:val="24"/>
        </w:rPr>
        <w:t>,</w:t>
      </w:r>
      <w:r w:rsidRPr="00523289">
        <w:rPr>
          <w:rFonts w:ascii="Arial" w:hAnsi="Arial" w:cs="Arial"/>
          <w:sz w:val="24"/>
          <w:szCs w:val="24"/>
        </w:rPr>
        <w:t xml:space="preserve"> utilizzando per il loro interscambio internazionale i porti di Northern Range (spesso serviti attraverso l’hub di Basilea)</w:t>
      </w:r>
      <w:r w:rsidR="000D1B52">
        <w:rPr>
          <w:rFonts w:ascii="Arial" w:hAnsi="Arial" w:cs="Arial"/>
          <w:sz w:val="24"/>
          <w:szCs w:val="24"/>
        </w:rPr>
        <w:t>,</w:t>
      </w:r>
      <w:r w:rsidRPr="00523289">
        <w:rPr>
          <w:rFonts w:ascii="Arial" w:hAnsi="Arial" w:cs="Arial"/>
          <w:sz w:val="24"/>
          <w:szCs w:val="24"/>
        </w:rPr>
        <w:t xml:space="preserve"> guardano oggi con particolare attenzione non solo all’atteso sviluppo infrastrutturale di Genova e Savona, ma anche alla rinnovata centralità del Mediterraneo</w:t>
      </w:r>
      <w:r w:rsidR="004A0489" w:rsidRPr="00523289">
        <w:rPr>
          <w:rFonts w:ascii="Arial" w:hAnsi="Arial" w:cs="Arial"/>
          <w:sz w:val="24"/>
          <w:szCs w:val="24"/>
        </w:rPr>
        <w:t>,</w:t>
      </w:r>
      <w:r w:rsidRPr="00523289">
        <w:rPr>
          <w:rFonts w:ascii="Arial" w:hAnsi="Arial" w:cs="Arial"/>
          <w:sz w:val="24"/>
          <w:szCs w:val="24"/>
        </w:rPr>
        <w:t xml:space="preserve"> specie nei traffici da e per il Medio Oriente e </w:t>
      </w:r>
      <w:r w:rsidR="00523289" w:rsidRPr="00523289">
        <w:rPr>
          <w:rFonts w:ascii="Arial" w:hAnsi="Arial" w:cs="Arial"/>
          <w:sz w:val="24"/>
          <w:szCs w:val="24"/>
        </w:rPr>
        <w:t xml:space="preserve">di tutta </w:t>
      </w:r>
      <w:r w:rsidRPr="00523289">
        <w:rPr>
          <w:rFonts w:ascii="Arial" w:hAnsi="Arial" w:cs="Arial"/>
          <w:sz w:val="24"/>
          <w:szCs w:val="24"/>
        </w:rPr>
        <w:t>l’Africa</w:t>
      </w:r>
      <w:r w:rsidR="00523289" w:rsidRPr="00523289">
        <w:rPr>
          <w:rFonts w:ascii="Arial" w:hAnsi="Arial" w:cs="Arial"/>
          <w:sz w:val="24"/>
          <w:szCs w:val="24"/>
        </w:rPr>
        <w:t>.</w:t>
      </w:r>
    </w:p>
    <w:p w14:paraId="5D5B7A75" w14:textId="02439076" w:rsidR="00AE4E64" w:rsidRPr="00AE4E64" w:rsidRDefault="00AE4E64" w:rsidP="00AE4E64">
      <w:pPr>
        <w:jc w:val="both"/>
        <w:rPr>
          <w:rFonts w:ascii="Arial" w:hAnsi="Arial" w:cs="Arial"/>
          <w:sz w:val="24"/>
          <w:szCs w:val="24"/>
        </w:rPr>
      </w:pPr>
      <w:r w:rsidRPr="00AE4E64">
        <w:rPr>
          <w:rFonts w:ascii="Arial" w:hAnsi="Arial" w:cs="Arial"/>
          <w:sz w:val="24"/>
          <w:szCs w:val="24"/>
        </w:rPr>
        <w:t xml:space="preserve">Come sottolineato dal Presidente di </w:t>
      </w:r>
      <w:proofErr w:type="spellStart"/>
      <w:r w:rsidRPr="00AE4E64">
        <w:rPr>
          <w:rFonts w:ascii="Arial" w:hAnsi="Arial" w:cs="Arial"/>
          <w:sz w:val="24"/>
          <w:szCs w:val="24"/>
        </w:rPr>
        <w:t>Slala</w:t>
      </w:r>
      <w:proofErr w:type="spellEnd"/>
      <w:r w:rsidRPr="00AE4E64">
        <w:rPr>
          <w:rFonts w:ascii="Arial" w:hAnsi="Arial" w:cs="Arial"/>
          <w:sz w:val="24"/>
          <w:szCs w:val="24"/>
        </w:rPr>
        <w:t xml:space="preserve">, </w:t>
      </w:r>
      <w:r w:rsidR="009017D3">
        <w:rPr>
          <w:rFonts w:ascii="Arial" w:hAnsi="Arial" w:cs="Arial"/>
          <w:sz w:val="24"/>
          <w:szCs w:val="24"/>
        </w:rPr>
        <w:t xml:space="preserve">Cesare Rossini, “ciò che non è stato realizzato per oltre 40 anni oggi sia a portata di mano”, </w:t>
      </w:r>
      <w:r w:rsidRPr="00AE4E64">
        <w:rPr>
          <w:rFonts w:ascii="Arial" w:hAnsi="Arial" w:cs="Arial"/>
          <w:sz w:val="24"/>
          <w:szCs w:val="24"/>
        </w:rPr>
        <w:t xml:space="preserve">quella che si prospetta nei prossimi mesi e nei prossimi anni è un’occasione storica, che deve essere sfruttata con grande concretezza </w:t>
      </w:r>
      <w:r w:rsidRPr="00AE4E64">
        <w:rPr>
          <w:rFonts w:ascii="Arial" w:hAnsi="Arial" w:cs="Arial"/>
          <w:sz w:val="24"/>
          <w:szCs w:val="24"/>
        </w:rPr>
        <w:lastRenderedPageBreak/>
        <w:t xml:space="preserve">superando anche convinzioni radicate relative alla diseconomicità di rotture di carico nei retroporti e valutando invece l’opportunità di veri e propri servizi </w:t>
      </w:r>
      <w:r w:rsidR="004A0489" w:rsidRPr="00AE4E64">
        <w:rPr>
          <w:rFonts w:ascii="Arial" w:hAnsi="Arial" w:cs="Arial"/>
          <w:sz w:val="24"/>
          <w:szCs w:val="24"/>
        </w:rPr>
        <w:t>shuttle</w:t>
      </w:r>
      <w:r w:rsidRPr="00AE4E64">
        <w:rPr>
          <w:rFonts w:ascii="Arial" w:hAnsi="Arial" w:cs="Arial"/>
          <w:sz w:val="24"/>
          <w:szCs w:val="24"/>
        </w:rPr>
        <w:t xml:space="preserve"> banchine-retroporto (nel caso Alessandria </w:t>
      </w:r>
      <w:r w:rsidR="004A0489">
        <w:rPr>
          <w:rFonts w:ascii="Arial" w:hAnsi="Arial" w:cs="Arial"/>
          <w:sz w:val="24"/>
          <w:szCs w:val="24"/>
        </w:rPr>
        <w:t>S</w:t>
      </w:r>
      <w:r w:rsidRPr="00AE4E64">
        <w:rPr>
          <w:rFonts w:ascii="Arial" w:hAnsi="Arial" w:cs="Arial"/>
          <w:sz w:val="24"/>
          <w:szCs w:val="24"/>
        </w:rPr>
        <w:t>mistamento), svolti sia su ferrovia sia con tir impegnati nelle ore di minor traffico.</w:t>
      </w:r>
    </w:p>
    <w:p w14:paraId="1975CB0D" w14:textId="1DF5175B" w:rsidR="00AE4E64" w:rsidRPr="00AE4E64" w:rsidRDefault="00AE4E64" w:rsidP="00AE4E64">
      <w:pPr>
        <w:jc w:val="both"/>
        <w:rPr>
          <w:rFonts w:ascii="Arial" w:hAnsi="Arial" w:cs="Arial"/>
          <w:sz w:val="24"/>
          <w:szCs w:val="24"/>
        </w:rPr>
      </w:pPr>
      <w:r w:rsidRPr="00AE4E64">
        <w:rPr>
          <w:rFonts w:ascii="Arial" w:hAnsi="Arial" w:cs="Arial"/>
          <w:sz w:val="24"/>
          <w:szCs w:val="24"/>
        </w:rPr>
        <w:t xml:space="preserve">Alessandria </w:t>
      </w:r>
      <w:r w:rsidR="004A0489">
        <w:rPr>
          <w:rFonts w:ascii="Arial" w:hAnsi="Arial" w:cs="Arial"/>
          <w:sz w:val="24"/>
          <w:szCs w:val="24"/>
        </w:rPr>
        <w:t>S</w:t>
      </w:r>
      <w:r w:rsidRPr="00AE4E64">
        <w:rPr>
          <w:rFonts w:ascii="Arial" w:hAnsi="Arial" w:cs="Arial"/>
          <w:sz w:val="24"/>
          <w:szCs w:val="24"/>
        </w:rPr>
        <w:t>mistamento è un’area di un milione di metri quadri</w:t>
      </w:r>
      <w:r w:rsidR="004A0489">
        <w:rPr>
          <w:rFonts w:ascii="Arial" w:hAnsi="Arial" w:cs="Arial"/>
          <w:sz w:val="24"/>
          <w:szCs w:val="24"/>
        </w:rPr>
        <w:t>,</w:t>
      </w:r>
      <w:r w:rsidRPr="00AE4E64">
        <w:rPr>
          <w:rFonts w:ascii="Arial" w:hAnsi="Arial" w:cs="Arial"/>
          <w:sz w:val="24"/>
          <w:szCs w:val="24"/>
        </w:rPr>
        <w:t xml:space="preserve"> 200.000 dei quali costituiti da 40 fasci di binari gestiti da RFI, mentre i rimanenti 800.000 sono di proprietà di </w:t>
      </w:r>
      <w:proofErr w:type="spellStart"/>
      <w:r w:rsidRPr="00AE4E64">
        <w:rPr>
          <w:rFonts w:ascii="Arial" w:hAnsi="Arial" w:cs="Arial"/>
          <w:sz w:val="24"/>
          <w:szCs w:val="24"/>
        </w:rPr>
        <w:t>Mercitalia</w:t>
      </w:r>
      <w:proofErr w:type="spellEnd"/>
      <w:r w:rsidRPr="00AE4E64">
        <w:rPr>
          <w:rFonts w:ascii="Arial" w:hAnsi="Arial" w:cs="Arial"/>
          <w:sz w:val="24"/>
          <w:szCs w:val="24"/>
        </w:rPr>
        <w:t>. E su quest</w:t>
      </w:r>
      <w:r w:rsidR="004A0489">
        <w:rPr>
          <w:rFonts w:ascii="Arial" w:hAnsi="Arial" w:cs="Arial"/>
          <w:sz w:val="24"/>
          <w:szCs w:val="24"/>
        </w:rPr>
        <w:t>’</w:t>
      </w:r>
      <w:r w:rsidRPr="00AE4E64">
        <w:rPr>
          <w:rFonts w:ascii="Arial" w:hAnsi="Arial" w:cs="Arial"/>
          <w:sz w:val="24"/>
          <w:szCs w:val="24"/>
        </w:rPr>
        <w:t>area</w:t>
      </w:r>
      <w:r w:rsidR="004A0489">
        <w:rPr>
          <w:rFonts w:ascii="Arial" w:hAnsi="Arial" w:cs="Arial"/>
          <w:sz w:val="24"/>
          <w:szCs w:val="24"/>
        </w:rPr>
        <w:t>,</w:t>
      </w:r>
      <w:r w:rsidRPr="00AE4E64">
        <w:rPr>
          <w:rFonts w:ascii="Arial" w:hAnsi="Arial" w:cs="Arial"/>
          <w:sz w:val="24"/>
          <w:szCs w:val="24"/>
        </w:rPr>
        <w:t xml:space="preserve"> oltre che nelle altre aree logistiche (Tortona non dispone ormai di un singolo metro quadro disponibile per la logistica) si sta concentrando l’interesse dei grandi operatori del settore, inclusi quelli svizzeri.</w:t>
      </w:r>
    </w:p>
    <w:p w14:paraId="76396EC1" w14:textId="4CE4CD3B" w:rsidR="00AE4E64" w:rsidRDefault="00AE4E64" w:rsidP="00AE4E64">
      <w:pPr>
        <w:jc w:val="both"/>
        <w:rPr>
          <w:rFonts w:ascii="Arial" w:hAnsi="Arial" w:cs="Arial"/>
          <w:sz w:val="24"/>
          <w:szCs w:val="24"/>
        </w:rPr>
      </w:pPr>
      <w:r w:rsidRPr="00AE4E64">
        <w:rPr>
          <w:rFonts w:ascii="Arial" w:hAnsi="Arial" w:cs="Arial"/>
          <w:sz w:val="24"/>
          <w:szCs w:val="24"/>
        </w:rPr>
        <w:t>“Per la prima volta dopo decenni in cui la Svizzera non ha impiegato le banchine dell’alto Tirreno neppure per un singolo kg di merce – ha detto ancora Cesare Rossini – oggi si configura un quadro del tutto nuovo e un</w:t>
      </w:r>
      <w:r w:rsidR="004A0489">
        <w:rPr>
          <w:rFonts w:ascii="Arial" w:hAnsi="Arial" w:cs="Arial"/>
          <w:sz w:val="24"/>
          <w:szCs w:val="24"/>
        </w:rPr>
        <w:t>’</w:t>
      </w:r>
      <w:r w:rsidRPr="00AE4E64">
        <w:rPr>
          <w:rFonts w:ascii="Arial" w:hAnsi="Arial" w:cs="Arial"/>
          <w:sz w:val="24"/>
          <w:szCs w:val="24"/>
        </w:rPr>
        <w:t>opportunità anche di collaborazione e integrazione logistica, che non può essere persa”.</w:t>
      </w:r>
    </w:p>
    <w:p w14:paraId="7C9DBB45" w14:textId="77777777" w:rsidR="00AE4E64" w:rsidRDefault="00AE4E64" w:rsidP="00AE4E64">
      <w:pPr>
        <w:jc w:val="both"/>
        <w:rPr>
          <w:rFonts w:ascii="Arial" w:hAnsi="Arial" w:cs="Arial"/>
          <w:sz w:val="24"/>
          <w:szCs w:val="24"/>
        </w:rPr>
      </w:pPr>
    </w:p>
    <w:p w14:paraId="740196EF" w14:textId="517F2D90" w:rsidR="006D00B9" w:rsidRPr="006D00B9" w:rsidRDefault="006D00B9" w:rsidP="00AE4E64">
      <w:pPr>
        <w:jc w:val="both"/>
        <w:rPr>
          <w:rFonts w:ascii="Arial" w:hAnsi="Arial" w:cs="Arial"/>
          <w:i/>
          <w:iCs/>
          <w:sz w:val="24"/>
          <w:szCs w:val="24"/>
        </w:rPr>
      </w:pPr>
      <w:r w:rsidRPr="006D00B9">
        <w:rPr>
          <w:rFonts w:ascii="Arial" w:hAnsi="Arial" w:cs="Arial"/>
          <w:i/>
          <w:iCs/>
          <w:sz w:val="24"/>
          <w:szCs w:val="24"/>
        </w:rPr>
        <w:t>Alessandria,</w:t>
      </w:r>
      <w:r w:rsidR="00B16225">
        <w:rPr>
          <w:rFonts w:ascii="Arial" w:hAnsi="Arial" w:cs="Arial"/>
          <w:i/>
          <w:iCs/>
          <w:sz w:val="24"/>
          <w:szCs w:val="24"/>
        </w:rPr>
        <w:t xml:space="preserve"> </w:t>
      </w:r>
      <w:r w:rsidR="00AE4E64">
        <w:rPr>
          <w:rFonts w:ascii="Arial" w:hAnsi="Arial" w:cs="Arial"/>
          <w:i/>
          <w:iCs/>
          <w:sz w:val="24"/>
          <w:szCs w:val="24"/>
        </w:rPr>
        <w:t>1</w:t>
      </w:r>
      <w:r w:rsidR="000F438D">
        <w:rPr>
          <w:rFonts w:ascii="Arial" w:hAnsi="Arial" w:cs="Arial"/>
          <w:i/>
          <w:iCs/>
          <w:sz w:val="24"/>
          <w:szCs w:val="24"/>
        </w:rPr>
        <w:t>7</w:t>
      </w:r>
      <w:r w:rsidR="00895F2D">
        <w:rPr>
          <w:rFonts w:ascii="Arial" w:hAnsi="Arial" w:cs="Arial"/>
          <w:i/>
          <w:iCs/>
          <w:sz w:val="24"/>
          <w:szCs w:val="24"/>
        </w:rPr>
        <w:t xml:space="preserve"> </w:t>
      </w:r>
      <w:r w:rsidR="00AE4E64">
        <w:rPr>
          <w:rFonts w:ascii="Arial" w:hAnsi="Arial" w:cs="Arial"/>
          <w:i/>
          <w:iCs/>
          <w:sz w:val="24"/>
          <w:szCs w:val="24"/>
        </w:rPr>
        <w:t>giugno</w:t>
      </w:r>
      <w:r w:rsidRPr="006D00B9">
        <w:rPr>
          <w:rFonts w:ascii="Arial" w:hAnsi="Arial" w:cs="Arial"/>
          <w:i/>
          <w:iCs/>
          <w:sz w:val="24"/>
          <w:szCs w:val="24"/>
        </w:rPr>
        <w:t xml:space="preserve"> 2022</w:t>
      </w:r>
    </w:p>
    <w:p w14:paraId="0B3CD8A1" w14:textId="384F5FF8" w:rsidR="006D00B9" w:rsidRDefault="006D00B9" w:rsidP="00905CDF">
      <w:pPr>
        <w:jc w:val="both"/>
        <w:rPr>
          <w:rFonts w:ascii="Arial" w:hAnsi="Arial" w:cs="Arial"/>
          <w:sz w:val="24"/>
          <w:szCs w:val="24"/>
        </w:rPr>
      </w:pPr>
    </w:p>
    <w:p w14:paraId="582191DF" w14:textId="77777777" w:rsidR="006D00B9" w:rsidRDefault="006D00B9" w:rsidP="00905CDF">
      <w:pPr>
        <w:jc w:val="both"/>
        <w:rPr>
          <w:rFonts w:ascii="Arial" w:hAnsi="Arial" w:cs="Arial"/>
          <w:sz w:val="24"/>
          <w:szCs w:val="24"/>
        </w:rPr>
      </w:pPr>
    </w:p>
    <w:p w14:paraId="227537EC" w14:textId="77777777" w:rsidR="00272913" w:rsidRPr="00B6196D" w:rsidRDefault="00272913" w:rsidP="00272913">
      <w:pPr>
        <w:spacing w:after="0"/>
        <w:jc w:val="both"/>
        <w:rPr>
          <w:rFonts w:ascii="Arial" w:hAnsi="Arial" w:cs="Arial"/>
          <w:b/>
          <w:bCs/>
        </w:rPr>
      </w:pPr>
      <w:r w:rsidRPr="00B6196D">
        <w:rPr>
          <w:rFonts w:ascii="Arial" w:hAnsi="Arial" w:cs="Arial"/>
          <w:b/>
          <w:bCs/>
        </w:rPr>
        <w:t>Per ulteriori informazioni</w:t>
      </w:r>
    </w:p>
    <w:p w14:paraId="05EF1821" w14:textId="77777777" w:rsidR="00272913" w:rsidRPr="00B6196D" w:rsidRDefault="00272913" w:rsidP="00272913">
      <w:pPr>
        <w:spacing w:after="0"/>
        <w:jc w:val="both"/>
        <w:rPr>
          <w:rFonts w:ascii="Arial" w:hAnsi="Arial" w:cs="Arial"/>
        </w:rPr>
      </w:pPr>
      <w:r w:rsidRPr="00B6196D">
        <w:rPr>
          <w:rFonts w:ascii="Arial" w:hAnsi="Arial" w:cs="Arial"/>
        </w:rPr>
        <w:t>Star comunicazione in movimento</w:t>
      </w:r>
    </w:p>
    <w:p w14:paraId="407D50BA" w14:textId="543BE5C4" w:rsidR="00272913" w:rsidRDefault="00272913" w:rsidP="00272913">
      <w:pPr>
        <w:spacing w:after="0"/>
        <w:jc w:val="both"/>
        <w:rPr>
          <w:rFonts w:ascii="Arial" w:hAnsi="Arial" w:cs="Arial"/>
        </w:rPr>
      </w:pPr>
      <w:r w:rsidRPr="00B6196D">
        <w:rPr>
          <w:rFonts w:ascii="Arial" w:hAnsi="Arial" w:cs="Arial"/>
        </w:rPr>
        <w:t xml:space="preserve">Barbara </w:t>
      </w:r>
      <w:proofErr w:type="spellStart"/>
      <w:r w:rsidRPr="00B6196D">
        <w:rPr>
          <w:rFonts w:ascii="Arial" w:hAnsi="Arial" w:cs="Arial"/>
        </w:rPr>
        <w:t>Gazzale</w:t>
      </w:r>
      <w:proofErr w:type="spellEnd"/>
    </w:p>
    <w:p w14:paraId="18EA7A61" w14:textId="3C3994FE" w:rsidR="00523289" w:rsidRPr="00B6196D" w:rsidRDefault="00523289" w:rsidP="00272913">
      <w:pPr>
        <w:spacing w:after="0"/>
        <w:jc w:val="both"/>
        <w:rPr>
          <w:rFonts w:ascii="Arial" w:hAnsi="Arial" w:cs="Arial"/>
        </w:rPr>
      </w:pPr>
      <w:r w:rsidRPr="00B6196D">
        <w:rPr>
          <w:rFonts w:ascii="Arial" w:hAnsi="Arial" w:cs="Arial"/>
        </w:rPr>
        <w:t>+41 786433361</w:t>
      </w:r>
    </w:p>
    <w:p w14:paraId="228EC5E4" w14:textId="77777777" w:rsidR="00272913" w:rsidRPr="00B6196D" w:rsidRDefault="00272913" w:rsidP="00272913">
      <w:pPr>
        <w:spacing w:after="0"/>
        <w:jc w:val="both"/>
        <w:rPr>
          <w:rFonts w:ascii="Arial" w:hAnsi="Arial" w:cs="Arial"/>
        </w:rPr>
      </w:pPr>
      <w:r w:rsidRPr="00B6196D">
        <w:rPr>
          <w:rFonts w:ascii="Arial" w:hAnsi="Arial" w:cs="Arial"/>
        </w:rPr>
        <w:t>+39 348 4144780</w:t>
      </w:r>
    </w:p>
    <w:p w14:paraId="2B958753" w14:textId="77777777" w:rsidR="00272913" w:rsidRPr="00905CDF" w:rsidRDefault="00272913" w:rsidP="00905CDF">
      <w:pPr>
        <w:jc w:val="both"/>
        <w:rPr>
          <w:rFonts w:ascii="Arial" w:hAnsi="Arial" w:cs="Arial"/>
          <w:sz w:val="24"/>
          <w:szCs w:val="24"/>
        </w:rPr>
      </w:pPr>
    </w:p>
    <w:sectPr w:rsidR="00272913" w:rsidRPr="00905CDF" w:rsidSect="00C23FAE">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E6"/>
    <w:rsid w:val="000D1B52"/>
    <w:rsid w:val="000F438D"/>
    <w:rsid w:val="0013114F"/>
    <w:rsid w:val="00272913"/>
    <w:rsid w:val="003568D5"/>
    <w:rsid w:val="0041125B"/>
    <w:rsid w:val="004A0489"/>
    <w:rsid w:val="00523289"/>
    <w:rsid w:val="005459CA"/>
    <w:rsid w:val="00547C73"/>
    <w:rsid w:val="005850F2"/>
    <w:rsid w:val="006D00B9"/>
    <w:rsid w:val="006F3F20"/>
    <w:rsid w:val="00895F2D"/>
    <w:rsid w:val="009017D3"/>
    <w:rsid w:val="00905CDF"/>
    <w:rsid w:val="00A9498C"/>
    <w:rsid w:val="00AA20E6"/>
    <w:rsid w:val="00AE4E64"/>
    <w:rsid w:val="00B16225"/>
    <w:rsid w:val="00B918B2"/>
    <w:rsid w:val="00C23FAE"/>
    <w:rsid w:val="00D27B77"/>
    <w:rsid w:val="00D74893"/>
    <w:rsid w:val="00EA6D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B3732"/>
  <w15:chartTrackingRefBased/>
  <w15:docId w15:val="{4074E572-5B50-4813-BB67-10A2F829A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4356">
      <w:bodyDiv w:val="1"/>
      <w:marLeft w:val="0"/>
      <w:marRight w:val="0"/>
      <w:marTop w:val="0"/>
      <w:marBottom w:val="0"/>
      <w:divBdr>
        <w:top w:val="none" w:sz="0" w:space="0" w:color="auto"/>
        <w:left w:val="none" w:sz="0" w:space="0" w:color="auto"/>
        <w:bottom w:val="none" w:sz="0" w:space="0" w:color="auto"/>
        <w:right w:val="none" w:sz="0" w:space="0" w:color="auto"/>
      </w:divBdr>
    </w:div>
    <w:div w:id="37100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588</Words>
  <Characters>3352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2</cp:revision>
  <cp:lastPrinted>2022-04-01T07:49:00Z</cp:lastPrinted>
  <dcterms:created xsi:type="dcterms:W3CDTF">2022-06-17T07:16:00Z</dcterms:created>
  <dcterms:modified xsi:type="dcterms:W3CDTF">2022-06-17T07:16:00Z</dcterms:modified>
</cp:coreProperties>
</file>