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93C" w:rsidRDefault="0057093C" w:rsidP="002D270F">
      <w:pPr>
        <w:shd w:val="clear" w:color="auto" w:fill="FFFFFF"/>
        <w:spacing w:after="0" w:line="240" w:lineRule="auto"/>
        <w:rPr>
          <w:rFonts w:ascii="Times New Roman" w:eastAsia="Times New Roman" w:hAnsi="Times New Roman" w:cs="Times New Roman"/>
          <w:b/>
          <w:color w:val="222222"/>
          <w:sz w:val="24"/>
          <w:szCs w:val="24"/>
          <w:lang w:eastAsia="it-CH"/>
        </w:rPr>
      </w:pPr>
    </w:p>
    <w:p w:rsidR="0021378B" w:rsidRPr="005E2070" w:rsidRDefault="00A1585A" w:rsidP="0021378B">
      <w:pPr>
        <w:shd w:val="clear" w:color="auto" w:fill="FFFFFF"/>
        <w:spacing w:after="0" w:line="240" w:lineRule="auto"/>
        <w:jc w:val="center"/>
        <w:rPr>
          <w:rFonts w:ascii="Times New Roman" w:eastAsia="Times New Roman" w:hAnsi="Times New Roman" w:cs="Times New Roman"/>
          <w:b/>
          <w:color w:val="222222"/>
          <w:sz w:val="24"/>
          <w:szCs w:val="24"/>
          <w:lang w:eastAsia="it-CH"/>
        </w:rPr>
      </w:pPr>
      <w:r>
        <w:rPr>
          <w:rFonts w:ascii="Times New Roman" w:eastAsia="Times New Roman" w:hAnsi="Times New Roman" w:cs="Times New Roman"/>
          <w:b/>
          <w:color w:val="222222"/>
          <w:sz w:val="24"/>
          <w:szCs w:val="24"/>
          <w:lang w:eastAsia="it-CH"/>
        </w:rPr>
        <w:t>COMUNICATO</w:t>
      </w:r>
      <w:r w:rsidR="0021378B" w:rsidRPr="005E2070">
        <w:rPr>
          <w:rFonts w:ascii="Times New Roman" w:eastAsia="Times New Roman" w:hAnsi="Times New Roman" w:cs="Times New Roman"/>
          <w:b/>
          <w:color w:val="222222"/>
          <w:sz w:val="24"/>
          <w:szCs w:val="24"/>
          <w:lang w:eastAsia="it-CH"/>
        </w:rPr>
        <w:t xml:space="preserve"> STAMPA</w:t>
      </w:r>
    </w:p>
    <w:p w:rsidR="005E2070" w:rsidRDefault="005E2070"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21378B" w:rsidRDefault="0021378B"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57093C" w:rsidRDefault="0057093C"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3C1940" w:rsidRPr="003C1940" w:rsidRDefault="003C1940" w:rsidP="003C1940">
      <w:pPr>
        <w:shd w:val="clear" w:color="auto" w:fill="FFFFFF"/>
        <w:spacing w:after="0" w:line="240" w:lineRule="auto"/>
        <w:jc w:val="center"/>
        <w:rPr>
          <w:rFonts w:ascii="Times New Roman" w:eastAsia="Times New Roman" w:hAnsi="Times New Roman" w:cs="Times New Roman"/>
          <w:color w:val="222222"/>
          <w:sz w:val="36"/>
          <w:szCs w:val="36"/>
          <w:lang w:eastAsia="it-CH"/>
        </w:rPr>
      </w:pPr>
      <w:r w:rsidRPr="003C1940">
        <w:rPr>
          <w:rFonts w:ascii="Times New Roman" w:eastAsia="Times New Roman" w:hAnsi="Times New Roman" w:cs="Times New Roman"/>
          <w:color w:val="222222"/>
          <w:sz w:val="36"/>
          <w:szCs w:val="36"/>
          <w:lang w:eastAsia="it-CH"/>
        </w:rPr>
        <w:t>Laghezza: urgente un chiarimento di responsabilità</w:t>
      </w:r>
    </w:p>
    <w:p w:rsidR="004F09D7" w:rsidRDefault="003C1940" w:rsidP="003C1940">
      <w:pPr>
        <w:shd w:val="clear" w:color="auto" w:fill="FFFFFF"/>
        <w:spacing w:after="0" w:line="240" w:lineRule="auto"/>
        <w:jc w:val="center"/>
        <w:rPr>
          <w:rFonts w:ascii="Times New Roman" w:eastAsia="Times New Roman" w:hAnsi="Times New Roman" w:cs="Times New Roman"/>
          <w:color w:val="222222"/>
          <w:sz w:val="36"/>
          <w:szCs w:val="36"/>
          <w:lang w:eastAsia="it-CH"/>
        </w:rPr>
      </w:pPr>
      <w:r w:rsidRPr="003C1940">
        <w:rPr>
          <w:rFonts w:ascii="Times New Roman" w:eastAsia="Times New Roman" w:hAnsi="Times New Roman" w:cs="Times New Roman"/>
          <w:color w:val="222222"/>
          <w:sz w:val="36"/>
          <w:szCs w:val="36"/>
          <w:lang w:eastAsia="it-CH"/>
        </w:rPr>
        <w:t>per i carichi di droga trovati sulle navi e sui Tir</w:t>
      </w:r>
    </w:p>
    <w:p w:rsidR="003C1940" w:rsidRDefault="003C1940" w:rsidP="003C1940">
      <w:pPr>
        <w:shd w:val="clear" w:color="auto" w:fill="FFFFFF"/>
        <w:spacing w:after="0" w:line="240" w:lineRule="auto"/>
        <w:jc w:val="center"/>
        <w:rPr>
          <w:rFonts w:ascii="Times New Roman" w:eastAsia="Times New Roman" w:hAnsi="Times New Roman" w:cs="Times New Roman"/>
          <w:color w:val="222222"/>
          <w:sz w:val="36"/>
          <w:szCs w:val="36"/>
          <w:lang w:eastAsia="it-CH"/>
        </w:rPr>
      </w:pPr>
    </w:p>
    <w:p w:rsidR="004F09D7" w:rsidRPr="00685945" w:rsidRDefault="004F09D7" w:rsidP="00307D5C">
      <w:pPr>
        <w:shd w:val="clear" w:color="auto" w:fill="FFFFFF"/>
        <w:spacing w:after="0" w:line="240" w:lineRule="auto"/>
        <w:jc w:val="center"/>
        <w:rPr>
          <w:rFonts w:ascii="Times New Roman" w:eastAsia="Times New Roman" w:hAnsi="Times New Roman" w:cs="Times New Roman"/>
          <w:color w:val="222222"/>
          <w:sz w:val="36"/>
          <w:szCs w:val="36"/>
          <w:lang w:eastAsia="it-CH"/>
        </w:rPr>
      </w:pPr>
    </w:p>
    <w:p w:rsidR="003C1940" w:rsidRPr="003C1940" w:rsidRDefault="003C1940" w:rsidP="003C1940">
      <w:pPr>
        <w:shd w:val="clear" w:color="auto" w:fill="FFFFFF"/>
        <w:spacing w:after="100" w:line="240" w:lineRule="auto"/>
        <w:jc w:val="both"/>
        <w:rPr>
          <w:rFonts w:ascii="Times New Roman" w:eastAsia="Times New Roman" w:hAnsi="Times New Roman" w:cs="Times New Roman"/>
          <w:sz w:val="24"/>
          <w:szCs w:val="24"/>
          <w:lang w:val="it-CH" w:eastAsia="it-CH"/>
        </w:rPr>
      </w:pPr>
      <w:r w:rsidRPr="003C1940">
        <w:rPr>
          <w:rFonts w:ascii="Times New Roman" w:eastAsia="Times New Roman" w:hAnsi="Times New Roman" w:cs="Times New Roman"/>
          <w:sz w:val="24"/>
          <w:szCs w:val="24"/>
          <w:lang w:val="it-CH" w:eastAsia="it-CH"/>
        </w:rPr>
        <w:t>Nei giorni scorsi un carico di 28 chili di cocaina trovato in un container su una nave che ha fatto scalo a Gioia Tauro. Da agosto a oggi 1077 chili di cocaina sequestrati dalla Guardia di Finanza. Con conseguenze sull’operatività del trasporto tutt’altro che marginali. Navi e Tir sotto sequestro, coinvolgimento nell’inchiesta del comandante della nave e della compagnia armatrice o dell’impresa di trasporto, dello spedizioniere o dell’agente marittimo, spesso con l’avvio di procedimenti giudiziari.</w:t>
      </w:r>
    </w:p>
    <w:p w:rsidR="003C1940" w:rsidRPr="003C1940" w:rsidRDefault="003C1940" w:rsidP="003C1940">
      <w:pPr>
        <w:shd w:val="clear" w:color="auto" w:fill="FFFFFF"/>
        <w:spacing w:after="100" w:line="240" w:lineRule="auto"/>
        <w:jc w:val="both"/>
        <w:rPr>
          <w:rFonts w:ascii="Times New Roman" w:eastAsia="Times New Roman" w:hAnsi="Times New Roman" w:cs="Times New Roman"/>
          <w:sz w:val="24"/>
          <w:szCs w:val="24"/>
          <w:lang w:val="it-CH" w:eastAsia="it-CH"/>
        </w:rPr>
      </w:pPr>
      <w:r w:rsidRPr="003C1940">
        <w:rPr>
          <w:rFonts w:ascii="Times New Roman" w:eastAsia="Times New Roman" w:hAnsi="Times New Roman" w:cs="Times New Roman"/>
          <w:sz w:val="24"/>
          <w:szCs w:val="24"/>
          <w:lang w:val="it-CH" w:eastAsia="it-CH"/>
        </w:rPr>
        <w:t xml:space="preserve">Secondo Alessandro Laghezza, presidente e amministratore della maggiore società italiana di spedizioni doganali, il fenomeno del traffico di droga e la crescita esponenziale delle spedizioni che transitano attraverso </w:t>
      </w:r>
      <w:r>
        <w:rPr>
          <w:rFonts w:ascii="Times New Roman" w:eastAsia="Times New Roman" w:hAnsi="Times New Roman" w:cs="Times New Roman"/>
          <w:sz w:val="24"/>
          <w:szCs w:val="24"/>
          <w:lang w:val="it-CH" w:eastAsia="it-CH"/>
        </w:rPr>
        <w:t xml:space="preserve">i </w:t>
      </w:r>
      <w:r w:rsidRPr="003C1940">
        <w:rPr>
          <w:rFonts w:ascii="Times New Roman" w:eastAsia="Times New Roman" w:hAnsi="Times New Roman" w:cs="Times New Roman"/>
          <w:sz w:val="24"/>
          <w:szCs w:val="24"/>
          <w:lang w:val="it-CH" w:eastAsia="it-CH"/>
        </w:rPr>
        <w:t xml:space="preserve">porti italiani, “minaccia di mettere in crisi le principali categorie professionali del trasporto” che nella stragrande maggioranza dei casi non sono in grado di controllare il contenuto dei container e che si trovano coinvolti in inchieste </w:t>
      </w:r>
      <w:r w:rsidR="00CF0C70" w:rsidRPr="003C1940">
        <w:rPr>
          <w:rFonts w:ascii="Times New Roman" w:eastAsia="Times New Roman" w:hAnsi="Times New Roman" w:cs="Times New Roman"/>
          <w:sz w:val="24"/>
          <w:szCs w:val="24"/>
          <w:lang w:val="it-CH" w:eastAsia="it-CH"/>
        </w:rPr>
        <w:t>pericolosissime</w:t>
      </w:r>
      <w:r w:rsidR="00CF0C70" w:rsidRPr="003C1940">
        <w:rPr>
          <w:rFonts w:ascii="Times New Roman" w:eastAsia="Times New Roman" w:hAnsi="Times New Roman" w:cs="Times New Roman"/>
          <w:sz w:val="24"/>
          <w:szCs w:val="24"/>
          <w:lang w:val="it-CH" w:eastAsia="it-CH"/>
        </w:rPr>
        <w:t xml:space="preserve"> </w:t>
      </w:r>
      <w:r w:rsidRPr="003C1940">
        <w:rPr>
          <w:rFonts w:ascii="Times New Roman" w:eastAsia="Times New Roman" w:hAnsi="Times New Roman" w:cs="Times New Roman"/>
          <w:sz w:val="24"/>
          <w:szCs w:val="24"/>
          <w:lang w:val="it-CH" w:eastAsia="it-CH"/>
        </w:rPr>
        <w:t>da tutti i punti di vista.</w:t>
      </w:r>
    </w:p>
    <w:p w:rsidR="003C1940" w:rsidRPr="003C1940" w:rsidRDefault="003C1940" w:rsidP="003C1940">
      <w:pPr>
        <w:shd w:val="clear" w:color="auto" w:fill="FFFFFF"/>
        <w:spacing w:after="100" w:line="240" w:lineRule="auto"/>
        <w:jc w:val="both"/>
        <w:rPr>
          <w:rFonts w:ascii="Times New Roman" w:eastAsia="Times New Roman" w:hAnsi="Times New Roman" w:cs="Times New Roman"/>
          <w:sz w:val="24"/>
          <w:szCs w:val="24"/>
          <w:lang w:val="it-CH" w:eastAsia="it-CH"/>
        </w:rPr>
      </w:pPr>
      <w:bookmarkStart w:id="0" w:name="_GoBack"/>
      <w:bookmarkEnd w:id="0"/>
      <w:r w:rsidRPr="003C1940">
        <w:rPr>
          <w:rFonts w:ascii="Times New Roman" w:eastAsia="Times New Roman" w:hAnsi="Times New Roman" w:cs="Times New Roman"/>
          <w:sz w:val="24"/>
          <w:szCs w:val="24"/>
          <w:lang w:val="it-CH" w:eastAsia="it-CH"/>
        </w:rPr>
        <w:t>Secondo Laghezza è arrivato il momento di definire le regole di ingaggio e quantomeno a livello nazionale individuare con chiarezza, in sede preventiva, i limiti di responsabilità e nella maggior parte dei casi l’impossibilità totale di effettuare controlli da parte delle categorie professionali del trasporto, primi fra tutti gli spedizionieri e gli spedizionieri doganali.</w:t>
      </w:r>
    </w:p>
    <w:p w:rsidR="002C4620" w:rsidRPr="003C1940" w:rsidRDefault="003C1940" w:rsidP="003C1940">
      <w:pPr>
        <w:shd w:val="clear" w:color="auto" w:fill="FFFFFF"/>
        <w:spacing w:after="100" w:line="240" w:lineRule="auto"/>
        <w:jc w:val="both"/>
        <w:rPr>
          <w:rFonts w:ascii="Times New Roman" w:eastAsia="Times New Roman" w:hAnsi="Times New Roman" w:cs="Times New Roman"/>
          <w:sz w:val="24"/>
          <w:szCs w:val="24"/>
          <w:lang w:eastAsia="it-CH"/>
        </w:rPr>
      </w:pPr>
      <w:r w:rsidRPr="003C1940">
        <w:rPr>
          <w:rFonts w:ascii="Times New Roman" w:eastAsia="Times New Roman" w:hAnsi="Times New Roman" w:cs="Times New Roman"/>
          <w:sz w:val="24"/>
          <w:szCs w:val="24"/>
          <w:lang w:val="it-CH" w:eastAsia="it-CH"/>
        </w:rPr>
        <w:t>Sequestrare una nave portacontainer che trasporta più di diecimila box pensando che il comandante possa essere certo del contenuto di ogni singolo container, pur rendendoci conto delle difficoltà crescenti nei controlli da parte delle autorità competenti impegnate in una lotta a tutto campo con i trafficanti, è comunque destinato ad aprire la porta su un futuro carico di incertezze per chiunque operi nel settore del trasporto.</w:t>
      </w:r>
    </w:p>
    <w:p w:rsidR="004F09D7" w:rsidRDefault="004F09D7" w:rsidP="004F09D7">
      <w:pPr>
        <w:shd w:val="clear" w:color="auto" w:fill="FFFFFF"/>
        <w:spacing w:after="100" w:line="240" w:lineRule="auto"/>
        <w:jc w:val="both"/>
        <w:rPr>
          <w:rFonts w:ascii="Times New Roman" w:eastAsia="Times New Roman" w:hAnsi="Times New Roman" w:cs="Times New Roman"/>
          <w:sz w:val="24"/>
          <w:szCs w:val="24"/>
          <w:lang w:val="it-CH" w:eastAsia="it-CH"/>
        </w:rPr>
      </w:pPr>
    </w:p>
    <w:p w:rsidR="004F09D7" w:rsidRPr="00246903" w:rsidRDefault="004F09D7" w:rsidP="004F09D7">
      <w:pPr>
        <w:shd w:val="clear" w:color="auto" w:fill="FFFFFF"/>
        <w:spacing w:after="100" w:line="240" w:lineRule="auto"/>
        <w:jc w:val="both"/>
        <w:rPr>
          <w:rFonts w:ascii="Times New Roman" w:hAnsi="Times New Roman" w:cs="Times New Roman"/>
          <w:sz w:val="24"/>
          <w:szCs w:val="24"/>
          <w:shd w:val="clear" w:color="auto" w:fill="FFFFFF"/>
        </w:rPr>
      </w:pPr>
    </w:p>
    <w:p w:rsidR="00880288" w:rsidRPr="004B3B78" w:rsidRDefault="00046DE5" w:rsidP="00B92797">
      <w:pPr>
        <w:shd w:val="clear" w:color="auto" w:fill="FFFFFF"/>
        <w:jc w:val="right"/>
        <w:rPr>
          <w:rFonts w:ascii="Times New Roman" w:eastAsia="Times New Roman" w:hAnsi="Times New Roman" w:cs="Times New Roman"/>
          <w:color w:val="222222"/>
          <w:lang w:eastAsia="it-CH"/>
        </w:rPr>
      </w:pPr>
      <w:r w:rsidRPr="00BA7323">
        <w:rPr>
          <w:rFonts w:ascii="Times New Roman" w:hAnsi="Times New Roman" w:cs="Times New Roman"/>
          <w:sz w:val="28"/>
          <w:szCs w:val="28"/>
        </w:rPr>
        <w:t xml:space="preserve"> </w:t>
      </w:r>
      <w:r w:rsidR="00880288" w:rsidRPr="004B3B78">
        <w:rPr>
          <w:rFonts w:ascii="Times New Roman" w:eastAsia="Times New Roman" w:hAnsi="Times New Roman" w:cs="Times New Roman"/>
          <w:color w:val="222222"/>
          <w:lang w:eastAsia="it-CH"/>
        </w:rPr>
        <w:t xml:space="preserve">La Spezia, </w:t>
      </w:r>
      <w:r w:rsidR="003C1940">
        <w:rPr>
          <w:rFonts w:ascii="Times New Roman" w:eastAsia="Times New Roman" w:hAnsi="Times New Roman" w:cs="Times New Roman"/>
          <w:color w:val="222222"/>
          <w:lang w:eastAsia="it-CH"/>
        </w:rPr>
        <w:t>16 ottobre</w:t>
      </w:r>
      <w:r w:rsidR="00880288" w:rsidRPr="004B3B78">
        <w:rPr>
          <w:rFonts w:ascii="Times New Roman" w:eastAsia="Times New Roman" w:hAnsi="Times New Roman" w:cs="Times New Roman"/>
          <w:color w:val="222222"/>
          <w:lang w:eastAsia="it-CH"/>
        </w:rPr>
        <w:t xml:space="preserve"> 201</w:t>
      </w:r>
      <w:r w:rsidR="00307D5C">
        <w:rPr>
          <w:rFonts w:ascii="Times New Roman" w:eastAsia="Times New Roman" w:hAnsi="Times New Roman" w:cs="Times New Roman"/>
          <w:color w:val="222222"/>
          <w:lang w:eastAsia="it-CH"/>
        </w:rPr>
        <w:t>7</w:t>
      </w:r>
    </w:p>
    <w:p w:rsidR="0021378B" w:rsidRDefault="0021378B" w:rsidP="0021378B">
      <w:pPr>
        <w:shd w:val="clear" w:color="auto" w:fill="FFFFFF"/>
        <w:spacing w:after="100" w:line="240" w:lineRule="auto"/>
        <w:jc w:val="both"/>
        <w:rPr>
          <w:rFonts w:ascii="Times New Roman" w:eastAsia="Times New Roman" w:hAnsi="Times New Roman" w:cs="Times New Roman"/>
          <w:color w:val="222222"/>
          <w:sz w:val="24"/>
          <w:szCs w:val="24"/>
          <w:lang w:eastAsia="it-CH"/>
        </w:rPr>
      </w:pPr>
    </w:p>
    <w:p w:rsidR="00EE18C1" w:rsidRDefault="00EE18C1" w:rsidP="0021378B">
      <w:pPr>
        <w:shd w:val="clear" w:color="auto" w:fill="FFFFFF"/>
        <w:spacing w:after="0" w:line="240" w:lineRule="auto"/>
        <w:jc w:val="both"/>
        <w:rPr>
          <w:rFonts w:ascii="Times New Roman" w:eastAsia="Times New Roman" w:hAnsi="Times New Roman" w:cs="Times New Roman"/>
          <w:i/>
          <w:color w:val="222222"/>
          <w:lang w:eastAsia="it-CH"/>
        </w:rPr>
      </w:pP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Per ulteriori informazioni</w:t>
      </w: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Barbara Gazzale</w:t>
      </w:r>
    </w:p>
    <w:p w:rsidR="002933FB" w:rsidRPr="0021378B" w:rsidRDefault="0021378B" w:rsidP="001F6AB4">
      <w:pPr>
        <w:shd w:val="clear" w:color="auto" w:fill="FFFFFF"/>
        <w:spacing w:after="0" w:line="240" w:lineRule="auto"/>
        <w:jc w:val="both"/>
      </w:pPr>
      <w:r w:rsidRPr="004B3B78">
        <w:rPr>
          <w:rFonts w:ascii="Times New Roman" w:eastAsia="Times New Roman" w:hAnsi="Times New Roman" w:cs="Times New Roman"/>
          <w:color w:val="222222"/>
          <w:lang w:eastAsia="it-CH"/>
        </w:rPr>
        <w:t>3484144780</w:t>
      </w:r>
    </w:p>
    <w:sectPr w:rsidR="002933FB" w:rsidRPr="0021378B" w:rsidSect="00E310CE">
      <w:headerReference w:type="default" r:id="rId9"/>
      <w:footerReference w:type="default" r:id="rId10"/>
      <w:pgSz w:w="11906" w:h="16838"/>
      <w:pgMar w:top="1417" w:right="1134" w:bottom="1134" w:left="1134" w:header="708"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9AF" w:rsidRDefault="003419AF" w:rsidP="00E310CE">
      <w:pPr>
        <w:spacing w:after="0" w:line="240" w:lineRule="auto"/>
      </w:pPr>
      <w:r>
        <w:separator/>
      </w:r>
    </w:p>
  </w:endnote>
  <w:endnote w:type="continuationSeparator" w:id="0">
    <w:p w:rsidR="003419AF" w:rsidRDefault="003419AF" w:rsidP="00E3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r>
      <w:rPr>
        <w:rFonts w:ascii="Calibri" w:hAnsi="Calibri"/>
        <w:b/>
        <w:bCs/>
        <w:color w:val="660066"/>
        <w:sz w:val="16"/>
      </w:rPr>
      <w:t xml:space="preserve">Star comunicazione in movimento Sagl </w:t>
    </w:r>
  </w:p>
  <w:p w:rsidR="00E310CE" w:rsidRPr="004C1864"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eastAsia="Arial Unicode MS" w:hAnsi="Calibri" w:cs="Tahoma"/>
        <w:color w:val="660066"/>
        <w:sz w:val="16"/>
      </w:rPr>
    </w:pPr>
    <w:r w:rsidRPr="004C1864">
      <w:rPr>
        <w:rFonts w:ascii="Calibri" w:hAnsi="Calibri" w:cs="Tahoma"/>
        <w:color w:val="660066"/>
        <w:sz w:val="16"/>
      </w:rPr>
      <w:t>Sede Leg</w:t>
    </w:r>
    <w:r>
      <w:rPr>
        <w:rFonts w:ascii="Calibri" w:hAnsi="Calibri" w:cs="Tahoma"/>
        <w:color w:val="660066"/>
        <w:sz w:val="16"/>
      </w:rPr>
      <w:t>ale e Operativa:  Via P. Lucchini 1/4D - 6900 Lugano - CH</w:t>
    </w:r>
  </w:p>
  <w:p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cs="Tahoma"/>
        <w:color w:val="660066"/>
        <w:sz w:val="16"/>
      </w:rPr>
    </w:pPr>
    <w:r>
      <w:rPr>
        <w:rFonts w:ascii="Calibri" w:hAnsi="Calibri" w:cs="Tahoma"/>
        <w:color w:val="660066"/>
        <w:sz w:val="16"/>
      </w:rPr>
      <w:t>Tel. 004191/2901170</w:t>
    </w:r>
    <w:r w:rsidRPr="004C1864">
      <w:rPr>
        <w:rFonts w:ascii="Calibri" w:hAnsi="Calibri" w:cs="Tahoma"/>
        <w:color w:val="660066"/>
        <w:position w:val="-6"/>
        <w:sz w:val="16"/>
      </w:rPr>
      <w:t>*</w:t>
    </w:r>
    <w:r>
      <w:rPr>
        <w:rFonts w:ascii="Calibri" w:hAnsi="Calibri" w:cs="Tahoma"/>
        <w:color w:val="660066"/>
        <w:sz w:val="16"/>
      </w:rPr>
      <w:t xml:space="preserve"> Fax 004191/2901174</w:t>
    </w:r>
    <w:r w:rsidRPr="004C1864">
      <w:rPr>
        <w:rFonts w:ascii="Calibri" w:hAnsi="Calibri" w:cs="Tahoma"/>
        <w:color w:val="660066"/>
        <w:sz w:val="16"/>
      </w:rPr>
      <w:t xml:space="preserve"> </w:t>
    </w:r>
    <w:r w:rsidRPr="004C1864">
      <w:rPr>
        <w:rFonts w:ascii="Calibri" w:hAnsi="Calibri" w:cs="Tahoma"/>
        <w:color w:val="660066"/>
        <w:position w:val="-6"/>
        <w:sz w:val="16"/>
      </w:rPr>
      <w:t xml:space="preserve">* </w:t>
    </w:r>
    <w:r w:rsidRPr="004C1864">
      <w:rPr>
        <w:rFonts w:ascii="Calibri" w:hAnsi="Calibri" w:cs="Tahoma"/>
        <w:color w:val="660066"/>
        <w:sz w:val="16"/>
      </w:rPr>
      <w:t>e-</w:t>
    </w:r>
    <w:r>
      <w:rPr>
        <w:rFonts w:ascii="Calibri" w:hAnsi="Calibri" w:cs="Tahoma"/>
        <w:color w:val="660066"/>
        <w:sz w:val="16"/>
      </w:rPr>
      <w:t xml:space="preserve">mail </w:t>
    </w:r>
    <w:hyperlink r:id="rId1" w:history="1">
      <w:r w:rsidRPr="00943ADE">
        <w:rPr>
          <w:rStyle w:val="Collegamentoipertestuale"/>
          <w:rFonts w:ascii="Calibri" w:hAnsi="Calibri" w:cs="Tahoma"/>
          <w:sz w:val="16"/>
        </w:rPr>
        <w:t>info@starcomunicazione.com</w:t>
      </w:r>
    </w:hyperlink>
  </w:p>
  <w:p w:rsidR="00E310CE" w:rsidRDefault="00E310CE" w:rsidP="00E310CE">
    <w:pPr>
      <w:tabs>
        <w:tab w:val="left" w:pos="4220"/>
        <w:tab w:val="left" w:pos="15112"/>
        <w:tab w:val="left" w:pos="17672"/>
        <w:tab w:val="left" w:pos="18632"/>
        <w:tab w:val="left" w:pos="19592"/>
        <w:tab w:val="left" w:pos="20552"/>
      </w:tabs>
      <w:spacing w:after="0" w:line="240" w:lineRule="auto"/>
      <w:jc w:val="center"/>
    </w:pPr>
    <w:r w:rsidRPr="004C1864">
      <w:rPr>
        <w:rFonts w:ascii="Calibri" w:hAnsi="Calibri" w:cs="Tahoma"/>
        <w:color w:val="660066"/>
        <w:sz w:val="16"/>
      </w:rPr>
      <w:t>Iscrit</w:t>
    </w:r>
    <w:r>
      <w:rPr>
        <w:rFonts w:ascii="Calibri" w:hAnsi="Calibri" w:cs="Tahoma"/>
        <w:color w:val="660066"/>
        <w:sz w:val="16"/>
      </w:rPr>
      <w:t>ta al Registro di Commercio di Lugano con il numero: CH-501.4.015.766-3</w:t>
    </w:r>
    <w:r w:rsidR="00F355AA">
      <w:rPr>
        <w:rFonts w:ascii="Calibri" w:hAnsi="Calibri" w:cs="Tahoma"/>
        <w:color w:val="660066"/>
        <w:sz w:val="16"/>
      </w:rPr>
      <w:t xml:space="preserve">    </w:t>
    </w:r>
    <w:r>
      <w:rPr>
        <w:rFonts w:ascii="Calibri" w:hAnsi="Calibri" w:cs="Tahoma"/>
        <w:color w:val="660066"/>
        <w:sz w:val="16"/>
      </w:rPr>
      <w:t>Numero IVA: CHE-453.345.913</w:t>
    </w:r>
  </w:p>
  <w:p w:rsidR="00E310CE" w:rsidRDefault="00E310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9AF" w:rsidRDefault="003419AF" w:rsidP="00E310CE">
      <w:pPr>
        <w:spacing w:after="0" w:line="240" w:lineRule="auto"/>
      </w:pPr>
      <w:r>
        <w:separator/>
      </w:r>
    </w:p>
  </w:footnote>
  <w:footnote w:type="continuationSeparator" w:id="0">
    <w:p w:rsidR="003419AF" w:rsidRDefault="003419AF" w:rsidP="00E31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CE" w:rsidRDefault="00E310CE" w:rsidP="002933FB">
    <w:pPr>
      <w:pStyle w:val="Intestazione"/>
      <w:jc w:val="center"/>
    </w:pPr>
    <w:r w:rsidRPr="0093761C">
      <w:rPr>
        <w:noProof/>
      </w:rPr>
      <w:drawing>
        <wp:inline distT="0" distB="0" distL="0" distR="0">
          <wp:extent cx="2457450" cy="981075"/>
          <wp:effectExtent l="19050" t="0" r="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1" cstate="print"/>
                  <a:srcRect/>
                  <a:stretch>
                    <a:fillRect/>
                  </a:stretch>
                </pic:blipFill>
                <pic:spPr bwMode="auto">
                  <a:xfrm>
                    <a:off x="0" y="0"/>
                    <a:ext cx="2457450" cy="981075"/>
                  </a:xfrm>
                  <a:prstGeom prst="rect">
                    <a:avLst/>
                  </a:prstGeom>
                  <a:noFill/>
                  <a:ln w="9525">
                    <a:noFill/>
                    <a:miter lim="800000"/>
                    <a:headEnd/>
                    <a:tailEnd/>
                  </a:ln>
                </pic:spPr>
              </pic:pic>
            </a:graphicData>
          </a:graphic>
        </wp:inline>
      </w:drawing>
    </w:r>
    <w:r w:rsidR="002933FB">
      <w:t xml:space="preserve"> </w:t>
    </w:r>
  </w:p>
  <w:p w:rsidR="002933FB" w:rsidRDefault="002933FB" w:rsidP="002933FB">
    <w:pPr>
      <w:pStyle w:val="Intestazione"/>
      <w:jc w:val="center"/>
      <w:rPr>
        <w:i/>
        <w:color w:val="403152" w:themeColor="accent4" w:themeShade="80"/>
        <w:sz w:val="18"/>
        <w:szCs w:val="18"/>
      </w:rPr>
    </w:pPr>
    <w:r>
      <w:tab/>
    </w:r>
    <w:r>
      <w:tab/>
    </w:r>
  </w:p>
  <w:p w:rsidR="002933FB" w:rsidRPr="002933FB" w:rsidRDefault="002933FB" w:rsidP="002933FB">
    <w:pPr>
      <w:pStyle w:val="Intestazione"/>
      <w:jc w:val="center"/>
      <w:rPr>
        <w:i/>
        <w:color w:val="403152" w:themeColor="accent4"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E9E"/>
    <w:multiLevelType w:val="hybridMultilevel"/>
    <w:tmpl w:val="60BC9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41E2D99"/>
    <w:multiLevelType w:val="hybridMultilevel"/>
    <w:tmpl w:val="283E30F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1C"/>
    <w:rsid w:val="00012B2F"/>
    <w:rsid w:val="00045AEE"/>
    <w:rsid w:val="00046DE5"/>
    <w:rsid w:val="000B7EEC"/>
    <w:rsid w:val="000D37DA"/>
    <w:rsid w:val="001235B0"/>
    <w:rsid w:val="001B0CAD"/>
    <w:rsid w:val="001C0B4B"/>
    <w:rsid w:val="001C2579"/>
    <w:rsid w:val="001F6AB4"/>
    <w:rsid w:val="001F6D70"/>
    <w:rsid w:val="0021378B"/>
    <w:rsid w:val="00241A74"/>
    <w:rsid w:val="00246903"/>
    <w:rsid w:val="00252683"/>
    <w:rsid w:val="002933FB"/>
    <w:rsid w:val="00296B71"/>
    <w:rsid w:val="002C276F"/>
    <w:rsid w:val="002C4620"/>
    <w:rsid w:val="002D270F"/>
    <w:rsid w:val="002F6032"/>
    <w:rsid w:val="00307D5C"/>
    <w:rsid w:val="00315ACD"/>
    <w:rsid w:val="003419AF"/>
    <w:rsid w:val="0039722C"/>
    <w:rsid w:val="003A1F59"/>
    <w:rsid w:val="003C1940"/>
    <w:rsid w:val="00400816"/>
    <w:rsid w:val="00454998"/>
    <w:rsid w:val="004B3B78"/>
    <w:rsid w:val="004F09D7"/>
    <w:rsid w:val="005533BB"/>
    <w:rsid w:val="00566DCD"/>
    <w:rsid w:val="0057004C"/>
    <w:rsid w:val="0057093C"/>
    <w:rsid w:val="005D7AFD"/>
    <w:rsid w:val="005E2070"/>
    <w:rsid w:val="005F67B9"/>
    <w:rsid w:val="006751FD"/>
    <w:rsid w:val="00683EEC"/>
    <w:rsid w:val="00685945"/>
    <w:rsid w:val="006C4952"/>
    <w:rsid w:val="00705111"/>
    <w:rsid w:val="007052FE"/>
    <w:rsid w:val="007974F7"/>
    <w:rsid w:val="007A15BA"/>
    <w:rsid w:val="007C12B4"/>
    <w:rsid w:val="007C7422"/>
    <w:rsid w:val="007F4E22"/>
    <w:rsid w:val="008050F3"/>
    <w:rsid w:val="0085394A"/>
    <w:rsid w:val="00880288"/>
    <w:rsid w:val="008F144E"/>
    <w:rsid w:val="00906CA7"/>
    <w:rsid w:val="00911B55"/>
    <w:rsid w:val="0093761C"/>
    <w:rsid w:val="0095590D"/>
    <w:rsid w:val="009B6AED"/>
    <w:rsid w:val="009D453E"/>
    <w:rsid w:val="00A11D12"/>
    <w:rsid w:val="00A1585A"/>
    <w:rsid w:val="00A209FD"/>
    <w:rsid w:val="00A229DD"/>
    <w:rsid w:val="00A47728"/>
    <w:rsid w:val="00A702C0"/>
    <w:rsid w:val="00AC4605"/>
    <w:rsid w:val="00AD27BE"/>
    <w:rsid w:val="00AF2F1D"/>
    <w:rsid w:val="00B56CEE"/>
    <w:rsid w:val="00B741B2"/>
    <w:rsid w:val="00B90F91"/>
    <w:rsid w:val="00B92797"/>
    <w:rsid w:val="00B928DC"/>
    <w:rsid w:val="00BA7323"/>
    <w:rsid w:val="00C367CE"/>
    <w:rsid w:val="00C81DDA"/>
    <w:rsid w:val="00C81F6C"/>
    <w:rsid w:val="00C910A1"/>
    <w:rsid w:val="00CA241A"/>
    <w:rsid w:val="00CB2C6C"/>
    <w:rsid w:val="00CC3E37"/>
    <w:rsid w:val="00CF0C70"/>
    <w:rsid w:val="00D13CB6"/>
    <w:rsid w:val="00D513A3"/>
    <w:rsid w:val="00D669BC"/>
    <w:rsid w:val="00D70BAB"/>
    <w:rsid w:val="00DA66B7"/>
    <w:rsid w:val="00DB52EF"/>
    <w:rsid w:val="00E14353"/>
    <w:rsid w:val="00E310CE"/>
    <w:rsid w:val="00E31E46"/>
    <w:rsid w:val="00E92CB5"/>
    <w:rsid w:val="00EC0D68"/>
    <w:rsid w:val="00EE03C4"/>
    <w:rsid w:val="00EE18C1"/>
    <w:rsid w:val="00F02718"/>
    <w:rsid w:val="00F237F9"/>
    <w:rsid w:val="00F32D49"/>
    <w:rsid w:val="00F3316D"/>
    <w:rsid w:val="00F355AA"/>
    <w:rsid w:val="00F57344"/>
    <w:rsid w:val="00F72B47"/>
    <w:rsid w:val="00FC1768"/>
    <w:rsid w:val="00FC4D2E"/>
    <w:rsid w:val="00FD0D23"/>
    <w:rsid w:val="00FD0D96"/>
    <w:rsid w:val="00FE3B6F"/>
    <w:rsid w:val="00FF52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2639">
      <w:bodyDiv w:val="1"/>
      <w:marLeft w:val="0"/>
      <w:marRight w:val="0"/>
      <w:marTop w:val="0"/>
      <w:marBottom w:val="0"/>
      <w:divBdr>
        <w:top w:val="none" w:sz="0" w:space="0" w:color="auto"/>
        <w:left w:val="none" w:sz="0" w:space="0" w:color="auto"/>
        <w:bottom w:val="none" w:sz="0" w:space="0" w:color="auto"/>
        <w:right w:val="none" w:sz="0" w:space="0" w:color="auto"/>
      </w:divBdr>
    </w:div>
    <w:div w:id="65231067">
      <w:bodyDiv w:val="1"/>
      <w:marLeft w:val="0"/>
      <w:marRight w:val="0"/>
      <w:marTop w:val="0"/>
      <w:marBottom w:val="0"/>
      <w:divBdr>
        <w:top w:val="none" w:sz="0" w:space="0" w:color="auto"/>
        <w:left w:val="none" w:sz="0" w:space="0" w:color="auto"/>
        <w:bottom w:val="none" w:sz="0" w:space="0" w:color="auto"/>
        <w:right w:val="none" w:sz="0" w:space="0" w:color="auto"/>
      </w:divBdr>
    </w:div>
    <w:div w:id="349646042">
      <w:bodyDiv w:val="1"/>
      <w:marLeft w:val="0"/>
      <w:marRight w:val="0"/>
      <w:marTop w:val="0"/>
      <w:marBottom w:val="0"/>
      <w:divBdr>
        <w:top w:val="none" w:sz="0" w:space="0" w:color="auto"/>
        <w:left w:val="none" w:sz="0" w:space="0" w:color="auto"/>
        <w:bottom w:val="none" w:sz="0" w:space="0" w:color="auto"/>
        <w:right w:val="none" w:sz="0" w:space="0" w:color="auto"/>
      </w:divBdr>
    </w:div>
    <w:div w:id="384724603">
      <w:bodyDiv w:val="1"/>
      <w:marLeft w:val="0"/>
      <w:marRight w:val="0"/>
      <w:marTop w:val="0"/>
      <w:marBottom w:val="0"/>
      <w:divBdr>
        <w:top w:val="none" w:sz="0" w:space="0" w:color="auto"/>
        <w:left w:val="none" w:sz="0" w:space="0" w:color="auto"/>
        <w:bottom w:val="none" w:sz="0" w:space="0" w:color="auto"/>
        <w:right w:val="none" w:sz="0" w:space="0" w:color="auto"/>
      </w:divBdr>
    </w:div>
    <w:div w:id="491263416">
      <w:bodyDiv w:val="1"/>
      <w:marLeft w:val="0"/>
      <w:marRight w:val="0"/>
      <w:marTop w:val="0"/>
      <w:marBottom w:val="0"/>
      <w:divBdr>
        <w:top w:val="none" w:sz="0" w:space="0" w:color="auto"/>
        <w:left w:val="none" w:sz="0" w:space="0" w:color="auto"/>
        <w:bottom w:val="none" w:sz="0" w:space="0" w:color="auto"/>
        <w:right w:val="none" w:sz="0" w:space="0" w:color="auto"/>
      </w:divBdr>
      <w:divsChild>
        <w:div w:id="128222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214291">
              <w:marLeft w:val="0"/>
              <w:marRight w:val="0"/>
              <w:marTop w:val="0"/>
              <w:marBottom w:val="0"/>
              <w:divBdr>
                <w:top w:val="none" w:sz="0" w:space="0" w:color="auto"/>
                <w:left w:val="none" w:sz="0" w:space="0" w:color="auto"/>
                <w:bottom w:val="none" w:sz="0" w:space="0" w:color="auto"/>
                <w:right w:val="none" w:sz="0" w:space="0" w:color="auto"/>
              </w:divBdr>
              <w:divsChild>
                <w:div w:id="1256785224">
                  <w:marLeft w:val="0"/>
                  <w:marRight w:val="0"/>
                  <w:marTop w:val="0"/>
                  <w:marBottom w:val="0"/>
                  <w:divBdr>
                    <w:top w:val="none" w:sz="0" w:space="0" w:color="auto"/>
                    <w:left w:val="none" w:sz="0" w:space="0" w:color="auto"/>
                    <w:bottom w:val="none" w:sz="0" w:space="0" w:color="auto"/>
                    <w:right w:val="none" w:sz="0" w:space="0" w:color="auto"/>
                  </w:divBdr>
                  <w:divsChild>
                    <w:div w:id="19135871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70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265284">
      <w:bodyDiv w:val="1"/>
      <w:marLeft w:val="0"/>
      <w:marRight w:val="0"/>
      <w:marTop w:val="0"/>
      <w:marBottom w:val="0"/>
      <w:divBdr>
        <w:top w:val="none" w:sz="0" w:space="0" w:color="auto"/>
        <w:left w:val="none" w:sz="0" w:space="0" w:color="auto"/>
        <w:bottom w:val="none" w:sz="0" w:space="0" w:color="auto"/>
        <w:right w:val="none" w:sz="0" w:space="0" w:color="auto"/>
      </w:divBdr>
    </w:div>
    <w:div w:id="538736789">
      <w:bodyDiv w:val="1"/>
      <w:marLeft w:val="0"/>
      <w:marRight w:val="0"/>
      <w:marTop w:val="0"/>
      <w:marBottom w:val="0"/>
      <w:divBdr>
        <w:top w:val="none" w:sz="0" w:space="0" w:color="auto"/>
        <w:left w:val="none" w:sz="0" w:space="0" w:color="auto"/>
        <w:bottom w:val="none" w:sz="0" w:space="0" w:color="auto"/>
        <w:right w:val="none" w:sz="0" w:space="0" w:color="auto"/>
      </w:divBdr>
    </w:div>
    <w:div w:id="743382210">
      <w:bodyDiv w:val="1"/>
      <w:marLeft w:val="0"/>
      <w:marRight w:val="0"/>
      <w:marTop w:val="0"/>
      <w:marBottom w:val="0"/>
      <w:divBdr>
        <w:top w:val="none" w:sz="0" w:space="0" w:color="auto"/>
        <w:left w:val="none" w:sz="0" w:space="0" w:color="auto"/>
        <w:bottom w:val="none" w:sz="0" w:space="0" w:color="auto"/>
        <w:right w:val="none" w:sz="0" w:space="0" w:color="auto"/>
      </w:divBdr>
    </w:div>
    <w:div w:id="804742561">
      <w:bodyDiv w:val="1"/>
      <w:marLeft w:val="0"/>
      <w:marRight w:val="0"/>
      <w:marTop w:val="0"/>
      <w:marBottom w:val="0"/>
      <w:divBdr>
        <w:top w:val="none" w:sz="0" w:space="0" w:color="auto"/>
        <w:left w:val="none" w:sz="0" w:space="0" w:color="auto"/>
        <w:bottom w:val="none" w:sz="0" w:space="0" w:color="auto"/>
        <w:right w:val="none" w:sz="0" w:space="0" w:color="auto"/>
      </w:divBdr>
    </w:div>
    <w:div w:id="839540680">
      <w:bodyDiv w:val="1"/>
      <w:marLeft w:val="0"/>
      <w:marRight w:val="0"/>
      <w:marTop w:val="0"/>
      <w:marBottom w:val="0"/>
      <w:divBdr>
        <w:top w:val="none" w:sz="0" w:space="0" w:color="auto"/>
        <w:left w:val="none" w:sz="0" w:space="0" w:color="auto"/>
        <w:bottom w:val="none" w:sz="0" w:space="0" w:color="auto"/>
        <w:right w:val="none" w:sz="0" w:space="0" w:color="auto"/>
      </w:divBdr>
    </w:div>
    <w:div w:id="915284924">
      <w:bodyDiv w:val="1"/>
      <w:marLeft w:val="0"/>
      <w:marRight w:val="0"/>
      <w:marTop w:val="0"/>
      <w:marBottom w:val="0"/>
      <w:divBdr>
        <w:top w:val="none" w:sz="0" w:space="0" w:color="auto"/>
        <w:left w:val="none" w:sz="0" w:space="0" w:color="auto"/>
        <w:bottom w:val="none" w:sz="0" w:space="0" w:color="auto"/>
        <w:right w:val="none" w:sz="0" w:space="0" w:color="auto"/>
      </w:divBdr>
    </w:div>
    <w:div w:id="951863050">
      <w:bodyDiv w:val="1"/>
      <w:marLeft w:val="0"/>
      <w:marRight w:val="0"/>
      <w:marTop w:val="0"/>
      <w:marBottom w:val="0"/>
      <w:divBdr>
        <w:top w:val="none" w:sz="0" w:space="0" w:color="auto"/>
        <w:left w:val="none" w:sz="0" w:space="0" w:color="auto"/>
        <w:bottom w:val="none" w:sz="0" w:space="0" w:color="auto"/>
        <w:right w:val="none" w:sz="0" w:space="0" w:color="auto"/>
      </w:divBdr>
    </w:div>
    <w:div w:id="1052384875">
      <w:bodyDiv w:val="1"/>
      <w:marLeft w:val="0"/>
      <w:marRight w:val="0"/>
      <w:marTop w:val="0"/>
      <w:marBottom w:val="0"/>
      <w:divBdr>
        <w:top w:val="none" w:sz="0" w:space="0" w:color="auto"/>
        <w:left w:val="none" w:sz="0" w:space="0" w:color="auto"/>
        <w:bottom w:val="none" w:sz="0" w:space="0" w:color="auto"/>
        <w:right w:val="none" w:sz="0" w:space="0" w:color="auto"/>
      </w:divBdr>
    </w:div>
    <w:div w:id="1124805837">
      <w:bodyDiv w:val="1"/>
      <w:marLeft w:val="0"/>
      <w:marRight w:val="0"/>
      <w:marTop w:val="0"/>
      <w:marBottom w:val="0"/>
      <w:divBdr>
        <w:top w:val="none" w:sz="0" w:space="0" w:color="auto"/>
        <w:left w:val="none" w:sz="0" w:space="0" w:color="auto"/>
        <w:bottom w:val="none" w:sz="0" w:space="0" w:color="auto"/>
        <w:right w:val="none" w:sz="0" w:space="0" w:color="auto"/>
      </w:divBdr>
    </w:div>
    <w:div w:id="1442146562">
      <w:bodyDiv w:val="1"/>
      <w:marLeft w:val="0"/>
      <w:marRight w:val="0"/>
      <w:marTop w:val="0"/>
      <w:marBottom w:val="0"/>
      <w:divBdr>
        <w:top w:val="none" w:sz="0" w:space="0" w:color="auto"/>
        <w:left w:val="none" w:sz="0" w:space="0" w:color="auto"/>
        <w:bottom w:val="none" w:sz="0" w:space="0" w:color="auto"/>
        <w:right w:val="none" w:sz="0" w:space="0" w:color="auto"/>
      </w:divBdr>
    </w:div>
    <w:div w:id="1476291527">
      <w:bodyDiv w:val="1"/>
      <w:marLeft w:val="0"/>
      <w:marRight w:val="0"/>
      <w:marTop w:val="0"/>
      <w:marBottom w:val="0"/>
      <w:divBdr>
        <w:top w:val="none" w:sz="0" w:space="0" w:color="auto"/>
        <w:left w:val="none" w:sz="0" w:space="0" w:color="auto"/>
        <w:bottom w:val="none" w:sz="0" w:space="0" w:color="auto"/>
        <w:right w:val="none" w:sz="0" w:space="0" w:color="auto"/>
      </w:divBdr>
    </w:div>
    <w:div w:id="1503351513">
      <w:bodyDiv w:val="1"/>
      <w:marLeft w:val="0"/>
      <w:marRight w:val="0"/>
      <w:marTop w:val="0"/>
      <w:marBottom w:val="0"/>
      <w:divBdr>
        <w:top w:val="none" w:sz="0" w:space="0" w:color="auto"/>
        <w:left w:val="none" w:sz="0" w:space="0" w:color="auto"/>
        <w:bottom w:val="none" w:sz="0" w:space="0" w:color="auto"/>
        <w:right w:val="none" w:sz="0" w:space="0" w:color="auto"/>
      </w:divBdr>
    </w:div>
    <w:div w:id="1517885881">
      <w:bodyDiv w:val="1"/>
      <w:marLeft w:val="0"/>
      <w:marRight w:val="0"/>
      <w:marTop w:val="0"/>
      <w:marBottom w:val="0"/>
      <w:divBdr>
        <w:top w:val="none" w:sz="0" w:space="0" w:color="auto"/>
        <w:left w:val="none" w:sz="0" w:space="0" w:color="auto"/>
        <w:bottom w:val="none" w:sz="0" w:space="0" w:color="auto"/>
        <w:right w:val="none" w:sz="0" w:space="0" w:color="auto"/>
      </w:divBdr>
      <w:divsChild>
        <w:div w:id="1755011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63576">
              <w:marLeft w:val="0"/>
              <w:marRight w:val="0"/>
              <w:marTop w:val="0"/>
              <w:marBottom w:val="0"/>
              <w:divBdr>
                <w:top w:val="none" w:sz="0" w:space="0" w:color="auto"/>
                <w:left w:val="none" w:sz="0" w:space="0" w:color="auto"/>
                <w:bottom w:val="none" w:sz="0" w:space="0" w:color="auto"/>
                <w:right w:val="none" w:sz="0" w:space="0" w:color="auto"/>
              </w:divBdr>
              <w:divsChild>
                <w:div w:id="1514414774">
                  <w:marLeft w:val="0"/>
                  <w:marRight w:val="0"/>
                  <w:marTop w:val="0"/>
                  <w:marBottom w:val="0"/>
                  <w:divBdr>
                    <w:top w:val="none" w:sz="0" w:space="0" w:color="auto"/>
                    <w:left w:val="none" w:sz="0" w:space="0" w:color="auto"/>
                    <w:bottom w:val="none" w:sz="0" w:space="0" w:color="auto"/>
                    <w:right w:val="none" w:sz="0" w:space="0" w:color="auto"/>
                  </w:divBdr>
                  <w:divsChild>
                    <w:div w:id="15748984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6823359">
                          <w:marLeft w:val="0"/>
                          <w:marRight w:val="0"/>
                          <w:marTop w:val="0"/>
                          <w:marBottom w:val="0"/>
                          <w:divBdr>
                            <w:top w:val="none" w:sz="0" w:space="0" w:color="auto"/>
                            <w:left w:val="none" w:sz="0" w:space="0" w:color="auto"/>
                            <w:bottom w:val="none" w:sz="0" w:space="0" w:color="auto"/>
                            <w:right w:val="none" w:sz="0" w:space="0" w:color="auto"/>
                          </w:divBdr>
                          <w:divsChild>
                            <w:div w:id="1698775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7037621">
                                  <w:marLeft w:val="0"/>
                                  <w:marRight w:val="0"/>
                                  <w:marTop w:val="0"/>
                                  <w:marBottom w:val="0"/>
                                  <w:divBdr>
                                    <w:top w:val="none" w:sz="0" w:space="0" w:color="auto"/>
                                    <w:left w:val="none" w:sz="0" w:space="0" w:color="auto"/>
                                    <w:bottom w:val="none" w:sz="0" w:space="0" w:color="auto"/>
                                    <w:right w:val="none" w:sz="0" w:space="0" w:color="auto"/>
                                  </w:divBdr>
                                  <w:divsChild>
                                    <w:div w:id="635375038">
                                      <w:marLeft w:val="0"/>
                                      <w:marRight w:val="0"/>
                                      <w:marTop w:val="0"/>
                                      <w:marBottom w:val="0"/>
                                      <w:divBdr>
                                        <w:top w:val="none" w:sz="0" w:space="0" w:color="auto"/>
                                        <w:left w:val="none" w:sz="0" w:space="0" w:color="auto"/>
                                        <w:bottom w:val="none" w:sz="0" w:space="0" w:color="auto"/>
                                        <w:right w:val="none" w:sz="0" w:space="0" w:color="auto"/>
                                      </w:divBdr>
                                      <w:divsChild>
                                        <w:div w:id="417799338">
                                          <w:marLeft w:val="0"/>
                                          <w:marRight w:val="0"/>
                                          <w:marTop w:val="0"/>
                                          <w:marBottom w:val="0"/>
                                          <w:divBdr>
                                            <w:top w:val="none" w:sz="0" w:space="0" w:color="auto"/>
                                            <w:left w:val="none" w:sz="0" w:space="0" w:color="auto"/>
                                            <w:bottom w:val="none" w:sz="0" w:space="0" w:color="auto"/>
                                            <w:right w:val="none" w:sz="0" w:space="0" w:color="auto"/>
                                          </w:divBdr>
                                          <w:divsChild>
                                            <w:div w:id="16158690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2515754">
                                                  <w:marLeft w:val="0"/>
                                                  <w:marRight w:val="0"/>
                                                  <w:marTop w:val="0"/>
                                                  <w:marBottom w:val="0"/>
                                                  <w:divBdr>
                                                    <w:top w:val="none" w:sz="0" w:space="0" w:color="auto"/>
                                                    <w:left w:val="none" w:sz="0" w:space="0" w:color="auto"/>
                                                    <w:bottom w:val="none" w:sz="0" w:space="0" w:color="auto"/>
                                                    <w:right w:val="none" w:sz="0" w:space="0" w:color="auto"/>
                                                  </w:divBdr>
                                                  <w:divsChild>
                                                    <w:div w:id="1176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9135995">
      <w:bodyDiv w:val="1"/>
      <w:marLeft w:val="0"/>
      <w:marRight w:val="0"/>
      <w:marTop w:val="0"/>
      <w:marBottom w:val="0"/>
      <w:divBdr>
        <w:top w:val="none" w:sz="0" w:space="0" w:color="auto"/>
        <w:left w:val="none" w:sz="0" w:space="0" w:color="auto"/>
        <w:bottom w:val="none" w:sz="0" w:space="0" w:color="auto"/>
        <w:right w:val="none" w:sz="0" w:space="0" w:color="auto"/>
      </w:divBdr>
    </w:div>
    <w:div w:id="1904175551">
      <w:bodyDiv w:val="1"/>
      <w:marLeft w:val="0"/>
      <w:marRight w:val="0"/>
      <w:marTop w:val="0"/>
      <w:marBottom w:val="0"/>
      <w:divBdr>
        <w:top w:val="none" w:sz="0" w:space="0" w:color="auto"/>
        <w:left w:val="none" w:sz="0" w:space="0" w:color="auto"/>
        <w:bottom w:val="none" w:sz="0" w:space="0" w:color="auto"/>
        <w:right w:val="none" w:sz="0" w:space="0" w:color="auto"/>
      </w:divBdr>
    </w:div>
    <w:div w:id="1909420894">
      <w:bodyDiv w:val="1"/>
      <w:marLeft w:val="0"/>
      <w:marRight w:val="0"/>
      <w:marTop w:val="0"/>
      <w:marBottom w:val="0"/>
      <w:divBdr>
        <w:top w:val="none" w:sz="0" w:space="0" w:color="auto"/>
        <w:left w:val="none" w:sz="0" w:space="0" w:color="auto"/>
        <w:bottom w:val="none" w:sz="0" w:space="0" w:color="auto"/>
        <w:right w:val="none" w:sz="0" w:space="0" w:color="auto"/>
      </w:divBdr>
    </w:div>
    <w:div w:id="1979532441">
      <w:bodyDiv w:val="1"/>
      <w:marLeft w:val="0"/>
      <w:marRight w:val="0"/>
      <w:marTop w:val="0"/>
      <w:marBottom w:val="0"/>
      <w:divBdr>
        <w:top w:val="none" w:sz="0" w:space="0" w:color="auto"/>
        <w:left w:val="none" w:sz="0" w:space="0" w:color="auto"/>
        <w:bottom w:val="none" w:sz="0" w:space="0" w:color="auto"/>
        <w:right w:val="none" w:sz="0" w:space="0" w:color="auto"/>
      </w:divBdr>
    </w:div>
    <w:div w:id="204239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tarcomunicazi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DB11-5079-4D7B-9B90-004C47B6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302</Words>
  <Characters>1725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dc:creator>
  <cp:lastModifiedBy>hp</cp:lastModifiedBy>
  <cp:revision>18</cp:revision>
  <cp:lastPrinted>2016-04-13T11:05:00Z</cp:lastPrinted>
  <dcterms:created xsi:type="dcterms:W3CDTF">2017-07-11T13:16:00Z</dcterms:created>
  <dcterms:modified xsi:type="dcterms:W3CDTF">2017-10-16T07:49:00Z</dcterms:modified>
</cp:coreProperties>
</file>