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370" w:rsidRDefault="00300370" w:rsidP="00300370">
      <w:pPr>
        <w:shd w:val="clear" w:color="auto" w:fill="FFFFFF"/>
        <w:rPr>
          <w:rFonts w:ascii="Calibri" w:hAnsi="Calibri" w:cs="Calibri"/>
          <w:b/>
          <w:bCs/>
          <w:color w:val="222222"/>
          <w:sz w:val="28"/>
          <w:szCs w:val="28"/>
          <w:lang w:val="it-IT"/>
        </w:rPr>
      </w:pPr>
    </w:p>
    <w:p w:rsidR="00DA12BD" w:rsidRPr="00AE77EF" w:rsidRDefault="00DA12BD" w:rsidP="00DA12BD">
      <w:pPr>
        <w:shd w:val="clear" w:color="auto" w:fill="FFFFFF"/>
        <w:jc w:val="center"/>
        <w:rPr>
          <w:color w:val="222222"/>
          <w:lang w:val="it-CH" w:eastAsia="it-CH"/>
        </w:rPr>
      </w:pPr>
      <w:r w:rsidRPr="00AE77EF">
        <w:rPr>
          <w:rFonts w:ascii="Calibri" w:hAnsi="Calibri" w:cs="Calibri"/>
          <w:bCs/>
          <w:color w:val="222222"/>
          <w:sz w:val="28"/>
          <w:szCs w:val="28"/>
          <w:lang w:val="it-IT"/>
        </w:rPr>
        <w:t xml:space="preserve">Comunicato stampa --- </w:t>
      </w:r>
      <w:r w:rsidR="007E0B46" w:rsidRPr="00AE77EF">
        <w:rPr>
          <w:rFonts w:ascii="Calibri" w:hAnsi="Calibri" w:cs="Calibri"/>
          <w:bCs/>
          <w:color w:val="222222"/>
          <w:sz w:val="28"/>
          <w:szCs w:val="28"/>
          <w:lang w:val="it-IT"/>
        </w:rPr>
        <w:t>Milano</w:t>
      </w:r>
      <w:r w:rsidRPr="00AE77EF">
        <w:rPr>
          <w:rFonts w:ascii="Calibri" w:hAnsi="Calibri" w:cs="Calibri"/>
          <w:bCs/>
          <w:color w:val="222222"/>
          <w:sz w:val="28"/>
          <w:szCs w:val="28"/>
          <w:lang w:val="it-IT"/>
        </w:rPr>
        <w:t xml:space="preserve">, </w:t>
      </w:r>
      <w:r w:rsidR="001F4D8C">
        <w:rPr>
          <w:rFonts w:ascii="Calibri" w:hAnsi="Calibri" w:cs="Calibri"/>
          <w:bCs/>
          <w:color w:val="222222"/>
          <w:sz w:val="28"/>
          <w:szCs w:val="28"/>
          <w:lang w:val="it-IT"/>
        </w:rPr>
        <w:t>1</w:t>
      </w:r>
      <w:r w:rsidR="00363561">
        <w:rPr>
          <w:rFonts w:ascii="Calibri" w:hAnsi="Calibri" w:cs="Calibri"/>
          <w:bCs/>
          <w:color w:val="222222"/>
          <w:sz w:val="28"/>
          <w:szCs w:val="28"/>
          <w:lang w:val="it-IT"/>
        </w:rPr>
        <w:t>6</w:t>
      </w:r>
      <w:r w:rsidR="001F4D8C">
        <w:rPr>
          <w:rFonts w:ascii="Calibri" w:hAnsi="Calibri" w:cs="Calibri"/>
          <w:bCs/>
          <w:color w:val="222222"/>
          <w:sz w:val="28"/>
          <w:szCs w:val="28"/>
          <w:lang w:val="it-IT"/>
        </w:rPr>
        <w:t xml:space="preserve"> </w:t>
      </w:r>
      <w:r w:rsidR="00363561">
        <w:rPr>
          <w:rFonts w:ascii="Calibri" w:hAnsi="Calibri" w:cs="Calibri"/>
          <w:bCs/>
          <w:color w:val="222222"/>
          <w:sz w:val="28"/>
          <w:szCs w:val="28"/>
          <w:lang w:val="it-IT"/>
        </w:rPr>
        <w:t>aprile</w:t>
      </w:r>
      <w:r w:rsidRPr="00AE77EF">
        <w:rPr>
          <w:rFonts w:ascii="Calibri" w:hAnsi="Calibri" w:cs="Calibri"/>
          <w:bCs/>
          <w:color w:val="222222"/>
          <w:sz w:val="28"/>
          <w:szCs w:val="28"/>
          <w:lang w:val="it-IT"/>
        </w:rPr>
        <w:t xml:space="preserve"> 20</w:t>
      </w:r>
      <w:r w:rsidR="002B6C07">
        <w:rPr>
          <w:rFonts w:ascii="Calibri" w:hAnsi="Calibri" w:cs="Calibri"/>
          <w:bCs/>
          <w:color w:val="222222"/>
          <w:sz w:val="28"/>
          <w:szCs w:val="28"/>
          <w:lang w:val="it-IT"/>
        </w:rPr>
        <w:t>20</w:t>
      </w:r>
    </w:p>
    <w:p w:rsidR="001313D9" w:rsidRDefault="001313D9" w:rsidP="00645300">
      <w:pPr>
        <w:shd w:val="clear" w:color="auto" w:fill="FFFFFF"/>
        <w:jc w:val="center"/>
        <w:rPr>
          <w:rFonts w:ascii="Calibri" w:hAnsi="Calibri" w:cs="Calibri"/>
          <w:bCs/>
          <w:color w:val="222222"/>
          <w:sz w:val="32"/>
          <w:szCs w:val="32"/>
          <w:lang w:val="it-IT"/>
        </w:rPr>
      </w:pPr>
    </w:p>
    <w:p w:rsidR="00F33F3A" w:rsidRDefault="00F33F3A" w:rsidP="00363561">
      <w:pPr>
        <w:shd w:val="clear" w:color="auto" w:fill="FFFFFF"/>
        <w:rPr>
          <w:rFonts w:ascii="Calibri" w:hAnsi="Calibri" w:cs="Calibri"/>
          <w:b/>
          <w:bCs/>
          <w:color w:val="222222"/>
          <w:sz w:val="32"/>
          <w:szCs w:val="32"/>
          <w:lang w:val="it-IT"/>
        </w:rPr>
      </w:pPr>
    </w:p>
    <w:p w:rsidR="00363561" w:rsidRPr="00DA12BD" w:rsidRDefault="00363561" w:rsidP="00363561">
      <w:pPr>
        <w:shd w:val="clear" w:color="auto" w:fill="FFFFFF"/>
        <w:rPr>
          <w:rFonts w:ascii="Calibri" w:hAnsi="Calibri" w:cs="Calibri"/>
          <w:b/>
          <w:bCs/>
          <w:color w:val="222222"/>
          <w:sz w:val="32"/>
          <w:szCs w:val="32"/>
          <w:lang w:val="it-IT"/>
        </w:rPr>
      </w:pPr>
    </w:p>
    <w:p w:rsidR="00363561" w:rsidRPr="00363561" w:rsidRDefault="00363561" w:rsidP="00363561">
      <w:pPr>
        <w:shd w:val="clear" w:color="auto" w:fill="FFFFFF"/>
        <w:jc w:val="center"/>
        <w:rPr>
          <w:rFonts w:ascii="Calibri" w:hAnsi="Calibri" w:cs="Calibri"/>
          <w:b/>
          <w:bCs/>
          <w:color w:val="222222"/>
          <w:sz w:val="32"/>
          <w:szCs w:val="32"/>
          <w:lang w:val="it-IT"/>
        </w:rPr>
      </w:pPr>
      <w:r w:rsidRPr="00363561">
        <w:rPr>
          <w:rFonts w:ascii="Calibri" w:hAnsi="Calibri" w:cs="Calibri"/>
          <w:b/>
          <w:bCs/>
          <w:color w:val="222222"/>
          <w:sz w:val="32"/>
          <w:szCs w:val="32"/>
          <w:lang w:val="it-IT"/>
        </w:rPr>
        <w:t>Pasta italiana: un bollino di qualità</w:t>
      </w:r>
    </w:p>
    <w:p w:rsidR="001F4D8C" w:rsidRDefault="00363561" w:rsidP="00363561">
      <w:pPr>
        <w:shd w:val="clear" w:color="auto" w:fill="FFFFFF"/>
        <w:jc w:val="center"/>
        <w:rPr>
          <w:rFonts w:ascii="Calibri" w:hAnsi="Calibri" w:cs="Calibri"/>
          <w:b/>
          <w:bCs/>
          <w:color w:val="222222"/>
          <w:sz w:val="32"/>
          <w:szCs w:val="32"/>
          <w:lang w:val="it-IT"/>
        </w:rPr>
      </w:pPr>
      <w:proofErr w:type="gramStart"/>
      <w:r w:rsidRPr="00363561">
        <w:rPr>
          <w:rFonts w:ascii="Calibri" w:hAnsi="Calibri" w:cs="Calibri"/>
          <w:b/>
          <w:bCs/>
          <w:color w:val="222222"/>
          <w:sz w:val="32"/>
          <w:szCs w:val="32"/>
          <w:lang w:val="it-IT"/>
        </w:rPr>
        <w:t>su</w:t>
      </w:r>
      <w:proofErr w:type="gramEnd"/>
      <w:r w:rsidRPr="00363561">
        <w:rPr>
          <w:rFonts w:ascii="Calibri" w:hAnsi="Calibri" w:cs="Calibri"/>
          <w:b/>
          <w:bCs/>
          <w:color w:val="222222"/>
          <w:sz w:val="32"/>
          <w:szCs w:val="32"/>
          <w:lang w:val="it-IT"/>
        </w:rPr>
        <w:t xml:space="preserve"> tutto il grano di importazione</w:t>
      </w:r>
    </w:p>
    <w:p w:rsidR="00363561" w:rsidRDefault="00363561" w:rsidP="00363561">
      <w:pPr>
        <w:shd w:val="clear" w:color="auto" w:fill="FFFFFF"/>
        <w:jc w:val="center"/>
        <w:rPr>
          <w:rFonts w:ascii="Calibri" w:hAnsi="Calibri" w:cs="Calibri"/>
          <w:b/>
          <w:bCs/>
          <w:color w:val="222222"/>
          <w:sz w:val="32"/>
          <w:szCs w:val="32"/>
          <w:lang w:val="it-IT"/>
        </w:rPr>
      </w:pPr>
    </w:p>
    <w:p w:rsidR="00363561" w:rsidRDefault="00363561" w:rsidP="00363561">
      <w:pPr>
        <w:shd w:val="clear" w:color="auto" w:fill="FFFFFF"/>
        <w:jc w:val="center"/>
        <w:rPr>
          <w:rFonts w:ascii="Calibri" w:hAnsi="Calibri" w:cs="Calibri"/>
          <w:b/>
          <w:bCs/>
          <w:color w:val="222222"/>
          <w:sz w:val="32"/>
          <w:szCs w:val="32"/>
          <w:lang w:val="it-IT"/>
        </w:rPr>
      </w:pPr>
    </w:p>
    <w:p w:rsidR="00F34200" w:rsidRDefault="00F34200" w:rsidP="001F4D8C">
      <w:pPr>
        <w:shd w:val="clear" w:color="auto" w:fill="FFFFFF"/>
        <w:jc w:val="center"/>
        <w:rPr>
          <w:rFonts w:ascii="Calibri" w:hAnsi="Calibri" w:cs="Calibri"/>
          <w:bCs/>
          <w:color w:val="222222"/>
          <w:sz w:val="28"/>
          <w:szCs w:val="28"/>
          <w:u w:val="single"/>
          <w:lang w:val="it-IT"/>
        </w:rPr>
      </w:pPr>
      <w:r w:rsidRPr="00F34200">
        <w:rPr>
          <w:rFonts w:ascii="Calibri" w:hAnsi="Calibri" w:cs="Calibri"/>
          <w:bCs/>
          <w:color w:val="222222"/>
          <w:sz w:val="28"/>
          <w:szCs w:val="28"/>
          <w:u w:val="single"/>
          <w:lang w:val="it-IT"/>
        </w:rPr>
        <w:t xml:space="preserve">Task Force del Gruppo Bureau Veritas Italia per verificare e certificare </w:t>
      </w:r>
    </w:p>
    <w:p w:rsidR="00363561" w:rsidRPr="00363561" w:rsidRDefault="00F34200" w:rsidP="001F4D8C">
      <w:pPr>
        <w:shd w:val="clear" w:color="auto" w:fill="FFFFFF"/>
        <w:jc w:val="center"/>
        <w:rPr>
          <w:rFonts w:ascii="Calibri" w:hAnsi="Calibri" w:cs="Calibri"/>
          <w:bCs/>
          <w:color w:val="222222"/>
          <w:sz w:val="28"/>
          <w:szCs w:val="28"/>
          <w:u w:val="single"/>
        </w:rPr>
      </w:pPr>
      <w:proofErr w:type="gramStart"/>
      <w:r w:rsidRPr="00F34200">
        <w:rPr>
          <w:rFonts w:ascii="Calibri" w:hAnsi="Calibri" w:cs="Calibri"/>
          <w:bCs/>
          <w:color w:val="222222"/>
          <w:sz w:val="28"/>
          <w:szCs w:val="28"/>
          <w:u w:val="single"/>
          <w:lang w:val="it-IT"/>
        </w:rPr>
        <w:t>le</w:t>
      </w:r>
      <w:proofErr w:type="gramEnd"/>
      <w:r w:rsidRPr="00F34200">
        <w:rPr>
          <w:rFonts w:ascii="Calibri" w:hAnsi="Calibri" w:cs="Calibri"/>
          <w:bCs/>
          <w:color w:val="222222"/>
          <w:sz w:val="28"/>
          <w:szCs w:val="28"/>
          <w:u w:val="single"/>
          <w:lang w:val="it-IT"/>
        </w:rPr>
        <w:t xml:space="preserve"> “materie prime” dell’agroalimentare</w:t>
      </w:r>
    </w:p>
    <w:p w:rsidR="00A42AB4" w:rsidRDefault="00A42AB4" w:rsidP="00720D91">
      <w:pPr>
        <w:jc w:val="center"/>
        <w:rPr>
          <w:rFonts w:ascii="Arial" w:hAnsi="Arial" w:cs="Arial"/>
          <w:bdr w:val="none" w:sz="0" w:space="0" w:color="auto" w:frame="1"/>
          <w:lang w:val="it-IT"/>
        </w:rPr>
      </w:pPr>
    </w:p>
    <w:p w:rsidR="001F4D8C" w:rsidRDefault="001F4D8C" w:rsidP="00720D91">
      <w:pPr>
        <w:jc w:val="center"/>
        <w:rPr>
          <w:rFonts w:ascii="Arial" w:hAnsi="Arial" w:cs="Arial"/>
          <w:bdr w:val="none" w:sz="0" w:space="0" w:color="auto" w:frame="1"/>
          <w:lang w:val="it-IT"/>
        </w:rPr>
      </w:pPr>
    </w:p>
    <w:p w:rsidR="00904E3A" w:rsidRDefault="00904E3A" w:rsidP="00720D91">
      <w:pPr>
        <w:jc w:val="center"/>
        <w:rPr>
          <w:rFonts w:ascii="Arial" w:hAnsi="Arial" w:cs="Arial"/>
          <w:bdr w:val="none" w:sz="0" w:space="0" w:color="auto" w:frame="1"/>
          <w:lang w:val="it-IT"/>
        </w:rPr>
      </w:pPr>
      <w:bookmarkStart w:id="0" w:name="_GoBack"/>
      <w:bookmarkEnd w:id="0"/>
    </w:p>
    <w:p w:rsidR="00F34200" w:rsidRPr="00F34200" w:rsidRDefault="00F34200" w:rsidP="00F34200">
      <w:pPr>
        <w:jc w:val="both"/>
        <w:rPr>
          <w:rFonts w:ascii="Arial" w:hAnsi="Arial" w:cs="Arial"/>
          <w:bdr w:val="none" w:sz="0" w:space="0" w:color="auto" w:frame="1"/>
          <w:lang w:val="it-IT"/>
        </w:rPr>
      </w:pPr>
      <w:r w:rsidRPr="00F34200">
        <w:rPr>
          <w:rFonts w:ascii="Arial" w:hAnsi="Arial" w:cs="Arial"/>
          <w:bdr w:val="none" w:sz="0" w:space="0" w:color="auto" w:frame="1"/>
          <w:lang w:val="it-IT"/>
        </w:rPr>
        <w:t>La qualità dei più significativi prodotti alimentari italiani, in primis la pasta, dipende dalla qualità del grano che viene importato in particolare da Canada e Stati Uniti e poi miscelato al grano italiano (insufficiente a soddisfare la domanda nazionale). In un momento di emergenza e di fortissima pressione sull’industria agroalimentare italiana, la qualità è ancor</w:t>
      </w:r>
      <w:r>
        <w:rPr>
          <w:rFonts w:ascii="Arial" w:hAnsi="Arial" w:cs="Arial"/>
          <w:bdr w:val="none" w:sz="0" w:space="0" w:color="auto" w:frame="1"/>
          <w:lang w:val="it-IT"/>
        </w:rPr>
        <w:t>a</w:t>
      </w:r>
      <w:r w:rsidRPr="00F34200">
        <w:rPr>
          <w:rFonts w:ascii="Arial" w:hAnsi="Arial" w:cs="Arial"/>
          <w:bdr w:val="none" w:sz="0" w:space="0" w:color="auto" w:frame="1"/>
          <w:lang w:val="it-IT"/>
        </w:rPr>
        <w:t xml:space="preserve"> di più una parola d’ordine. </w:t>
      </w:r>
    </w:p>
    <w:p w:rsidR="00F34200" w:rsidRPr="00F34200" w:rsidRDefault="00F34200" w:rsidP="00F34200">
      <w:pPr>
        <w:jc w:val="both"/>
        <w:rPr>
          <w:rFonts w:ascii="Arial" w:hAnsi="Arial" w:cs="Arial"/>
          <w:bdr w:val="none" w:sz="0" w:space="0" w:color="auto" w:frame="1"/>
          <w:lang w:val="it-IT"/>
        </w:rPr>
      </w:pPr>
      <w:r w:rsidRPr="00F34200">
        <w:rPr>
          <w:rFonts w:ascii="Arial" w:hAnsi="Arial" w:cs="Arial"/>
          <w:bdr w:val="none" w:sz="0" w:space="0" w:color="auto" w:frame="1"/>
          <w:lang w:val="it-IT"/>
        </w:rPr>
        <w:t xml:space="preserve">In questa ottica, il Gruppo Bureau Veritas Italia ha potenziato in modo decisivo il suo presidio sui porti e sul settore marittimo, predisponendo veri e propri </w:t>
      </w:r>
      <w:proofErr w:type="spellStart"/>
      <w:r w:rsidRPr="00F34200">
        <w:rPr>
          <w:rFonts w:ascii="Arial" w:hAnsi="Arial" w:cs="Arial"/>
          <w:bdr w:val="none" w:sz="0" w:space="0" w:color="auto" w:frame="1"/>
          <w:lang w:val="it-IT"/>
        </w:rPr>
        <w:t>emergency</w:t>
      </w:r>
      <w:proofErr w:type="spellEnd"/>
      <w:r w:rsidRPr="00F34200">
        <w:rPr>
          <w:rFonts w:ascii="Arial" w:hAnsi="Arial" w:cs="Arial"/>
          <w:bdr w:val="none" w:sz="0" w:space="0" w:color="auto" w:frame="1"/>
          <w:lang w:val="it-IT"/>
        </w:rPr>
        <w:t xml:space="preserve"> team dedicati ai controlli nelle stive delle navi destinate al trasporto del grano e di prodotti come mais, soia, riso, crusca, avena, ma anche leguminose e oli vegetali importati attraverso i porti nazionali.</w:t>
      </w:r>
    </w:p>
    <w:p w:rsidR="00F34200" w:rsidRPr="00F34200" w:rsidRDefault="00F34200" w:rsidP="00F34200">
      <w:pPr>
        <w:jc w:val="both"/>
        <w:rPr>
          <w:rFonts w:ascii="Arial" w:hAnsi="Arial" w:cs="Arial"/>
          <w:bdr w:val="none" w:sz="0" w:space="0" w:color="auto" w:frame="1"/>
          <w:lang w:val="it-IT"/>
        </w:rPr>
      </w:pPr>
      <w:r w:rsidRPr="00F34200">
        <w:rPr>
          <w:rFonts w:ascii="Arial" w:hAnsi="Arial" w:cs="Arial"/>
          <w:bdr w:val="none" w:sz="0" w:space="0" w:color="auto" w:frame="1"/>
          <w:lang w:val="it-IT"/>
        </w:rPr>
        <w:t xml:space="preserve">Ogni anno l’Italia importa circa 20 milioni di queste </w:t>
      </w:r>
      <w:proofErr w:type="spellStart"/>
      <w:r w:rsidRPr="00F34200">
        <w:rPr>
          <w:rFonts w:ascii="Arial" w:hAnsi="Arial" w:cs="Arial"/>
          <w:bdr w:val="none" w:sz="0" w:space="0" w:color="auto" w:frame="1"/>
          <w:lang w:val="it-IT"/>
        </w:rPr>
        <w:t>commodities</w:t>
      </w:r>
      <w:proofErr w:type="spellEnd"/>
      <w:r w:rsidRPr="00F34200">
        <w:rPr>
          <w:rFonts w:ascii="Arial" w:hAnsi="Arial" w:cs="Arial"/>
          <w:bdr w:val="none" w:sz="0" w:space="0" w:color="auto" w:frame="1"/>
          <w:lang w:val="it-IT"/>
        </w:rPr>
        <w:t>, che richiedono controlli e garanzie accurati sia sulla qualità che sulla quantità del prodotto e gli ispettori di Bureau Veritas, a fronte dell’emergenza virus, stanno svolgendo un’attività di verifica h 24, ovviamente in parallelo con organi dello Stato come il Corpo Forestale, i funzionari preposti all’anti-frode e quelli della Sanità marittima.</w:t>
      </w:r>
    </w:p>
    <w:p w:rsidR="00F34200" w:rsidRPr="00F34200" w:rsidRDefault="00F34200" w:rsidP="00F34200">
      <w:pPr>
        <w:jc w:val="both"/>
        <w:rPr>
          <w:rFonts w:ascii="Arial" w:hAnsi="Arial" w:cs="Arial"/>
          <w:bdr w:val="none" w:sz="0" w:space="0" w:color="auto" w:frame="1"/>
          <w:lang w:val="it-IT"/>
        </w:rPr>
      </w:pPr>
      <w:r w:rsidRPr="00F34200">
        <w:rPr>
          <w:rFonts w:ascii="Arial" w:hAnsi="Arial" w:cs="Arial"/>
          <w:bdr w:val="none" w:sz="0" w:space="0" w:color="auto" w:frame="1"/>
          <w:lang w:val="it-IT"/>
        </w:rPr>
        <w:t xml:space="preserve">Gli sbarchi di granaglie si concentrano oggi sui porti dell’Adriatico, ma la presenza dei team di Bureau Veritas, coordinati attraverso la divisione </w:t>
      </w:r>
      <w:proofErr w:type="spellStart"/>
      <w:r w:rsidRPr="00F34200">
        <w:rPr>
          <w:rFonts w:ascii="Arial" w:hAnsi="Arial" w:cs="Arial"/>
          <w:bdr w:val="none" w:sz="0" w:space="0" w:color="auto" w:frame="1"/>
          <w:lang w:val="it-IT"/>
        </w:rPr>
        <w:t>Commodities</w:t>
      </w:r>
      <w:proofErr w:type="spellEnd"/>
      <w:r w:rsidRPr="00F34200">
        <w:rPr>
          <w:rFonts w:ascii="Arial" w:hAnsi="Arial" w:cs="Arial"/>
          <w:bdr w:val="none" w:sz="0" w:space="0" w:color="auto" w:frame="1"/>
          <w:lang w:val="it-IT"/>
        </w:rPr>
        <w:t xml:space="preserve"> </w:t>
      </w:r>
      <w:proofErr w:type="spellStart"/>
      <w:r w:rsidRPr="00F34200">
        <w:rPr>
          <w:rFonts w:ascii="Arial" w:hAnsi="Arial" w:cs="Arial"/>
          <w:bdr w:val="none" w:sz="0" w:space="0" w:color="auto" w:frame="1"/>
          <w:lang w:val="it-IT"/>
        </w:rPr>
        <w:t>Inspectorate</w:t>
      </w:r>
      <w:proofErr w:type="spellEnd"/>
      <w:r w:rsidRPr="00F34200">
        <w:rPr>
          <w:rFonts w:ascii="Arial" w:hAnsi="Arial" w:cs="Arial"/>
          <w:bdr w:val="none" w:sz="0" w:space="0" w:color="auto" w:frame="1"/>
          <w:lang w:val="it-IT"/>
        </w:rPr>
        <w:t xml:space="preserve"> </w:t>
      </w:r>
      <w:proofErr w:type="spellStart"/>
      <w:r w:rsidRPr="00F34200">
        <w:rPr>
          <w:rFonts w:ascii="Arial" w:hAnsi="Arial" w:cs="Arial"/>
          <w:bdr w:val="none" w:sz="0" w:space="0" w:color="auto" w:frame="1"/>
          <w:lang w:val="it-IT"/>
        </w:rPr>
        <w:t>Italy</w:t>
      </w:r>
      <w:proofErr w:type="spellEnd"/>
      <w:r w:rsidRPr="00F34200">
        <w:rPr>
          <w:rFonts w:ascii="Arial" w:hAnsi="Arial" w:cs="Arial"/>
          <w:bdr w:val="none" w:sz="0" w:space="0" w:color="auto" w:frame="1"/>
          <w:lang w:val="it-IT"/>
        </w:rPr>
        <w:t xml:space="preserve">, è assicurata in tutti gli scali italiani sia su input degli importatori, che degli esportatori, in quanto anche elemento centrale di garanzia dei contratti. “Bureau Veritas – sottolinea Tomaso Migliaccio, </w:t>
      </w:r>
      <w:proofErr w:type="spellStart"/>
      <w:r w:rsidRPr="00F34200">
        <w:rPr>
          <w:rFonts w:ascii="Arial" w:hAnsi="Arial" w:cs="Arial"/>
          <w:bdr w:val="none" w:sz="0" w:space="0" w:color="auto" w:frame="1"/>
          <w:lang w:val="it-IT"/>
        </w:rPr>
        <w:t>Managing</w:t>
      </w:r>
      <w:proofErr w:type="spellEnd"/>
      <w:r w:rsidRPr="00F34200">
        <w:rPr>
          <w:rFonts w:ascii="Arial" w:hAnsi="Arial" w:cs="Arial"/>
          <w:bdr w:val="none" w:sz="0" w:space="0" w:color="auto" w:frame="1"/>
          <w:lang w:val="it-IT"/>
        </w:rPr>
        <w:t xml:space="preserve"> </w:t>
      </w:r>
      <w:proofErr w:type="spellStart"/>
      <w:r w:rsidRPr="00F34200">
        <w:rPr>
          <w:rFonts w:ascii="Arial" w:hAnsi="Arial" w:cs="Arial"/>
          <w:bdr w:val="none" w:sz="0" w:space="0" w:color="auto" w:frame="1"/>
          <w:lang w:val="it-IT"/>
        </w:rPr>
        <w:t>Director</w:t>
      </w:r>
      <w:proofErr w:type="spellEnd"/>
      <w:r w:rsidRPr="00F34200">
        <w:rPr>
          <w:rFonts w:ascii="Arial" w:hAnsi="Arial" w:cs="Arial"/>
          <w:bdr w:val="none" w:sz="0" w:space="0" w:color="auto" w:frame="1"/>
          <w:lang w:val="it-IT"/>
        </w:rPr>
        <w:t xml:space="preserve"> della divisione – interviene sull’intera filiera alimentare attraverso verifiche specifiche anche sul </w:t>
      </w:r>
      <w:proofErr w:type="spellStart"/>
      <w:r w:rsidRPr="00F34200">
        <w:rPr>
          <w:rFonts w:ascii="Arial" w:hAnsi="Arial" w:cs="Arial"/>
          <w:bdr w:val="none" w:sz="0" w:space="0" w:color="auto" w:frame="1"/>
          <w:lang w:val="it-IT"/>
        </w:rPr>
        <w:t>food</w:t>
      </w:r>
      <w:proofErr w:type="spellEnd"/>
      <w:r w:rsidRPr="00F34200">
        <w:rPr>
          <w:rFonts w:ascii="Arial" w:hAnsi="Arial" w:cs="Arial"/>
          <w:bdr w:val="none" w:sz="0" w:space="0" w:color="auto" w:frame="1"/>
          <w:lang w:val="it-IT"/>
        </w:rPr>
        <w:t xml:space="preserve"> per vendita al dettaglio e sul comparto </w:t>
      </w:r>
      <w:proofErr w:type="spellStart"/>
      <w:r w:rsidRPr="00F34200">
        <w:rPr>
          <w:rFonts w:ascii="Arial" w:hAnsi="Arial" w:cs="Arial"/>
          <w:bdr w:val="none" w:sz="0" w:space="0" w:color="auto" w:frame="1"/>
          <w:lang w:val="it-IT"/>
        </w:rPr>
        <w:t>bio</w:t>
      </w:r>
      <w:proofErr w:type="spellEnd"/>
      <w:r w:rsidRPr="00F34200">
        <w:rPr>
          <w:rFonts w:ascii="Arial" w:hAnsi="Arial" w:cs="Arial"/>
          <w:bdr w:val="none" w:sz="0" w:space="0" w:color="auto" w:frame="1"/>
          <w:lang w:val="it-IT"/>
        </w:rPr>
        <w:t xml:space="preserve"> (nel quale è stata di recente acquisita </w:t>
      </w:r>
      <w:proofErr w:type="spellStart"/>
      <w:r w:rsidRPr="00F34200">
        <w:rPr>
          <w:rFonts w:ascii="Arial" w:hAnsi="Arial" w:cs="Arial"/>
          <w:bdr w:val="none" w:sz="0" w:space="0" w:color="auto" w:frame="1"/>
          <w:lang w:val="it-IT"/>
        </w:rPr>
        <w:t>QCertificazioni</w:t>
      </w:r>
      <w:proofErr w:type="spellEnd"/>
      <w:r w:rsidRPr="00F34200">
        <w:rPr>
          <w:rFonts w:ascii="Arial" w:hAnsi="Arial" w:cs="Arial"/>
          <w:bdr w:val="none" w:sz="0" w:space="0" w:color="auto" w:frame="1"/>
          <w:lang w:val="it-IT"/>
        </w:rPr>
        <w:t>), verifiche rese più efficienti dal controllo all’origine sulle materie prime importate attraverso la nostra rete capillare di ispettori e laboratori, e alla nostra capacità di intervenire su qualsiasi tipo di vettore come navi, camion, treni o di depositi”.</w:t>
      </w:r>
    </w:p>
    <w:p w:rsidR="001F4D8C" w:rsidRPr="00977FAE" w:rsidRDefault="00F34200" w:rsidP="00F34200">
      <w:pPr>
        <w:jc w:val="both"/>
        <w:rPr>
          <w:rFonts w:ascii="Arial" w:eastAsia="Calibri" w:hAnsi="Arial" w:cs="Arial"/>
          <w:b/>
          <w:sz w:val="18"/>
          <w:szCs w:val="18"/>
          <w:lang w:eastAsia="it-IT"/>
        </w:rPr>
      </w:pPr>
      <w:r w:rsidRPr="00F34200">
        <w:rPr>
          <w:rFonts w:ascii="Arial" w:hAnsi="Arial" w:cs="Arial"/>
          <w:bdr w:val="none" w:sz="0" w:space="0" w:color="auto" w:frame="1"/>
          <w:lang w:val="it-IT"/>
        </w:rPr>
        <w:t xml:space="preserve">Per altro, in parallelo, gli ispettori di Bureau Veritas hanno anche intensificato in modo decisivo l’attività di sorveglianza sulla qualità dei carburanti ad uso navale, che deve </w:t>
      </w:r>
      <w:r w:rsidRPr="00F34200">
        <w:rPr>
          <w:rFonts w:ascii="Arial" w:hAnsi="Arial" w:cs="Arial"/>
          <w:bdr w:val="none" w:sz="0" w:space="0" w:color="auto" w:frame="1"/>
          <w:lang w:val="it-IT"/>
        </w:rPr>
        <w:lastRenderedPageBreak/>
        <w:t>rispondere alle nuove normative internazionali in tema di riduzione del contenuto di zolfo in essi present</w:t>
      </w:r>
      <w:r w:rsidR="00904E3A">
        <w:rPr>
          <w:rFonts w:ascii="Arial" w:hAnsi="Arial" w:cs="Arial"/>
          <w:bdr w:val="none" w:sz="0" w:space="0" w:color="auto" w:frame="1"/>
          <w:lang w:val="it-IT"/>
        </w:rPr>
        <w:t>e</w:t>
      </w:r>
      <w:r w:rsidRPr="00F34200">
        <w:rPr>
          <w:rFonts w:ascii="Arial" w:hAnsi="Arial" w:cs="Arial"/>
          <w:bdr w:val="none" w:sz="0" w:space="0" w:color="auto" w:frame="1"/>
          <w:lang w:val="it-IT"/>
        </w:rPr>
        <w:t>.</w:t>
      </w:r>
      <w:r>
        <w:rPr>
          <w:rFonts w:ascii="Arial" w:hAnsi="Arial" w:cs="Arial"/>
          <w:bdr w:val="none" w:sz="0" w:space="0" w:color="auto" w:frame="1"/>
          <w:lang w:val="it-IT"/>
        </w:rPr>
        <w:t xml:space="preserve"> </w:t>
      </w:r>
      <w:r w:rsidRPr="00F34200">
        <w:rPr>
          <w:rFonts w:ascii="Arial" w:hAnsi="Arial" w:cs="Arial"/>
          <w:bdr w:val="none" w:sz="0" w:space="0" w:color="auto" w:frame="1"/>
          <w:lang w:val="it-IT"/>
        </w:rPr>
        <w:t>Questa attività di verifica ha assunto in questi giorni un particolare valore strategico proprio per garantire la continuità nel flusso di import delle materie prime, indispensabile per assicurare gli approvvigionamenti al settore agroalimentare e delle merci in genere.</w:t>
      </w:r>
    </w:p>
    <w:p w:rsidR="00E00C72" w:rsidRDefault="00E00C72" w:rsidP="00D57083">
      <w:pPr>
        <w:rPr>
          <w:rFonts w:ascii="Arial" w:eastAsia="Calibri" w:hAnsi="Arial" w:cs="Arial"/>
          <w:b/>
          <w:sz w:val="18"/>
          <w:szCs w:val="18"/>
          <w:lang w:val="it-IT" w:eastAsia="it-IT"/>
        </w:rPr>
      </w:pPr>
    </w:p>
    <w:p w:rsidR="001F4D8C" w:rsidRDefault="001F4D8C" w:rsidP="00D57083">
      <w:pPr>
        <w:rPr>
          <w:rFonts w:ascii="Arial" w:eastAsia="Calibri" w:hAnsi="Arial" w:cs="Arial"/>
          <w:b/>
          <w:sz w:val="18"/>
          <w:szCs w:val="18"/>
          <w:lang w:val="it-IT" w:eastAsia="it-IT"/>
        </w:rPr>
      </w:pPr>
    </w:p>
    <w:p w:rsidR="001F4D8C" w:rsidRDefault="001F4D8C" w:rsidP="00D57083">
      <w:pPr>
        <w:rPr>
          <w:rFonts w:ascii="Arial" w:eastAsia="Calibri" w:hAnsi="Arial" w:cs="Arial"/>
          <w:b/>
          <w:sz w:val="18"/>
          <w:szCs w:val="18"/>
          <w:lang w:val="it-IT" w:eastAsia="it-IT"/>
        </w:rPr>
      </w:pPr>
    </w:p>
    <w:p w:rsidR="00E00C72" w:rsidRDefault="00E00C72" w:rsidP="00D57083">
      <w:pPr>
        <w:rPr>
          <w:rFonts w:ascii="Arial" w:eastAsia="Calibri" w:hAnsi="Arial" w:cs="Arial"/>
          <w:b/>
          <w:sz w:val="18"/>
          <w:szCs w:val="18"/>
          <w:lang w:val="it-IT" w:eastAsia="it-IT"/>
        </w:rPr>
      </w:pPr>
    </w:p>
    <w:p w:rsidR="00D57083" w:rsidRPr="00CB0C1C" w:rsidRDefault="00CB6C7C" w:rsidP="00D57083">
      <w:pPr>
        <w:rPr>
          <w:rFonts w:ascii="Arial" w:eastAsia="Calibri" w:hAnsi="Arial" w:cs="Arial"/>
          <w:b/>
          <w:sz w:val="18"/>
          <w:szCs w:val="18"/>
          <w:lang w:val="it-IT" w:eastAsia="it-IT"/>
        </w:rPr>
      </w:pPr>
      <w:r>
        <w:rPr>
          <w:rFonts w:ascii="Arial" w:eastAsia="Calibri" w:hAnsi="Arial" w:cs="Arial"/>
          <w:b/>
          <w:sz w:val="18"/>
          <w:szCs w:val="18"/>
          <w:lang w:val="it-IT" w:eastAsia="it-IT"/>
        </w:rPr>
        <w:t xml:space="preserve">GRUPPO </w:t>
      </w:r>
      <w:r w:rsidR="00D57083"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720D91" w:rsidRDefault="00720D91" w:rsidP="00D57083">
      <w:pPr>
        <w:ind w:right="-1"/>
        <w:rPr>
          <w:rFonts w:ascii="Arial" w:hAnsi="Arial" w:cs="Arial"/>
          <w:i/>
          <w:sz w:val="20"/>
          <w:szCs w:val="20"/>
          <w:lang w:val="it-IT"/>
        </w:rPr>
      </w:pPr>
    </w:p>
    <w:p w:rsidR="00720D91" w:rsidRDefault="00720D91" w:rsidP="00D57083">
      <w:pPr>
        <w:ind w:right="-1"/>
        <w:rPr>
          <w:rFonts w:ascii="Arial" w:hAnsi="Arial" w:cs="Arial"/>
          <w:i/>
          <w:sz w:val="20"/>
          <w:szCs w:val="20"/>
          <w:lang w:val="it-IT"/>
        </w:rPr>
      </w:pPr>
    </w:p>
    <w:p w:rsidR="00720D91" w:rsidRDefault="00720D91"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3A828EDA" wp14:editId="3DAF19E9">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977FA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363561">
      <w:headerReference w:type="default" r:id="rId9"/>
      <w:footerReference w:type="even" r:id="rId10"/>
      <w:footerReference w:type="default" r:id="rId11"/>
      <w:pgSz w:w="11906" w:h="16838"/>
      <w:pgMar w:top="3261"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EFC" w:rsidRDefault="00516EFC">
      <w:r>
        <w:separator/>
      </w:r>
    </w:p>
  </w:endnote>
  <w:endnote w:type="continuationSeparator" w:id="0">
    <w:p w:rsidR="00516EFC" w:rsidRDefault="0051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EFC" w:rsidRDefault="00516EFC">
      <w:r>
        <w:separator/>
      </w:r>
    </w:p>
  </w:footnote>
  <w:footnote w:type="continuationSeparator" w:id="0">
    <w:p w:rsidR="00516EFC" w:rsidRDefault="00516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14:anchorId="441FFF9D" wp14:editId="1A9DF963">
          <wp:extent cx="952500" cy="1123950"/>
          <wp:effectExtent l="19050" t="0" r="0" b="0"/>
          <wp:docPr id="14"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4497"/>
    <w:rsid w:val="000055BA"/>
    <w:rsid w:val="00021DE5"/>
    <w:rsid w:val="000247FA"/>
    <w:rsid w:val="0003368C"/>
    <w:rsid w:val="00034540"/>
    <w:rsid w:val="00035545"/>
    <w:rsid w:val="00035EAA"/>
    <w:rsid w:val="000420A9"/>
    <w:rsid w:val="00044D5B"/>
    <w:rsid w:val="0005257C"/>
    <w:rsid w:val="00052EF4"/>
    <w:rsid w:val="00053A3E"/>
    <w:rsid w:val="00055CAA"/>
    <w:rsid w:val="00055D1E"/>
    <w:rsid w:val="00067102"/>
    <w:rsid w:val="00087616"/>
    <w:rsid w:val="00090791"/>
    <w:rsid w:val="00093FAB"/>
    <w:rsid w:val="00094F60"/>
    <w:rsid w:val="00096D64"/>
    <w:rsid w:val="000A02ED"/>
    <w:rsid w:val="000A3BE7"/>
    <w:rsid w:val="000A7773"/>
    <w:rsid w:val="000B42AA"/>
    <w:rsid w:val="000C401D"/>
    <w:rsid w:val="000E3782"/>
    <w:rsid w:val="000E5CA6"/>
    <w:rsid w:val="000F2B87"/>
    <w:rsid w:val="001017E4"/>
    <w:rsid w:val="00112113"/>
    <w:rsid w:val="001136D7"/>
    <w:rsid w:val="00113D51"/>
    <w:rsid w:val="001219C4"/>
    <w:rsid w:val="001313D9"/>
    <w:rsid w:val="00132478"/>
    <w:rsid w:val="001350F0"/>
    <w:rsid w:val="00141103"/>
    <w:rsid w:val="00142C26"/>
    <w:rsid w:val="001477DC"/>
    <w:rsid w:val="00156B97"/>
    <w:rsid w:val="001574FD"/>
    <w:rsid w:val="00157689"/>
    <w:rsid w:val="00160160"/>
    <w:rsid w:val="00160FCC"/>
    <w:rsid w:val="001618BF"/>
    <w:rsid w:val="00181634"/>
    <w:rsid w:val="00182CB3"/>
    <w:rsid w:val="00182FAE"/>
    <w:rsid w:val="0018307F"/>
    <w:rsid w:val="00183B19"/>
    <w:rsid w:val="001A1F4C"/>
    <w:rsid w:val="001A6F41"/>
    <w:rsid w:val="001C7E0A"/>
    <w:rsid w:val="001D1FB1"/>
    <w:rsid w:val="001D70EB"/>
    <w:rsid w:val="001E0378"/>
    <w:rsid w:val="001E0640"/>
    <w:rsid w:val="001E1DF3"/>
    <w:rsid w:val="001E27B4"/>
    <w:rsid w:val="001F08AB"/>
    <w:rsid w:val="001F4A7B"/>
    <w:rsid w:val="001F4D8C"/>
    <w:rsid w:val="001F5720"/>
    <w:rsid w:val="0020156F"/>
    <w:rsid w:val="0020335C"/>
    <w:rsid w:val="00210F2D"/>
    <w:rsid w:val="00211674"/>
    <w:rsid w:val="0021384A"/>
    <w:rsid w:val="00216C3B"/>
    <w:rsid w:val="00232E2C"/>
    <w:rsid w:val="0023349F"/>
    <w:rsid w:val="00234995"/>
    <w:rsid w:val="00237F3F"/>
    <w:rsid w:val="002424FB"/>
    <w:rsid w:val="002472A0"/>
    <w:rsid w:val="00250A06"/>
    <w:rsid w:val="00251435"/>
    <w:rsid w:val="00254C81"/>
    <w:rsid w:val="00257E2C"/>
    <w:rsid w:val="00260F4C"/>
    <w:rsid w:val="002635CC"/>
    <w:rsid w:val="00270E18"/>
    <w:rsid w:val="0027221A"/>
    <w:rsid w:val="00272FC5"/>
    <w:rsid w:val="002742CD"/>
    <w:rsid w:val="002742EA"/>
    <w:rsid w:val="00277A40"/>
    <w:rsid w:val="00280DA1"/>
    <w:rsid w:val="002830A5"/>
    <w:rsid w:val="00284615"/>
    <w:rsid w:val="00284E06"/>
    <w:rsid w:val="002863AE"/>
    <w:rsid w:val="00287977"/>
    <w:rsid w:val="00295B51"/>
    <w:rsid w:val="00297EEF"/>
    <w:rsid w:val="002A0DE5"/>
    <w:rsid w:val="002A445E"/>
    <w:rsid w:val="002A4CF5"/>
    <w:rsid w:val="002B041C"/>
    <w:rsid w:val="002B0BD8"/>
    <w:rsid w:val="002B200A"/>
    <w:rsid w:val="002B489C"/>
    <w:rsid w:val="002B4CB7"/>
    <w:rsid w:val="002B6A3C"/>
    <w:rsid w:val="002B6C07"/>
    <w:rsid w:val="002E1AF8"/>
    <w:rsid w:val="002E3053"/>
    <w:rsid w:val="002E34FA"/>
    <w:rsid w:val="002E49F2"/>
    <w:rsid w:val="002F398D"/>
    <w:rsid w:val="002F4C8A"/>
    <w:rsid w:val="002F5DBD"/>
    <w:rsid w:val="002F6F0E"/>
    <w:rsid w:val="002F77CA"/>
    <w:rsid w:val="00300370"/>
    <w:rsid w:val="003007EA"/>
    <w:rsid w:val="00303C8F"/>
    <w:rsid w:val="00304C9B"/>
    <w:rsid w:val="0030587B"/>
    <w:rsid w:val="003132AF"/>
    <w:rsid w:val="00321D40"/>
    <w:rsid w:val="0034357D"/>
    <w:rsid w:val="0034752A"/>
    <w:rsid w:val="003622B7"/>
    <w:rsid w:val="00363224"/>
    <w:rsid w:val="00363561"/>
    <w:rsid w:val="00364AAE"/>
    <w:rsid w:val="00364B54"/>
    <w:rsid w:val="00364C76"/>
    <w:rsid w:val="003727B7"/>
    <w:rsid w:val="00373674"/>
    <w:rsid w:val="0037526B"/>
    <w:rsid w:val="003753B5"/>
    <w:rsid w:val="003822AB"/>
    <w:rsid w:val="0038241E"/>
    <w:rsid w:val="00383C28"/>
    <w:rsid w:val="00384DEE"/>
    <w:rsid w:val="00390285"/>
    <w:rsid w:val="00395C4F"/>
    <w:rsid w:val="003A648A"/>
    <w:rsid w:val="003B171D"/>
    <w:rsid w:val="003C654E"/>
    <w:rsid w:val="003D0432"/>
    <w:rsid w:val="003D2D18"/>
    <w:rsid w:val="003D35A8"/>
    <w:rsid w:val="003D7123"/>
    <w:rsid w:val="003F05E4"/>
    <w:rsid w:val="003F1D17"/>
    <w:rsid w:val="003F2FFE"/>
    <w:rsid w:val="003F73B9"/>
    <w:rsid w:val="003F7C6D"/>
    <w:rsid w:val="004042B2"/>
    <w:rsid w:val="00404A65"/>
    <w:rsid w:val="004334FB"/>
    <w:rsid w:val="004356AD"/>
    <w:rsid w:val="00442059"/>
    <w:rsid w:val="0044798A"/>
    <w:rsid w:val="00452CDF"/>
    <w:rsid w:val="004729A6"/>
    <w:rsid w:val="00474020"/>
    <w:rsid w:val="00477580"/>
    <w:rsid w:val="00490A5B"/>
    <w:rsid w:val="00494294"/>
    <w:rsid w:val="00494FFC"/>
    <w:rsid w:val="00495B61"/>
    <w:rsid w:val="004B46CA"/>
    <w:rsid w:val="004C273E"/>
    <w:rsid w:val="004C3EC2"/>
    <w:rsid w:val="004D1CDD"/>
    <w:rsid w:val="004D572E"/>
    <w:rsid w:val="004E0DC2"/>
    <w:rsid w:val="004E3828"/>
    <w:rsid w:val="004F0E66"/>
    <w:rsid w:val="004F2B0E"/>
    <w:rsid w:val="00512C4C"/>
    <w:rsid w:val="0051493D"/>
    <w:rsid w:val="00516EFC"/>
    <w:rsid w:val="00520863"/>
    <w:rsid w:val="005216EA"/>
    <w:rsid w:val="00522F1D"/>
    <w:rsid w:val="00522F7E"/>
    <w:rsid w:val="005233A7"/>
    <w:rsid w:val="00523745"/>
    <w:rsid w:val="0053243A"/>
    <w:rsid w:val="0053694E"/>
    <w:rsid w:val="00546CBB"/>
    <w:rsid w:val="0057462B"/>
    <w:rsid w:val="00581B3A"/>
    <w:rsid w:val="00582BD8"/>
    <w:rsid w:val="005845C6"/>
    <w:rsid w:val="005924F7"/>
    <w:rsid w:val="00592B48"/>
    <w:rsid w:val="00593AA5"/>
    <w:rsid w:val="005969EA"/>
    <w:rsid w:val="005A00C4"/>
    <w:rsid w:val="005A201E"/>
    <w:rsid w:val="005A6C7F"/>
    <w:rsid w:val="005B415A"/>
    <w:rsid w:val="005B6A1A"/>
    <w:rsid w:val="005C186B"/>
    <w:rsid w:val="005C6038"/>
    <w:rsid w:val="005D2E40"/>
    <w:rsid w:val="005D3589"/>
    <w:rsid w:val="005E515B"/>
    <w:rsid w:val="005E7EDC"/>
    <w:rsid w:val="0060540F"/>
    <w:rsid w:val="006124F5"/>
    <w:rsid w:val="00620EEF"/>
    <w:rsid w:val="00625A68"/>
    <w:rsid w:val="00626175"/>
    <w:rsid w:val="00633155"/>
    <w:rsid w:val="00635A26"/>
    <w:rsid w:val="00637FA4"/>
    <w:rsid w:val="006433BD"/>
    <w:rsid w:val="00645300"/>
    <w:rsid w:val="006543E1"/>
    <w:rsid w:val="00654849"/>
    <w:rsid w:val="00656DE8"/>
    <w:rsid w:val="00664AE4"/>
    <w:rsid w:val="006674F9"/>
    <w:rsid w:val="00676C5F"/>
    <w:rsid w:val="00681E53"/>
    <w:rsid w:val="00682320"/>
    <w:rsid w:val="006936B6"/>
    <w:rsid w:val="00695672"/>
    <w:rsid w:val="006B7451"/>
    <w:rsid w:val="006C0944"/>
    <w:rsid w:val="006E0E50"/>
    <w:rsid w:val="006E36D3"/>
    <w:rsid w:val="006E6011"/>
    <w:rsid w:val="006E65E6"/>
    <w:rsid w:val="006E6FBE"/>
    <w:rsid w:val="006F323A"/>
    <w:rsid w:val="006F417A"/>
    <w:rsid w:val="0070104B"/>
    <w:rsid w:val="00703560"/>
    <w:rsid w:val="00711DE3"/>
    <w:rsid w:val="0071693B"/>
    <w:rsid w:val="00716AF2"/>
    <w:rsid w:val="00717D0F"/>
    <w:rsid w:val="00720D91"/>
    <w:rsid w:val="0072282F"/>
    <w:rsid w:val="00731DEF"/>
    <w:rsid w:val="00733C8B"/>
    <w:rsid w:val="00733D73"/>
    <w:rsid w:val="00741F1D"/>
    <w:rsid w:val="007447B2"/>
    <w:rsid w:val="00745BF6"/>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D33B4"/>
    <w:rsid w:val="007D5A7E"/>
    <w:rsid w:val="007D6A9B"/>
    <w:rsid w:val="007E0B46"/>
    <w:rsid w:val="007E230B"/>
    <w:rsid w:val="007E2A0E"/>
    <w:rsid w:val="007F07A4"/>
    <w:rsid w:val="007F4DE6"/>
    <w:rsid w:val="00801354"/>
    <w:rsid w:val="00807CC4"/>
    <w:rsid w:val="00810F60"/>
    <w:rsid w:val="0081285B"/>
    <w:rsid w:val="0081534F"/>
    <w:rsid w:val="00825EE0"/>
    <w:rsid w:val="00826276"/>
    <w:rsid w:val="00836265"/>
    <w:rsid w:val="0083691D"/>
    <w:rsid w:val="00840853"/>
    <w:rsid w:val="008470CF"/>
    <w:rsid w:val="00853C77"/>
    <w:rsid w:val="00855F9E"/>
    <w:rsid w:val="0085717A"/>
    <w:rsid w:val="0086489F"/>
    <w:rsid w:val="008752FD"/>
    <w:rsid w:val="008829E8"/>
    <w:rsid w:val="00882A1B"/>
    <w:rsid w:val="008853F2"/>
    <w:rsid w:val="008915BD"/>
    <w:rsid w:val="00897209"/>
    <w:rsid w:val="008A1E82"/>
    <w:rsid w:val="008A4B36"/>
    <w:rsid w:val="008A5BCB"/>
    <w:rsid w:val="008B1B00"/>
    <w:rsid w:val="008B3EC2"/>
    <w:rsid w:val="008B7D1D"/>
    <w:rsid w:val="008C2995"/>
    <w:rsid w:val="008D32D2"/>
    <w:rsid w:val="008D6645"/>
    <w:rsid w:val="008D7395"/>
    <w:rsid w:val="008E4B77"/>
    <w:rsid w:val="008E4DA6"/>
    <w:rsid w:val="008F1948"/>
    <w:rsid w:val="008F3CE1"/>
    <w:rsid w:val="008F73E0"/>
    <w:rsid w:val="009020AA"/>
    <w:rsid w:val="00904E3A"/>
    <w:rsid w:val="009169EF"/>
    <w:rsid w:val="00924311"/>
    <w:rsid w:val="00935BA8"/>
    <w:rsid w:val="0093736D"/>
    <w:rsid w:val="00937B65"/>
    <w:rsid w:val="00945091"/>
    <w:rsid w:val="00947C34"/>
    <w:rsid w:val="009538B0"/>
    <w:rsid w:val="00965289"/>
    <w:rsid w:val="0097449D"/>
    <w:rsid w:val="00977DF2"/>
    <w:rsid w:val="00977FAE"/>
    <w:rsid w:val="00983979"/>
    <w:rsid w:val="00984A69"/>
    <w:rsid w:val="009852DC"/>
    <w:rsid w:val="00986F22"/>
    <w:rsid w:val="00990582"/>
    <w:rsid w:val="009948BB"/>
    <w:rsid w:val="009A127C"/>
    <w:rsid w:val="009A1585"/>
    <w:rsid w:val="009B1F43"/>
    <w:rsid w:val="009B350B"/>
    <w:rsid w:val="009B4410"/>
    <w:rsid w:val="009C0F49"/>
    <w:rsid w:val="009C23ED"/>
    <w:rsid w:val="009C3F12"/>
    <w:rsid w:val="009D5AD3"/>
    <w:rsid w:val="009E153A"/>
    <w:rsid w:val="009E2EDA"/>
    <w:rsid w:val="009E56FE"/>
    <w:rsid w:val="009F24E3"/>
    <w:rsid w:val="009F2AAC"/>
    <w:rsid w:val="009F2D49"/>
    <w:rsid w:val="009F2DE6"/>
    <w:rsid w:val="009F3DA6"/>
    <w:rsid w:val="009F5EC2"/>
    <w:rsid w:val="009F7322"/>
    <w:rsid w:val="00A018C2"/>
    <w:rsid w:val="00A060D9"/>
    <w:rsid w:val="00A224BC"/>
    <w:rsid w:val="00A261D9"/>
    <w:rsid w:val="00A308E5"/>
    <w:rsid w:val="00A35687"/>
    <w:rsid w:val="00A37F9B"/>
    <w:rsid w:val="00A4182F"/>
    <w:rsid w:val="00A42AB4"/>
    <w:rsid w:val="00A4477F"/>
    <w:rsid w:val="00A50B37"/>
    <w:rsid w:val="00A5375F"/>
    <w:rsid w:val="00A62D10"/>
    <w:rsid w:val="00A643EE"/>
    <w:rsid w:val="00A6449F"/>
    <w:rsid w:val="00A74721"/>
    <w:rsid w:val="00A758A3"/>
    <w:rsid w:val="00A8030B"/>
    <w:rsid w:val="00A8193F"/>
    <w:rsid w:val="00A8533F"/>
    <w:rsid w:val="00A85B89"/>
    <w:rsid w:val="00A90F1C"/>
    <w:rsid w:val="00A91A23"/>
    <w:rsid w:val="00A92566"/>
    <w:rsid w:val="00AA3E6D"/>
    <w:rsid w:val="00AA5E8B"/>
    <w:rsid w:val="00AB1832"/>
    <w:rsid w:val="00AB4CEE"/>
    <w:rsid w:val="00AB6C41"/>
    <w:rsid w:val="00AD5679"/>
    <w:rsid w:val="00AD5F0B"/>
    <w:rsid w:val="00AE0F2A"/>
    <w:rsid w:val="00AE5A0F"/>
    <w:rsid w:val="00AE77EF"/>
    <w:rsid w:val="00AF3F2A"/>
    <w:rsid w:val="00AF4FC5"/>
    <w:rsid w:val="00AF55A5"/>
    <w:rsid w:val="00B02994"/>
    <w:rsid w:val="00B038BF"/>
    <w:rsid w:val="00B06B70"/>
    <w:rsid w:val="00B10AF1"/>
    <w:rsid w:val="00B1169C"/>
    <w:rsid w:val="00B16D5E"/>
    <w:rsid w:val="00B260D7"/>
    <w:rsid w:val="00B35280"/>
    <w:rsid w:val="00B359B5"/>
    <w:rsid w:val="00B36E04"/>
    <w:rsid w:val="00B45030"/>
    <w:rsid w:val="00B464D8"/>
    <w:rsid w:val="00B62124"/>
    <w:rsid w:val="00B70964"/>
    <w:rsid w:val="00B71EF7"/>
    <w:rsid w:val="00B72816"/>
    <w:rsid w:val="00B858B1"/>
    <w:rsid w:val="00B900AC"/>
    <w:rsid w:val="00B931D1"/>
    <w:rsid w:val="00BA2DC6"/>
    <w:rsid w:val="00BA3DB4"/>
    <w:rsid w:val="00BA575A"/>
    <w:rsid w:val="00BA7C2E"/>
    <w:rsid w:val="00BA7C6D"/>
    <w:rsid w:val="00BB31C8"/>
    <w:rsid w:val="00BC700C"/>
    <w:rsid w:val="00BD1E42"/>
    <w:rsid w:val="00BD4E34"/>
    <w:rsid w:val="00BD7C42"/>
    <w:rsid w:val="00BE3F3B"/>
    <w:rsid w:val="00C023B0"/>
    <w:rsid w:val="00C02F57"/>
    <w:rsid w:val="00C10025"/>
    <w:rsid w:val="00C23D1D"/>
    <w:rsid w:val="00C27530"/>
    <w:rsid w:val="00C336A0"/>
    <w:rsid w:val="00C35D44"/>
    <w:rsid w:val="00C46382"/>
    <w:rsid w:val="00C50A97"/>
    <w:rsid w:val="00C51F63"/>
    <w:rsid w:val="00C57506"/>
    <w:rsid w:val="00C61227"/>
    <w:rsid w:val="00C61803"/>
    <w:rsid w:val="00C62E92"/>
    <w:rsid w:val="00C663EE"/>
    <w:rsid w:val="00C67528"/>
    <w:rsid w:val="00C703A9"/>
    <w:rsid w:val="00C7053E"/>
    <w:rsid w:val="00C74F1D"/>
    <w:rsid w:val="00C757F1"/>
    <w:rsid w:val="00C80E14"/>
    <w:rsid w:val="00C84A50"/>
    <w:rsid w:val="00C84BDF"/>
    <w:rsid w:val="00C86308"/>
    <w:rsid w:val="00C93B57"/>
    <w:rsid w:val="00C96172"/>
    <w:rsid w:val="00C97FBF"/>
    <w:rsid w:val="00CA2653"/>
    <w:rsid w:val="00CA6744"/>
    <w:rsid w:val="00CA6915"/>
    <w:rsid w:val="00CB140B"/>
    <w:rsid w:val="00CB1F85"/>
    <w:rsid w:val="00CB5309"/>
    <w:rsid w:val="00CB5D4E"/>
    <w:rsid w:val="00CB6487"/>
    <w:rsid w:val="00CB6C7C"/>
    <w:rsid w:val="00CC545F"/>
    <w:rsid w:val="00CE0ACF"/>
    <w:rsid w:val="00CE35FB"/>
    <w:rsid w:val="00CE3FB7"/>
    <w:rsid w:val="00CE40D8"/>
    <w:rsid w:val="00CE4148"/>
    <w:rsid w:val="00CF0857"/>
    <w:rsid w:val="00CF1065"/>
    <w:rsid w:val="00CF1DF9"/>
    <w:rsid w:val="00CF3CAD"/>
    <w:rsid w:val="00CF6A0D"/>
    <w:rsid w:val="00D10364"/>
    <w:rsid w:val="00D17904"/>
    <w:rsid w:val="00D24966"/>
    <w:rsid w:val="00D26A1D"/>
    <w:rsid w:val="00D27EDC"/>
    <w:rsid w:val="00D40B06"/>
    <w:rsid w:val="00D4375A"/>
    <w:rsid w:val="00D443FA"/>
    <w:rsid w:val="00D466F2"/>
    <w:rsid w:val="00D4723E"/>
    <w:rsid w:val="00D50566"/>
    <w:rsid w:val="00D57083"/>
    <w:rsid w:val="00D60BEE"/>
    <w:rsid w:val="00D61D77"/>
    <w:rsid w:val="00D67036"/>
    <w:rsid w:val="00D73E93"/>
    <w:rsid w:val="00D7493C"/>
    <w:rsid w:val="00D75DA9"/>
    <w:rsid w:val="00D817F9"/>
    <w:rsid w:val="00D822EE"/>
    <w:rsid w:val="00D82ECF"/>
    <w:rsid w:val="00D83D52"/>
    <w:rsid w:val="00D85A69"/>
    <w:rsid w:val="00D904D5"/>
    <w:rsid w:val="00D932CD"/>
    <w:rsid w:val="00D93837"/>
    <w:rsid w:val="00D97013"/>
    <w:rsid w:val="00DA12BD"/>
    <w:rsid w:val="00DA2BE3"/>
    <w:rsid w:val="00DA51FE"/>
    <w:rsid w:val="00DB0BC1"/>
    <w:rsid w:val="00DB0FD4"/>
    <w:rsid w:val="00DB4C43"/>
    <w:rsid w:val="00DB5632"/>
    <w:rsid w:val="00DB7C75"/>
    <w:rsid w:val="00DC36D9"/>
    <w:rsid w:val="00DC41A9"/>
    <w:rsid w:val="00DC4242"/>
    <w:rsid w:val="00DC51C8"/>
    <w:rsid w:val="00DC72ED"/>
    <w:rsid w:val="00DD1693"/>
    <w:rsid w:val="00DD5C1B"/>
    <w:rsid w:val="00DE69C1"/>
    <w:rsid w:val="00DE772A"/>
    <w:rsid w:val="00E003C7"/>
    <w:rsid w:val="00E003EE"/>
    <w:rsid w:val="00E00C72"/>
    <w:rsid w:val="00E010DC"/>
    <w:rsid w:val="00E049A5"/>
    <w:rsid w:val="00E1056F"/>
    <w:rsid w:val="00E10D5A"/>
    <w:rsid w:val="00E13E1E"/>
    <w:rsid w:val="00E16FF5"/>
    <w:rsid w:val="00E2020F"/>
    <w:rsid w:val="00E227F9"/>
    <w:rsid w:val="00E23E88"/>
    <w:rsid w:val="00E2674E"/>
    <w:rsid w:val="00E31D30"/>
    <w:rsid w:val="00E32299"/>
    <w:rsid w:val="00E32632"/>
    <w:rsid w:val="00E34B0C"/>
    <w:rsid w:val="00E35F7C"/>
    <w:rsid w:val="00E36DAE"/>
    <w:rsid w:val="00E47799"/>
    <w:rsid w:val="00E518FC"/>
    <w:rsid w:val="00E51CE4"/>
    <w:rsid w:val="00E54FA0"/>
    <w:rsid w:val="00E60512"/>
    <w:rsid w:val="00E6167B"/>
    <w:rsid w:val="00E62D79"/>
    <w:rsid w:val="00E63D27"/>
    <w:rsid w:val="00E73BD3"/>
    <w:rsid w:val="00E76434"/>
    <w:rsid w:val="00E82441"/>
    <w:rsid w:val="00E8636E"/>
    <w:rsid w:val="00E87077"/>
    <w:rsid w:val="00E900CC"/>
    <w:rsid w:val="00E90259"/>
    <w:rsid w:val="00E92154"/>
    <w:rsid w:val="00E92A9D"/>
    <w:rsid w:val="00E960D2"/>
    <w:rsid w:val="00EA23AF"/>
    <w:rsid w:val="00EA6DC1"/>
    <w:rsid w:val="00EB2307"/>
    <w:rsid w:val="00EB58D1"/>
    <w:rsid w:val="00EB7D50"/>
    <w:rsid w:val="00EB7D9E"/>
    <w:rsid w:val="00EC0412"/>
    <w:rsid w:val="00EC22B7"/>
    <w:rsid w:val="00EC25B5"/>
    <w:rsid w:val="00EC3FC6"/>
    <w:rsid w:val="00EC7F7C"/>
    <w:rsid w:val="00EE1151"/>
    <w:rsid w:val="00EE2BDB"/>
    <w:rsid w:val="00EF5B6E"/>
    <w:rsid w:val="00EF701F"/>
    <w:rsid w:val="00F07CA0"/>
    <w:rsid w:val="00F20780"/>
    <w:rsid w:val="00F23BD8"/>
    <w:rsid w:val="00F2400A"/>
    <w:rsid w:val="00F27DD5"/>
    <w:rsid w:val="00F315F9"/>
    <w:rsid w:val="00F325D3"/>
    <w:rsid w:val="00F33F3A"/>
    <w:rsid w:val="00F34200"/>
    <w:rsid w:val="00F4032A"/>
    <w:rsid w:val="00F4269C"/>
    <w:rsid w:val="00F42950"/>
    <w:rsid w:val="00F43DCA"/>
    <w:rsid w:val="00F44739"/>
    <w:rsid w:val="00F45A6C"/>
    <w:rsid w:val="00F5235A"/>
    <w:rsid w:val="00F5303A"/>
    <w:rsid w:val="00F547B7"/>
    <w:rsid w:val="00F550AA"/>
    <w:rsid w:val="00F603F8"/>
    <w:rsid w:val="00F638F3"/>
    <w:rsid w:val="00F66E92"/>
    <w:rsid w:val="00F67020"/>
    <w:rsid w:val="00F71A04"/>
    <w:rsid w:val="00F73022"/>
    <w:rsid w:val="00F74F86"/>
    <w:rsid w:val="00F91CBC"/>
    <w:rsid w:val="00F91E31"/>
    <w:rsid w:val="00F94279"/>
    <w:rsid w:val="00F95E57"/>
    <w:rsid w:val="00F968B5"/>
    <w:rsid w:val="00FA3ED9"/>
    <w:rsid w:val="00FA70BD"/>
    <w:rsid w:val="00FA70C7"/>
    <w:rsid w:val="00FB56FE"/>
    <w:rsid w:val="00FC4A45"/>
    <w:rsid w:val="00FC6F04"/>
    <w:rsid w:val="00FD12D8"/>
    <w:rsid w:val="00FD5B06"/>
    <w:rsid w:val="00FD7A55"/>
    <w:rsid w:val="00FE241C"/>
    <w:rsid w:val="00FE34BA"/>
    <w:rsid w:val="00FE5501"/>
    <w:rsid w:val="00FE75B5"/>
    <w:rsid w:val="00FF058E"/>
    <w:rsid w:val="00FF263E"/>
    <w:rsid w:val="00FF26A2"/>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paragraph" w:styleId="Titolo2">
    <w:name w:val="heading 2"/>
    <w:basedOn w:val="Normale"/>
    <w:link w:val="Titolo2Carattere"/>
    <w:uiPriority w:val="9"/>
    <w:qFormat/>
    <w:rsid w:val="00645300"/>
    <w:pPr>
      <w:spacing w:before="100" w:beforeAutospacing="1" w:after="100" w:afterAutospacing="1"/>
      <w:outlineLvl w:val="1"/>
    </w:pPr>
    <w:rPr>
      <w:b/>
      <w:bCs/>
      <w:sz w:val="36"/>
      <w:szCs w:val="36"/>
      <w:lang w:val="it-CH"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2Carattere">
    <w:name w:val="Titolo 2 Carattere"/>
    <w:basedOn w:val="Carpredefinitoparagrafo"/>
    <w:link w:val="Titolo2"/>
    <w:uiPriority w:val="9"/>
    <w:rsid w:val="00645300"/>
    <w:rPr>
      <w:b/>
      <w:bCs/>
      <w:sz w:val="36"/>
      <w:szCs w:val="36"/>
      <w:lang w:val="it-CH" w:eastAsia="it-CH"/>
    </w:rPr>
  </w:style>
  <w:style w:type="character" w:styleId="Enfasigrassetto">
    <w:name w:val="Strong"/>
    <w:basedOn w:val="Carpredefinitoparagrafo"/>
    <w:uiPriority w:val="22"/>
    <w:qFormat/>
    <w:rsid w:val="00645300"/>
    <w:rPr>
      <w:b/>
      <w:bCs/>
    </w:rPr>
  </w:style>
  <w:style w:type="character" w:styleId="Enfasicorsivo">
    <w:name w:val="Emphasis"/>
    <w:basedOn w:val="Carpredefinitoparagrafo"/>
    <w:uiPriority w:val="20"/>
    <w:qFormat/>
    <w:rsid w:val="00645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199245738">
      <w:bodyDiv w:val="1"/>
      <w:marLeft w:val="0"/>
      <w:marRight w:val="0"/>
      <w:marTop w:val="0"/>
      <w:marBottom w:val="0"/>
      <w:divBdr>
        <w:top w:val="none" w:sz="0" w:space="0" w:color="auto"/>
        <w:left w:val="none" w:sz="0" w:space="0" w:color="auto"/>
        <w:bottom w:val="none" w:sz="0" w:space="0" w:color="auto"/>
        <w:right w:val="none" w:sz="0" w:space="0" w:color="auto"/>
      </w:divBdr>
      <w:divsChild>
        <w:div w:id="1004405911">
          <w:marLeft w:val="0"/>
          <w:marRight w:val="0"/>
          <w:marTop w:val="0"/>
          <w:marBottom w:val="0"/>
          <w:divBdr>
            <w:top w:val="none" w:sz="0" w:space="0" w:color="auto"/>
            <w:left w:val="none" w:sz="0" w:space="0" w:color="auto"/>
            <w:bottom w:val="none" w:sz="0" w:space="0" w:color="auto"/>
            <w:right w:val="none" w:sz="0" w:space="0" w:color="auto"/>
          </w:divBdr>
          <w:divsChild>
            <w:div w:id="973096209">
              <w:marLeft w:val="0"/>
              <w:marRight w:val="0"/>
              <w:marTop w:val="0"/>
              <w:marBottom w:val="0"/>
              <w:divBdr>
                <w:top w:val="none" w:sz="0" w:space="0" w:color="auto"/>
                <w:left w:val="none" w:sz="0" w:space="0" w:color="auto"/>
                <w:bottom w:val="none" w:sz="0" w:space="0" w:color="auto"/>
                <w:right w:val="none" w:sz="0" w:space="0" w:color="auto"/>
              </w:divBdr>
              <w:divsChild>
                <w:div w:id="1285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29858422">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09774590">
      <w:bodyDiv w:val="1"/>
      <w:marLeft w:val="0"/>
      <w:marRight w:val="0"/>
      <w:marTop w:val="0"/>
      <w:marBottom w:val="0"/>
      <w:divBdr>
        <w:top w:val="none" w:sz="0" w:space="0" w:color="auto"/>
        <w:left w:val="none" w:sz="0" w:space="0" w:color="auto"/>
        <w:bottom w:val="none" w:sz="0" w:space="0" w:color="auto"/>
        <w:right w:val="none" w:sz="0" w:space="0" w:color="auto"/>
      </w:divBdr>
      <w:divsChild>
        <w:div w:id="427584670">
          <w:marLeft w:val="0"/>
          <w:marRight w:val="0"/>
          <w:marTop w:val="0"/>
          <w:marBottom w:val="0"/>
          <w:divBdr>
            <w:top w:val="none" w:sz="0" w:space="0" w:color="auto"/>
            <w:left w:val="none" w:sz="0" w:space="0" w:color="auto"/>
            <w:bottom w:val="none" w:sz="0" w:space="0" w:color="auto"/>
            <w:right w:val="none" w:sz="0" w:space="0" w:color="auto"/>
          </w:divBdr>
        </w:div>
        <w:div w:id="169566065">
          <w:marLeft w:val="0"/>
          <w:marRight w:val="0"/>
          <w:marTop w:val="0"/>
          <w:marBottom w:val="0"/>
          <w:divBdr>
            <w:top w:val="none" w:sz="0" w:space="0" w:color="auto"/>
            <w:left w:val="none" w:sz="0" w:space="0" w:color="auto"/>
            <w:bottom w:val="none" w:sz="0" w:space="0" w:color="auto"/>
            <w:right w:val="none" w:sz="0" w:space="0" w:color="auto"/>
          </w:divBdr>
        </w:div>
      </w:divsChild>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4048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04874967">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951549849">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51999125">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41851726">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17303135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73200624">
      <w:bodyDiv w:val="1"/>
      <w:marLeft w:val="0"/>
      <w:marRight w:val="0"/>
      <w:marTop w:val="0"/>
      <w:marBottom w:val="0"/>
      <w:divBdr>
        <w:top w:val="none" w:sz="0" w:space="0" w:color="auto"/>
        <w:left w:val="none" w:sz="0" w:space="0" w:color="auto"/>
        <w:bottom w:val="none" w:sz="0" w:space="0" w:color="auto"/>
        <w:right w:val="none" w:sz="0" w:space="0" w:color="auto"/>
      </w:divBdr>
      <w:divsChild>
        <w:div w:id="218516150">
          <w:marLeft w:val="0"/>
          <w:marRight w:val="0"/>
          <w:marTop w:val="0"/>
          <w:marBottom w:val="0"/>
          <w:divBdr>
            <w:top w:val="none" w:sz="0" w:space="0" w:color="auto"/>
            <w:left w:val="none" w:sz="0" w:space="0" w:color="auto"/>
            <w:bottom w:val="none" w:sz="0" w:space="0" w:color="auto"/>
            <w:right w:val="none" w:sz="0" w:space="0" w:color="auto"/>
          </w:divBdr>
        </w:div>
      </w:divsChild>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4008555">
      <w:bodyDiv w:val="1"/>
      <w:marLeft w:val="0"/>
      <w:marRight w:val="0"/>
      <w:marTop w:val="0"/>
      <w:marBottom w:val="0"/>
      <w:divBdr>
        <w:top w:val="none" w:sz="0" w:space="0" w:color="auto"/>
        <w:left w:val="none" w:sz="0" w:space="0" w:color="auto"/>
        <w:bottom w:val="none" w:sz="0" w:space="0" w:color="auto"/>
        <w:right w:val="none" w:sz="0" w:space="0" w:color="auto"/>
      </w:divBdr>
    </w:div>
    <w:div w:id="1437016516">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24391224">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83996352">
      <w:bodyDiv w:val="1"/>
      <w:marLeft w:val="0"/>
      <w:marRight w:val="0"/>
      <w:marTop w:val="0"/>
      <w:marBottom w:val="0"/>
      <w:divBdr>
        <w:top w:val="none" w:sz="0" w:space="0" w:color="auto"/>
        <w:left w:val="none" w:sz="0" w:space="0" w:color="auto"/>
        <w:bottom w:val="none" w:sz="0" w:space="0" w:color="auto"/>
        <w:right w:val="none" w:sz="0" w:space="0" w:color="auto"/>
      </w:divBdr>
    </w:div>
    <w:div w:id="1992978616">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9B601-6C77-43AB-B5BE-681F2C64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2601</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Lowe</dc:creator>
  <cp:lastModifiedBy>Bruno</cp:lastModifiedBy>
  <cp:revision>3</cp:revision>
  <cp:lastPrinted>2017-12-11T14:27:00Z</cp:lastPrinted>
  <dcterms:created xsi:type="dcterms:W3CDTF">2020-04-14T07:15:00Z</dcterms:created>
  <dcterms:modified xsi:type="dcterms:W3CDTF">2020-04-14T07:19:00Z</dcterms:modified>
</cp:coreProperties>
</file>