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FDC" w:rsidRDefault="00912FDC">
      <w:pPr>
        <w:jc w:val="both"/>
        <w:rPr>
          <w:rStyle w:val="Nessuno"/>
          <w:shd w:val="clear" w:color="auto" w:fill="FF0000"/>
        </w:rPr>
      </w:pPr>
    </w:p>
    <w:p w:rsidR="0001014B" w:rsidRDefault="0001014B">
      <w:pPr>
        <w:jc w:val="both"/>
        <w:rPr>
          <w:rStyle w:val="Nessuno"/>
          <w:shd w:val="clear" w:color="auto" w:fill="FF0000"/>
        </w:rPr>
      </w:pPr>
    </w:p>
    <w:p w:rsidR="00132099" w:rsidRPr="00132099" w:rsidRDefault="00132099">
      <w:pPr>
        <w:jc w:val="both"/>
        <w:rPr>
          <w:rStyle w:val="Nessuno"/>
          <w:shd w:val="clear" w:color="auto" w:fill="FF0000"/>
          <w:lang w:val="it-CH"/>
        </w:rPr>
      </w:pPr>
    </w:p>
    <w:p w:rsidR="0001014B" w:rsidRPr="0001014B" w:rsidRDefault="0001014B" w:rsidP="0001014B">
      <w:pPr>
        <w:jc w:val="both"/>
        <w:rPr>
          <w:rStyle w:val="Nessuno"/>
          <w:sz w:val="40"/>
          <w:szCs w:val="40"/>
        </w:rPr>
      </w:pPr>
      <w:r w:rsidRPr="0001014B">
        <w:rPr>
          <w:rStyle w:val="Nessuno"/>
          <w:sz w:val="40"/>
          <w:szCs w:val="40"/>
        </w:rPr>
        <w:t>Laghezza (</w:t>
      </w:r>
      <w:proofErr w:type="spellStart"/>
      <w:r w:rsidRPr="0001014B">
        <w:rPr>
          <w:rStyle w:val="Nessuno"/>
          <w:sz w:val="40"/>
          <w:szCs w:val="40"/>
        </w:rPr>
        <w:t>Confetra</w:t>
      </w:r>
      <w:proofErr w:type="spellEnd"/>
      <w:r w:rsidRPr="0001014B">
        <w:rPr>
          <w:rStyle w:val="Nessuno"/>
          <w:sz w:val="40"/>
          <w:szCs w:val="40"/>
        </w:rPr>
        <w:t xml:space="preserve"> Liguria) fa scattare l’allarme:</w:t>
      </w:r>
    </w:p>
    <w:p w:rsidR="00132099" w:rsidRDefault="0001014B" w:rsidP="0001014B">
      <w:pPr>
        <w:jc w:val="both"/>
        <w:rPr>
          <w:rStyle w:val="Nessuno"/>
          <w:sz w:val="40"/>
          <w:szCs w:val="40"/>
        </w:rPr>
      </w:pPr>
      <w:r w:rsidRPr="0001014B">
        <w:rPr>
          <w:rStyle w:val="Nessuno"/>
          <w:sz w:val="40"/>
          <w:szCs w:val="40"/>
        </w:rPr>
        <w:t>Autotrasporto verso la resa dei conti finale</w:t>
      </w:r>
    </w:p>
    <w:p w:rsidR="0001014B" w:rsidRDefault="0001014B" w:rsidP="0001014B">
      <w:pPr>
        <w:jc w:val="both"/>
        <w:rPr>
          <w:rStyle w:val="Nessuno"/>
          <w:sz w:val="40"/>
          <w:szCs w:val="40"/>
        </w:rPr>
      </w:pPr>
    </w:p>
    <w:p w:rsidR="0001014B" w:rsidRDefault="0001014B" w:rsidP="0001014B">
      <w:pPr>
        <w:jc w:val="both"/>
        <w:rPr>
          <w:rStyle w:val="Nessuno"/>
          <w:sz w:val="40"/>
          <w:szCs w:val="40"/>
        </w:rPr>
      </w:pPr>
      <w:r w:rsidRPr="0001014B">
        <w:rPr>
          <w:rStyle w:val="Nessuno"/>
          <w:sz w:val="32"/>
          <w:szCs w:val="32"/>
          <w:u w:val="single"/>
          <w:lang w:val="it-CH"/>
        </w:rPr>
        <w:t>La congestione di Genova</w:t>
      </w:r>
      <w:r w:rsidR="00EE2EB8">
        <w:rPr>
          <w:rStyle w:val="Nessuno"/>
          <w:sz w:val="32"/>
          <w:szCs w:val="32"/>
          <w:u w:val="single"/>
          <w:lang w:val="it-CH"/>
        </w:rPr>
        <w:t xml:space="preserve"> e</w:t>
      </w:r>
      <w:r w:rsidRPr="0001014B">
        <w:rPr>
          <w:rStyle w:val="Nessuno"/>
          <w:sz w:val="32"/>
          <w:szCs w:val="32"/>
          <w:u w:val="single"/>
          <w:lang w:val="it-CH"/>
        </w:rPr>
        <w:t xml:space="preserve"> i rincari sulle autostrade del mare spingono il trasporto su gomma verso una crisi che danneggerà tutto il Sistema-Italia</w:t>
      </w:r>
    </w:p>
    <w:p w:rsidR="00D81BA2" w:rsidRDefault="00D81BA2">
      <w:pPr>
        <w:jc w:val="both"/>
      </w:pPr>
    </w:p>
    <w:p w:rsidR="0001014B" w:rsidRDefault="0001014B">
      <w:pPr>
        <w:jc w:val="both"/>
      </w:pPr>
    </w:p>
    <w:p w:rsidR="0001014B" w:rsidRPr="0001014B" w:rsidRDefault="0001014B" w:rsidP="0001014B">
      <w:pPr>
        <w:jc w:val="both"/>
        <w:rPr>
          <w:rStyle w:val="Nessuno"/>
        </w:rPr>
      </w:pPr>
      <w:r w:rsidRPr="0001014B">
        <w:rPr>
          <w:rStyle w:val="Nessuno"/>
        </w:rPr>
        <w:t xml:space="preserve">Tremila mezzi che ogni giorno trasportano containers da e per il porto di Genova, altri 1500 da e per La Spezia e in prospettiva </w:t>
      </w:r>
      <w:r w:rsidR="001C4929" w:rsidRPr="0001014B">
        <w:rPr>
          <w:rStyle w:val="Nessuno"/>
        </w:rPr>
        <w:t>più</w:t>
      </w:r>
      <w:r w:rsidRPr="0001014B">
        <w:rPr>
          <w:rStyle w:val="Nessuno"/>
        </w:rPr>
        <w:t xml:space="preserve"> di un migliaio da e per il nuovo terminal container di Savona Vado. Piaccia o non piaccia è questa la realtà e pensare di poter dirottare in tempi brevi una parte significativa di questi </w:t>
      </w:r>
      <w:r w:rsidR="00EE2EB8">
        <w:rPr>
          <w:rStyle w:val="Nessuno"/>
        </w:rPr>
        <w:t>numeri dalla strada alla rotaia</w:t>
      </w:r>
      <w:r w:rsidRPr="0001014B">
        <w:rPr>
          <w:rStyle w:val="Nessuno"/>
        </w:rPr>
        <w:t xml:space="preserve"> significa cavalcare un’utopia. Il problema è quindi un altro: come gestire questo flusso di mezzi </w:t>
      </w:r>
      <w:r w:rsidR="001C4929">
        <w:rPr>
          <w:rStyle w:val="Nessuno"/>
        </w:rPr>
        <w:t>nella</w:t>
      </w:r>
      <w:r w:rsidRPr="0001014B">
        <w:rPr>
          <w:rStyle w:val="Nessuno"/>
        </w:rPr>
        <w:t xml:space="preserve"> maniera più efficiente possibile date le infrastrutture esistenti e come supportare l’autotrasporto in un momento particolarmente critico.</w:t>
      </w:r>
    </w:p>
    <w:p w:rsidR="0001014B" w:rsidRPr="0001014B" w:rsidRDefault="0001014B" w:rsidP="0001014B">
      <w:pPr>
        <w:jc w:val="both"/>
        <w:rPr>
          <w:rStyle w:val="Nessuno"/>
        </w:rPr>
      </w:pPr>
      <w:r w:rsidRPr="0001014B">
        <w:rPr>
          <w:rStyle w:val="Nessuno"/>
        </w:rPr>
        <w:t xml:space="preserve">A scendere in campo commentando il recente grido di allarme lanciato dalle associazioni dell’autotrasporto circa la congestione del nodo logistico di Genova e i tempi di attesa per il ritiro dei container in porto è Alessandro Laghezza, Presidente di </w:t>
      </w:r>
      <w:proofErr w:type="spellStart"/>
      <w:r w:rsidRPr="0001014B">
        <w:rPr>
          <w:rStyle w:val="Nessuno"/>
        </w:rPr>
        <w:t>Confetra</w:t>
      </w:r>
      <w:proofErr w:type="spellEnd"/>
      <w:r w:rsidRPr="0001014B">
        <w:rPr>
          <w:rStyle w:val="Nessuno"/>
        </w:rPr>
        <w:t xml:space="preserve"> Liguria. Superando le barriere di contrapposizione e di interesse fra categorie e in particolare fra i rappresentanti</w:t>
      </w:r>
      <w:r w:rsidR="00EE2EB8">
        <w:rPr>
          <w:rStyle w:val="Nessuno"/>
        </w:rPr>
        <w:t xml:space="preserve"> della merce, gli spedizionieri</w:t>
      </w:r>
      <w:r w:rsidRPr="0001014B">
        <w:rPr>
          <w:rStyle w:val="Nessuno"/>
        </w:rPr>
        <w:t xml:space="preserve"> e l’autotrasporto, Laghezza ha denunciato i rischi che una sottovalutazione dei problemi, oggi di sopravvivenza</w:t>
      </w:r>
      <w:r w:rsidR="001C4929">
        <w:rPr>
          <w:rStyle w:val="Nessuno"/>
        </w:rPr>
        <w:t>,</w:t>
      </w:r>
      <w:r w:rsidR="00EE2EB8">
        <w:rPr>
          <w:rStyle w:val="Nessuno"/>
        </w:rPr>
        <w:t xml:space="preserve"> dell’autotrasporto</w:t>
      </w:r>
      <w:r w:rsidRPr="0001014B">
        <w:rPr>
          <w:rStyle w:val="Nessuno"/>
        </w:rPr>
        <w:t xml:space="preserve"> potrebbe porre all’intero sistema logistico e in definitiva economico italiano. Con una rete infrastrutturale che denuncia invecchiamento, incuria e perdita di affidabilità e la contemporanea concentrazione dei traffici indotta dal gigantismo navale, l’intero sistema logistico e quindi tutte le componenti che ne fanno parte, dagli armatori ai terminal sino alle industrie e alle catene distributive della merce, sono chiamat</w:t>
      </w:r>
      <w:r w:rsidR="00EE2EB8">
        <w:rPr>
          <w:rStyle w:val="Nessuno"/>
        </w:rPr>
        <w:t>i</w:t>
      </w:r>
      <w:r w:rsidRPr="0001014B">
        <w:rPr>
          <w:rStyle w:val="Nessuno"/>
        </w:rPr>
        <w:t xml:space="preserve"> oggi a un riflessione complessiva e</w:t>
      </w:r>
      <w:r w:rsidR="001C4929">
        <w:rPr>
          <w:rStyle w:val="Nessuno"/>
        </w:rPr>
        <w:t xml:space="preserve"> a una presa di coscienza seria.</w:t>
      </w:r>
    </w:p>
    <w:p w:rsidR="0001014B" w:rsidRPr="0001014B" w:rsidRDefault="0001014B" w:rsidP="0001014B">
      <w:pPr>
        <w:jc w:val="both"/>
        <w:rPr>
          <w:rStyle w:val="Nessuno"/>
        </w:rPr>
      </w:pPr>
      <w:r w:rsidRPr="0001014B">
        <w:rPr>
          <w:rStyle w:val="Nessuno"/>
        </w:rPr>
        <w:t>Con l’85% dei container sbarcati e imbarcati nei porti italiani che viene trasportato su strada, la logica del “</w:t>
      </w:r>
      <w:proofErr w:type="spellStart"/>
      <w:r w:rsidRPr="0001014B">
        <w:rPr>
          <w:rStyle w:val="Nessuno"/>
        </w:rPr>
        <w:t>laissez</w:t>
      </w:r>
      <w:proofErr w:type="spellEnd"/>
      <w:r w:rsidRPr="0001014B">
        <w:rPr>
          <w:rStyle w:val="Nessuno"/>
        </w:rPr>
        <w:t xml:space="preserve"> </w:t>
      </w:r>
      <w:proofErr w:type="spellStart"/>
      <w:r w:rsidRPr="0001014B">
        <w:rPr>
          <w:rStyle w:val="Nessuno"/>
        </w:rPr>
        <w:t>faire</w:t>
      </w:r>
      <w:proofErr w:type="spellEnd"/>
      <w:r w:rsidRPr="0001014B">
        <w:rPr>
          <w:rStyle w:val="Nessuno"/>
        </w:rPr>
        <w:t xml:space="preserve">” potrebbe – secondo il Presidente di </w:t>
      </w:r>
      <w:proofErr w:type="spellStart"/>
      <w:r w:rsidRPr="0001014B">
        <w:rPr>
          <w:rStyle w:val="Nessuno"/>
        </w:rPr>
        <w:t>Confetra</w:t>
      </w:r>
      <w:proofErr w:type="spellEnd"/>
      <w:r w:rsidRPr="0001014B">
        <w:rPr>
          <w:rStyle w:val="Nessuno"/>
        </w:rPr>
        <w:t xml:space="preserve"> Liguria – sortire conseguenze disastrose, quando invece è urgente che tutti si facciano carico di questi </w:t>
      </w:r>
      <w:r w:rsidR="001C4929">
        <w:rPr>
          <w:rStyle w:val="Nessuno"/>
        </w:rPr>
        <w:t>problemi, tentino di risolverli</w:t>
      </w:r>
      <w:r w:rsidRPr="0001014B">
        <w:rPr>
          <w:rStyle w:val="Nessuno"/>
        </w:rPr>
        <w:t xml:space="preserve"> e intervengano in modo condiviso sull’emergenza. Vale per la congestione di Genova, vale per le autostrade del mare, vale per tutti i disservizi che colpiscono le imprese di autotrasporto, costrin</w:t>
      </w:r>
      <w:r w:rsidR="00EE2EB8">
        <w:rPr>
          <w:rStyle w:val="Nessuno"/>
        </w:rPr>
        <w:t>gendole a pagare un conto danni</w:t>
      </w:r>
      <w:r w:rsidRPr="0001014B">
        <w:rPr>
          <w:rStyle w:val="Nessuno"/>
        </w:rPr>
        <w:t xml:space="preserve"> derivanti dai tempi di attesa, dalla mancata effettuazione di </w:t>
      </w:r>
      <w:r w:rsidR="001C4929" w:rsidRPr="0001014B">
        <w:rPr>
          <w:rStyle w:val="Nessuno"/>
        </w:rPr>
        <w:t>più</w:t>
      </w:r>
      <w:r w:rsidRPr="0001014B">
        <w:rPr>
          <w:rStyle w:val="Nessuno"/>
        </w:rPr>
        <w:t xml:space="preserve"> viagg</w:t>
      </w:r>
      <w:r w:rsidR="001C4929">
        <w:rPr>
          <w:rStyle w:val="Nessuno"/>
        </w:rPr>
        <w:t>i nella stessa giornata e dall’</w:t>
      </w:r>
      <w:r w:rsidRPr="0001014B">
        <w:rPr>
          <w:rStyle w:val="Nessuno"/>
        </w:rPr>
        <w:t>impossibilità di recuperare dal mercato i danni e i maggiori costi derivanti dalla crisi infrastrutturale e non solo da quella. È impensabile che i trasportatori possano farsi carico da soli di tutte le inefficienze del sistema</w:t>
      </w:r>
      <w:r w:rsidR="00EE2EB8">
        <w:rPr>
          <w:rStyle w:val="Nessuno"/>
        </w:rPr>
        <w:t>;</w:t>
      </w:r>
      <w:r w:rsidRPr="0001014B">
        <w:rPr>
          <w:rStyle w:val="Nessuno"/>
        </w:rPr>
        <w:t xml:space="preserve"> tutte le componenti pubbliche e private devono farsi parte attiva di un percorso che vada dalla gestione dell’attuale fase di emergenza sino alla condivisione di un percorso di crescita e valorizzazione dell’autotrasporto come compo</w:t>
      </w:r>
      <w:bookmarkStart w:id="0" w:name="_GoBack"/>
      <w:bookmarkEnd w:id="0"/>
      <w:r w:rsidRPr="0001014B">
        <w:rPr>
          <w:rStyle w:val="Nessuno"/>
        </w:rPr>
        <w:t xml:space="preserve">nente fondamentale del sistema logistico italiano. </w:t>
      </w:r>
    </w:p>
    <w:p w:rsidR="00132099" w:rsidRDefault="0001014B" w:rsidP="0001014B">
      <w:pPr>
        <w:jc w:val="both"/>
        <w:rPr>
          <w:rStyle w:val="Nessuno"/>
          <w:i/>
          <w:iCs/>
        </w:rPr>
      </w:pPr>
      <w:r w:rsidRPr="0001014B">
        <w:rPr>
          <w:rStyle w:val="Nessuno"/>
        </w:rPr>
        <w:t xml:space="preserve">“Tutti – conclude Alessandro Laghezza </w:t>
      </w:r>
      <w:r w:rsidR="001C4929" w:rsidRPr="0001014B">
        <w:rPr>
          <w:rStyle w:val="Nessuno"/>
        </w:rPr>
        <w:t>– scommettiamo</w:t>
      </w:r>
      <w:r w:rsidRPr="0001014B">
        <w:rPr>
          <w:rStyle w:val="Nessuno"/>
        </w:rPr>
        <w:t xml:space="preserve"> per il futuro sulla ferrovia e su forme eco-compatibili di trasporto, ma nascondersi dietro a messaggi e proclami utopici non produrrà alcun spostamento di merci dalla strada ai binari, materializzando solo il fantasma di </w:t>
      </w:r>
      <w:r w:rsidRPr="0001014B">
        <w:rPr>
          <w:rStyle w:val="Nessuno"/>
        </w:rPr>
        <w:lastRenderedPageBreak/>
        <w:t>u</w:t>
      </w:r>
      <w:r w:rsidR="001C4929">
        <w:rPr>
          <w:rStyle w:val="Nessuno"/>
        </w:rPr>
        <w:t>n’</w:t>
      </w:r>
      <w:r w:rsidRPr="0001014B">
        <w:rPr>
          <w:rStyle w:val="Nessuno"/>
        </w:rPr>
        <w:t xml:space="preserve">economia nazionale in </w:t>
      </w:r>
      <w:proofErr w:type="spellStart"/>
      <w:r w:rsidRPr="0001014B">
        <w:rPr>
          <w:rStyle w:val="Nessuno"/>
        </w:rPr>
        <w:t>black</w:t>
      </w:r>
      <w:proofErr w:type="spellEnd"/>
      <w:r w:rsidRPr="0001014B">
        <w:rPr>
          <w:rStyle w:val="Nessuno"/>
        </w:rPr>
        <w:t xml:space="preserve"> out a causa della crisi di quelle aziende di trasporto su strada che ne rappresentano il fondamentale apparato circolatorio</w:t>
      </w:r>
      <w:r w:rsidR="002F0473">
        <w:rPr>
          <w:rStyle w:val="Nessuno"/>
        </w:rPr>
        <w:t>”</w:t>
      </w:r>
      <w:r w:rsidRPr="0001014B">
        <w:rPr>
          <w:rStyle w:val="Nessuno"/>
        </w:rPr>
        <w:t>.</w:t>
      </w:r>
    </w:p>
    <w:p w:rsidR="00B30779" w:rsidRDefault="00B30779" w:rsidP="005462CB">
      <w:pPr>
        <w:jc w:val="right"/>
        <w:rPr>
          <w:rStyle w:val="Nessuno"/>
          <w:i/>
          <w:iCs/>
        </w:rPr>
      </w:pPr>
    </w:p>
    <w:p w:rsidR="002F0473" w:rsidRDefault="002F0473" w:rsidP="005462CB">
      <w:pPr>
        <w:jc w:val="right"/>
        <w:rPr>
          <w:rStyle w:val="Nessuno"/>
          <w:i/>
          <w:iCs/>
        </w:rPr>
      </w:pPr>
    </w:p>
    <w:p w:rsidR="005462CB" w:rsidRDefault="005462CB" w:rsidP="005462CB">
      <w:pPr>
        <w:jc w:val="right"/>
        <w:rPr>
          <w:rStyle w:val="Nessuno"/>
          <w:i/>
          <w:iCs/>
        </w:rPr>
      </w:pPr>
      <w:r w:rsidRPr="002968B7">
        <w:rPr>
          <w:rStyle w:val="Nessuno"/>
          <w:i/>
          <w:iCs/>
        </w:rPr>
        <w:t xml:space="preserve">La Spezia, </w:t>
      </w:r>
      <w:r w:rsidR="0001014B">
        <w:rPr>
          <w:rStyle w:val="Nessuno"/>
          <w:i/>
          <w:iCs/>
        </w:rPr>
        <w:t>16 gennaio 2020</w:t>
      </w:r>
    </w:p>
    <w:p w:rsidR="005462CB" w:rsidRDefault="005462CB">
      <w:pPr>
        <w:jc w:val="both"/>
        <w:rPr>
          <w:rStyle w:val="Nessuno"/>
          <w:i/>
          <w:iCs/>
        </w:rPr>
      </w:pPr>
    </w:p>
    <w:p w:rsidR="002F0473" w:rsidRDefault="002F0473">
      <w:pPr>
        <w:jc w:val="both"/>
        <w:rPr>
          <w:rStyle w:val="Nessuno"/>
          <w:i/>
          <w:iCs/>
        </w:rPr>
      </w:pPr>
    </w:p>
    <w:p w:rsidR="005462CB" w:rsidRDefault="005462CB">
      <w:pPr>
        <w:jc w:val="both"/>
        <w:rPr>
          <w:rStyle w:val="Nessuno"/>
          <w:i/>
          <w:iCs/>
        </w:rPr>
      </w:pPr>
    </w:p>
    <w:p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Per ulteriori informazioni </w:t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</w:p>
    <w:p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Barbara </w:t>
      </w:r>
      <w:proofErr w:type="spellStart"/>
      <w:r>
        <w:rPr>
          <w:rStyle w:val="Nessuno"/>
          <w:i/>
          <w:iCs/>
        </w:rPr>
        <w:t>Gazzale</w:t>
      </w:r>
      <w:proofErr w:type="spellEnd"/>
    </w:p>
    <w:p w:rsidR="00912FDC" w:rsidRDefault="007802B0">
      <w:pPr>
        <w:jc w:val="both"/>
      </w:pPr>
      <w:r>
        <w:rPr>
          <w:rStyle w:val="Nessuno"/>
          <w:i/>
          <w:iCs/>
        </w:rPr>
        <w:t>348 4144780</w:t>
      </w:r>
    </w:p>
    <w:sectPr w:rsidR="00912FDC">
      <w:headerReference w:type="default" r:id="rId6"/>
      <w:footerReference w:type="default" r:id="rId7"/>
      <w:pgSz w:w="11900" w:h="16840"/>
      <w:pgMar w:top="1985" w:right="1361" w:bottom="1077" w:left="1361" w:header="709" w:footer="4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D08" w:rsidRDefault="00310D08">
      <w:r>
        <w:separator/>
      </w:r>
    </w:p>
  </w:endnote>
  <w:endnote w:type="continuationSeparator" w:id="0">
    <w:p w:rsidR="00310D08" w:rsidRDefault="0031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auto"/>
    <w:pitch w:val="variable"/>
    <w:sig w:usb0="A000006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FDC" w:rsidRDefault="00912FDC">
    <w:pPr>
      <w:jc w:val="center"/>
    </w:pPr>
  </w:p>
  <w:p w:rsidR="00912FDC" w:rsidRDefault="007802B0">
    <w:pPr>
      <w:jc w:val="center"/>
    </w:pPr>
    <w:r>
      <w:rPr>
        <w:rStyle w:val="Nessuno"/>
        <w:rFonts w:ascii="Arial" w:hAnsi="Arial"/>
        <w:b/>
        <w:bCs/>
        <w:color w:val="25358E"/>
        <w:sz w:val="20"/>
        <w:szCs w:val="20"/>
        <w:u w:color="25358E"/>
      </w:rPr>
      <w:t>CONFETRA LIGURIA</w:t>
    </w:r>
    <w:r>
      <w:rPr>
        <w:rStyle w:val="Nessuno"/>
        <w:rFonts w:ascii="Arial" w:hAnsi="Arial"/>
        <w:color w:val="25358E"/>
        <w:sz w:val="20"/>
        <w:szCs w:val="20"/>
        <w:u w:color="25358E"/>
      </w:rPr>
      <w:t xml:space="preserve"> </w:t>
    </w:r>
    <w:r>
      <w:rPr>
        <w:rStyle w:val="Nessuno"/>
        <w:rFonts w:ascii="Arial Unicode MS" w:eastAsia="Arial Unicode MS" w:hAnsi="Arial Unicode MS" w:cs="Arial Unicode MS"/>
        <w:color w:val="25358E"/>
        <w:sz w:val="17"/>
        <w:szCs w:val="17"/>
        <w:u w:color="25358E"/>
      </w:rPr>
      <w:br/>
    </w:r>
    <w:r>
      <w:rPr>
        <w:rStyle w:val="Nessuno"/>
        <w:rFonts w:ascii="Arial" w:hAnsi="Arial"/>
        <w:color w:val="25358E"/>
        <w:sz w:val="17"/>
        <w:szCs w:val="17"/>
        <w:u w:color="25358E"/>
      </w:rPr>
      <w:t xml:space="preserve">Sede: Via Roma 9/4 16121 Genova / </w:t>
    </w:r>
    <w:proofErr w:type="spellStart"/>
    <w:r>
      <w:rPr>
        <w:rStyle w:val="Nessuno"/>
        <w:rFonts w:ascii="Arial" w:hAnsi="Arial"/>
        <w:color w:val="25358E"/>
        <w:sz w:val="17"/>
        <w:szCs w:val="17"/>
        <w:u w:color="25358E"/>
      </w:rPr>
      <w:t>Tel</w:t>
    </w:r>
    <w:proofErr w:type="spellEnd"/>
    <w:r>
      <w:rPr>
        <w:rStyle w:val="Nessuno"/>
        <w:rFonts w:ascii="Arial" w:hAnsi="Arial"/>
        <w:color w:val="25358E"/>
        <w:sz w:val="17"/>
        <w:szCs w:val="17"/>
        <w:u w:color="25358E"/>
      </w:rPr>
      <w:t>: +39 010 5451986 / e-mail: confetra.liguria@confetra.com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D08" w:rsidRDefault="00310D08">
      <w:r>
        <w:separator/>
      </w:r>
    </w:p>
  </w:footnote>
  <w:footnote w:type="continuationSeparator" w:id="0">
    <w:p w:rsidR="00310D08" w:rsidRDefault="00310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FDC" w:rsidRDefault="007802B0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eastAsia="it-IT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4685029</wp:posOffset>
          </wp:positionH>
          <wp:positionV relativeFrom="page">
            <wp:posOffset>392430</wp:posOffset>
          </wp:positionV>
          <wp:extent cx="1911350" cy="918210"/>
          <wp:effectExtent l="0" t="0" r="0" b="0"/>
          <wp:wrapNone/>
          <wp:docPr id="1073741825" name="officeArt object" descr="cartina ligu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rtina liguria" descr="cartina liguria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350" cy="9182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eastAsia="it-IT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810895</wp:posOffset>
          </wp:positionH>
          <wp:positionV relativeFrom="page">
            <wp:posOffset>561975</wp:posOffset>
          </wp:positionV>
          <wp:extent cx="3016886" cy="748666"/>
          <wp:effectExtent l="0" t="0" r="0" b="0"/>
          <wp:wrapNone/>
          <wp:docPr id="1073741826" name="officeArt object" descr="logo_CONFET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_CONFETRA" descr="logo_CONFETRA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6886" cy="748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912FDC" w:rsidRDefault="00912FDC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</w:p>
  <w:p w:rsidR="00912FDC" w:rsidRDefault="007802B0">
    <w:pPr>
      <w:pStyle w:val="Intestazione"/>
      <w:tabs>
        <w:tab w:val="clear" w:pos="9638"/>
        <w:tab w:val="right" w:pos="9158"/>
      </w:tabs>
      <w:ind w:firstLine="6379"/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</w:pPr>
    <w:r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  <w:t>Liguria</w:t>
    </w:r>
  </w:p>
  <w:p w:rsidR="00912FDC" w:rsidRDefault="00912FDC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:rsidR="00912FDC" w:rsidRDefault="00912FDC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:rsidR="00912FDC" w:rsidRDefault="00912FDC">
    <w:pPr>
      <w:pStyle w:val="Intestazione"/>
      <w:tabs>
        <w:tab w:val="clear" w:pos="9638"/>
        <w:tab w:val="right" w:pos="9158"/>
      </w:tabs>
      <w:rPr>
        <w:rStyle w:val="Nessuno"/>
        <w:rFonts w:ascii="Lucida Handwriting" w:eastAsia="Lucida Handwriting" w:hAnsi="Lucida Handwriting" w:cs="Lucida Handwriting"/>
        <w:color w:val="25358E"/>
        <w:sz w:val="22"/>
        <w:szCs w:val="22"/>
        <w:u w:color="25358E"/>
      </w:rPr>
    </w:pPr>
  </w:p>
  <w:p w:rsidR="00912FDC" w:rsidRDefault="00912FDC">
    <w:pPr>
      <w:pStyle w:val="Intestazione"/>
      <w:tabs>
        <w:tab w:val="clear" w:pos="9638"/>
        <w:tab w:val="right" w:pos="915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DC"/>
    <w:rsid w:val="0001014B"/>
    <w:rsid w:val="00051A22"/>
    <w:rsid w:val="000D0F9B"/>
    <w:rsid w:val="00132099"/>
    <w:rsid w:val="001C4929"/>
    <w:rsid w:val="00291207"/>
    <w:rsid w:val="002968B7"/>
    <w:rsid w:val="002B6308"/>
    <w:rsid w:val="002F0473"/>
    <w:rsid w:val="00310D08"/>
    <w:rsid w:val="004B6094"/>
    <w:rsid w:val="005462CB"/>
    <w:rsid w:val="005731ED"/>
    <w:rsid w:val="0059292A"/>
    <w:rsid w:val="006863C1"/>
    <w:rsid w:val="00735DCD"/>
    <w:rsid w:val="00742485"/>
    <w:rsid w:val="007802B0"/>
    <w:rsid w:val="007C5CE2"/>
    <w:rsid w:val="008D53AB"/>
    <w:rsid w:val="00912FDC"/>
    <w:rsid w:val="009E3B94"/>
    <w:rsid w:val="00B30779"/>
    <w:rsid w:val="00BB6421"/>
    <w:rsid w:val="00BC4D84"/>
    <w:rsid w:val="00BD631A"/>
    <w:rsid w:val="00C0148F"/>
    <w:rsid w:val="00C16269"/>
    <w:rsid w:val="00D20591"/>
    <w:rsid w:val="00D81BA2"/>
    <w:rsid w:val="00E721A3"/>
    <w:rsid w:val="00EE2EB8"/>
    <w:rsid w:val="00E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E6E3E-99B0-472B-9C58-5F3D9628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CH" w:eastAsia="it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2020-01-16T08:30:00Z</dcterms:created>
  <dcterms:modified xsi:type="dcterms:W3CDTF">2020-01-16T09:28:00Z</dcterms:modified>
</cp:coreProperties>
</file>