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A9AF2" w14:textId="77777777" w:rsidR="007B5D3C" w:rsidRDefault="007B5D3C" w:rsidP="00EA6233">
      <w:pPr>
        <w:pStyle w:val="NormaleWeb"/>
        <w:shd w:val="clear" w:color="auto" w:fill="FFFFFF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</w:p>
    <w:p w14:paraId="15CFD53E" w14:textId="77777777" w:rsidR="00EA6233" w:rsidRDefault="00EA6233" w:rsidP="00516939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</w:p>
    <w:p w14:paraId="036E7F50" w14:textId="534B963F" w:rsidR="005156FE" w:rsidRPr="00516939" w:rsidRDefault="00516939" w:rsidP="00516939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  <w:r w:rsidRPr="00516939"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  <w:t>COMUNICATO STAMPA</w:t>
      </w:r>
    </w:p>
    <w:p w14:paraId="339477F3" w14:textId="4EBC43E7" w:rsidR="0077536E" w:rsidRDefault="00516939" w:rsidP="00EA6233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</w:pPr>
      <w:r w:rsidRPr="00516939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Genova</w:t>
      </w:r>
      <w:r w:rsidR="002F468B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,</w:t>
      </w:r>
      <w:r w:rsidRPr="00516939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</w:t>
      </w:r>
      <w:r w:rsidR="00191F68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15 novembre</w:t>
      </w:r>
      <w:r w:rsidR="00954183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</w:t>
      </w:r>
      <w:r w:rsidR="00C5504D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2023</w:t>
      </w:r>
    </w:p>
    <w:p w14:paraId="2C70A221" w14:textId="77777777" w:rsidR="0077536E" w:rsidRDefault="0077536E" w:rsidP="00516939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</w:pPr>
    </w:p>
    <w:p w14:paraId="31DF8CA8" w14:textId="77777777" w:rsidR="00EA6233" w:rsidRPr="00516939" w:rsidRDefault="00EA6233" w:rsidP="00516939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</w:pPr>
    </w:p>
    <w:p w14:paraId="77A17EF3" w14:textId="0E529D89" w:rsidR="0077536E" w:rsidRDefault="0077536E" w:rsidP="0077536E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7536E">
        <w:rPr>
          <w:rFonts w:ascii="Arial" w:hAnsi="Arial" w:cs="Arial"/>
          <w:i/>
          <w:iCs/>
          <w:sz w:val="25"/>
          <w:szCs w:val="25"/>
        </w:rPr>
        <w:t xml:space="preserve">Il </w:t>
      </w:r>
      <w:r w:rsidR="00747677">
        <w:rPr>
          <w:rFonts w:ascii="Arial" w:hAnsi="Arial" w:cs="Arial"/>
          <w:i/>
          <w:iCs/>
          <w:sz w:val="25"/>
          <w:szCs w:val="25"/>
        </w:rPr>
        <w:t>P</w:t>
      </w:r>
      <w:r w:rsidRPr="0077536E">
        <w:rPr>
          <w:rFonts w:ascii="Arial" w:hAnsi="Arial" w:cs="Arial"/>
          <w:i/>
          <w:iCs/>
          <w:sz w:val="25"/>
          <w:szCs w:val="25"/>
        </w:rPr>
        <w:t>residente di Assagenti invoca coesione e collaborazione</w:t>
      </w:r>
    </w:p>
    <w:p w14:paraId="2259B6D8" w14:textId="77777777" w:rsidR="005156FE" w:rsidRDefault="005156FE" w:rsidP="005156FE">
      <w:pPr>
        <w:pStyle w:val="NormaleWeb"/>
        <w:shd w:val="clear" w:color="auto" w:fill="FFFFFF"/>
        <w:rPr>
          <w:rStyle w:val="Enfasicorsivo"/>
          <w:rFonts w:ascii="Arial" w:hAnsi="Arial" w:cs="Arial"/>
          <w:color w:val="1A1A1A"/>
          <w:sz w:val="36"/>
          <w:szCs w:val="36"/>
        </w:rPr>
      </w:pPr>
    </w:p>
    <w:p w14:paraId="784DFDA5" w14:textId="77777777" w:rsidR="0077536E" w:rsidRDefault="0077536E" w:rsidP="0077536E">
      <w:pPr>
        <w:spacing w:line="276" w:lineRule="auto"/>
        <w:jc w:val="center"/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  <w:lang w:val="it-CH" w:eastAsia="it-CH"/>
        </w:rPr>
      </w:pPr>
      <w:r w:rsidRPr="0077536E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  <w:lang w:val="it-CH" w:eastAsia="it-CH"/>
        </w:rPr>
        <w:t xml:space="preserve">PESSINA: “PER IL PORTO DI GENOVA </w:t>
      </w:r>
    </w:p>
    <w:p w14:paraId="7BF5A4E7" w14:textId="6B5007F4" w:rsidR="00FE7FDF" w:rsidRPr="0077536E" w:rsidRDefault="0077536E" w:rsidP="0077536E">
      <w:pPr>
        <w:spacing w:line="276" w:lineRule="auto"/>
        <w:jc w:val="center"/>
        <w:rPr>
          <w:rFonts w:ascii="Arial" w:hAnsi="Arial" w:cs="Arial"/>
          <w:color w:val="1A1A1A"/>
          <w:sz w:val="36"/>
          <w:szCs w:val="36"/>
          <w:lang w:val="it-CH" w:eastAsia="it-CH"/>
        </w:rPr>
      </w:pPr>
      <w:r w:rsidRPr="0077536E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  <w:lang w:val="it-CH" w:eastAsia="it-CH"/>
        </w:rPr>
        <w:t>SI PREPARANO MESI DURISSIMI:</w:t>
      </w:r>
      <w:r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  <w:lang w:val="it-CH" w:eastAsia="it-CH"/>
        </w:rPr>
        <w:t xml:space="preserve"> </w:t>
      </w:r>
      <w:r w:rsidRPr="0077536E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  <w:lang w:val="it-CH" w:eastAsia="it-CH"/>
        </w:rPr>
        <w:t>CON UNA GIMKANA FRA I CANTIERI DELLE NUOVE INFRASTRUTTURE”</w:t>
      </w:r>
    </w:p>
    <w:p w14:paraId="79215BA8" w14:textId="77777777" w:rsidR="00BC1BFF" w:rsidRDefault="00BC1BFF" w:rsidP="00FE7FD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FE6832C" w14:textId="77777777" w:rsidR="00EA6233" w:rsidRDefault="00EA6233" w:rsidP="00FE7FD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872B92E" w14:textId="45EA4876" w:rsidR="0077536E" w:rsidRPr="0077536E" w:rsidRDefault="0077536E" w:rsidP="0077536E">
      <w:pPr>
        <w:pStyle w:val="NormaleWeb"/>
        <w:shd w:val="clear" w:color="auto" w:fill="FFFFFF"/>
        <w:jc w:val="both"/>
        <w:rPr>
          <w:rFonts w:ascii="Arial" w:hAnsi="Arial" w:cs="Arial"/>
          <w:lang w:val="it-IT" w:eastAsia="it-IT"/>
        </w:rPr>
      </w:pPr>
      <w:r w:rsidRPr="0077536E">
        <w:rPr>
          <w:rFonts w:ascii="Arial" w:hAnsi="Arial" w:cs="Arial"/>
          <w:lang w:val="it-IT" w:eastAsia="it-IT"/>
        </w:rPr>
        <w:t xml:space="preserve">Rispondendo indirettamente al </w:t>
      </w:r>
      <w:r w:rsidR="00747677">
        <w:rPr>
          <w:rFonts w:ascii="Arial" w:hAnsi="Arial" w:cs="Arial"/>
          <w:lang w:val="it-IT" w:eastAsia="it-IT"/>
        </w:rPr>
        <w:t>V</w:t>
      </w:r>
      <w:r w:rsidRPr="0077536E">
        <w:rPr>
          <w:rFonts w:ascii="Arial" w:hAnsi="Arial" w:cs="Arial"/>
          <w:lang w:val="it-IT" w:eastAsia="it-IT"/>
        </w:rPr>
        <w:t>iceministro Edoardo Rixi che nei giorni scorsi aveva sottolineato come l</w:t>
      </w:r>
      <w:r w:rsidR="00747677">
        <w:rPr>
          <w:rFonts w:ascii="Arial" w:hAnsi="Arial" w:cs="Arial"/>
          <w:lang w:val="it-IT" w:eastAsia="it-IT"/>
        </w:rPr>
        <w:t>’</w:t>
      </w:r>
      <w:r w:rsidRPr="0077536E">
        <w:rPr>
          <w:rFonts w:ascii="Arial" w:hAnsi="Arial" w:cs="Arial"/>
          <w:lang w:val="it-IT" w:eastAsia="it-IT"/>
        </w:rPr>
        <w:t xml:space="preserve">inevitabile contemporanea apertura di grandi cantieri per la realizzazione delle nuove infrastrutture portuali, logistiche, ferroviarie e autostradali rappresenterà per Genova e il suo porto una sfida nella grande sfida del </w:t>
      </w:r>
      <w:r w:rsidR="00747677" w:rsidRPr="0077536E">
        <w:rPr>
          <w:rFonts w:ascii="Arial" w:hAnsi="Arial" w:cs="Arial"/>
          <w:lang w:val="it-IT" w:eastAsia="it-IT"/>
        </w:rPr>
        <w:t>PNRR</w:t>
      </w:r>
      <w:r w:rsidRPr="0077536E">
        <w:rPr>
          <w:rFonts w:ascii="Arial" w:hAnsi="Arial" w:cs="Arial"/>
          <w:lang w:val="it-IT" w:eastAsia="it-IT"/>
        </w:rPr>
        <w:t xml:space="preserve">, il </w:t>
      </w:r>
      <w:r w:rsidR="00747677">
        <w:rPr>
          <w:rFonts w:ascii="Arial" w:hAnsi="Arial" w:cs="Arial"/>
          <w:lang w:val="it-IT" w:eastAsia="it-IT"/>
        </w:rPr>
        <w:t>P</w:t>
      </w:r>
      <w:r w:rsidRPr="0077536E">
        <w:rPr>
          <w:rFonts w:ascii="Arial" w:hAnsi="Arial" w:cs="Arial"/>
          <w:lang w:val="it-IT" w:eastAsia="it-IT"/>
        </w:rPr>
        <w:t>residente di Assagenti</w:t>
      </w:r>
      <w:r w:rsidR="00747677">
        <w:rPr>
          <w:rFonts w:ascii="Arial" w:hAnsi="Arial" w:cs="Arial"/>
          <w:lang w:val="it-IT" w:eastAsia="it-IT"/>
        </w:rPr>
        <w:t>,</w:t>
      </w:r>
      <w:r w:rsidRPr="0077536E">
        <w:rPr>
          <w:rFonts w:ascii="Arial" w:hAnsi="Arial" w:cs="Arial"/>
          <w:lang w:val="it-IT" w:eastAsia="it-IT"/>
        </w:rPr>
        <w:t xml:space="preserve"> Paolo Pessina</w:t>
      </w:r>
      <w:r w:rsidR="00747677">
        <w:rPr>
          <w:rFonts w:ascii="Arial" w:hAnsi="Arial" w:cs="Arial"/>
          <w:lang w:val="it-IT" w:eastAsia="it-IT"/>
        </w:rPr>
        <w:t>,</w:t>
      </w:r>
      <w:r w:rsidRPr="0077536E">
        <w:rPr>
          <w:rFonts w:ascii="Arial" w:hAnsi="Arial" w:cs="Arial"/>
          <w:lang w:val="it-IT" w:eastAsia="it-IT"/>
        </w:rPr>
        <w:t xml:space="preserve"> ha proposto la creazione di un tavolo permanente di confronto che coinvolga tutte le categorie del comparto portuale e logistico “per scongiurare sia ritardi nella realizzazione delle opere strategiche previste nel </w:t>
      </w:r>
      <w:r w:rsidR="00747677" w:rsidRPr="0077536E">
        <w:rPr>
          <w:rFonts w:ascii="Arial" w:hAnsi="Arial" w:cs="Arial"/>
          <w:lang w:val="it-IT" w:eastAsia="it-IT"/>
        </w:rPr>
        <w:t>PNRR</w:t>
      </w:r>
      <w:r w:rsidRPr="0077536E">
        <w:rPr>
          <w:rFonts w:ascii="Arial" w:hAnsi="Arial" w:cs="Arial"/>
          <w:lang w:val="it-IT" w:eastAsia="it-IT"/>
        </w:rPr>
        <w:t>, sia situazioni di congestione o addirittura di blackout nei flussi logistici delle merci.</w:t>
      </w:r>
    </w:p>
    <w:p w14:paraId="1436F9FF" w14:textId="4A63B6EB" w:rsidR="0077536E" w:rsidRPr="0077536E" w:rsidRDefault="0077536E" w:rsidP="0077536E">
      <w:pPr>
        <w:pStyle w:val="NormaleWeb"/>
        <w:shd w:val="clear" w:color="auto" w:fill="FFFFFF"/>
        <w:jc w:val="both"/>
        <w:rPr>
          <w:rFonts w:ascii="Arial" w:hAnsi="Arial" w:cs="Arial"/>
          <w:lang w:val="it-IT" w:eastAsia="it-IT"/>
        </w:rPr>
      </w:pPr>
      <w:r w:rsidRPr="0077536E">
        <w:rPr>
          <w:rFonts w:ascii="Arial" w:hAnsi="Arial" w:cs="Arial"/>
          <w:lang w:val="it-IT" w:eastAsia="it-IT"/>
        </w:rPr>
        <w:t>“L’elenco delle opere strategiche che –</w:t>
      </w:r>
      <w:r w:rsidR="00747677">
        <w:rPr>
          <w:rFonts w:ascii="Arial" w:hAnsi="Arial" w:cs="Arial"/>
          <w:lang w:val="it-IT" w:eastAsia="it-IT"/>
        </w:rPr>
        <w:t xml:space="preserve"> </w:t>
      </w:r>
      <w:r w:rsidRPr="0077536E">
        <w:rPr>
          <w:rFonts w:ascii="Arial" w:hAnsi="Arial" w:cs="Arial"/>
          <w:lang w:val="it-IT" w:eastAsia="it-IT"/>
        </w:rPr>
        <w:t>sottolinea Pessina – dovranno essere realizzate entro il 2026 e che quindi impongono la realizzazione contemporanea e talora sovrapposta di interventi sul territorio portuale e cittadino di Genova</w:t>
      </w:r>
      <w:r w:rsidR="00747677">
        <w:rPr>
          <w:rFonts w:ascii="Arial" w:hAnsi="Arial" w:cs="Arial"/>
          <w:lang w:val="it-IT" w:eastAsia="it-IT"/>
        </w:rPr>
        <w:t>,</w:t>
      </w:r>
      <w:r w:rsidRPr="0077536E">
        <w:rPr>
          <w:rFonts w:ascii="Arial" w:hAnsi="Arial" w:cs="Arial"/>
          <w:lang w:val="it-IT" w:eastAsia="it-IT"/>
        </w:rPr>
        <w:t xml:space="preserve"> contiene infrastrutture già oggi in fase di costruzione che inevitabilmente impatteranno sull’operatività del porto e sulla fluidità dei traffici”.</w:t>
      </w:r>
    </w:p>
    <w:p w14:paraId="1C216EC6" w14:textId="2BF1B003" w:rsidR="0077536E" w:rsidRPr="0077536E" w:rsidRDefault="0077536E" w:rsidP="0077536E">
      <w:pPr>
        <w:pStyle w:val="NormaleWeb"/>
        <w:shd w:val="clear" w:color="auto" w:fill="FFFFFF"/>
        <w:jc w:val="both"/>
        <w:rPr>
          <w:rFonts w:ascii="Arial" w:hAnsi="Arial" w:cs="Arial"/>
          <w:lang w:val="it-IT" w:eastAsia="it-IT"/>
        </w:rPr>
      </w:pPr>
      <w:r w:rsidRPr="0077536E">
        <w:rPr>
          <w:rFonts w:ascii="Arial" w:hAnsi="Arial" w:cs="Arial"/>
          <w:lang w:val="it-IT" w:eastAsia="it-IT"/>
        </w:rPr>
        <w:t xml:space="preserve">“I rischi, come ha ammesso il </w:t>
      </w:r>
      <w:r w:rsidR="00747677">
        <w:rPr>
          <w:rFonts w:ascii="Arial" w:hAnsi="Arial" w:cs="Arial"/>
          <w:lang w:val="it-IT" w:eastAsia="it-IT"/>
        </w:rPr>
        <w:t>V</w:t>
      </w:r>
      <w:r w:rsidRPr="0077536E">
        <w:rPr>
          <w:rFonts w:ascii="Arial" w:hAnsi="Arial" w:cs="Arial"/>
          <w:lang w:val="it-IT" w:eastAsia="it-IT"/>
        </w:rPr>
        <w:t>iceministro Rixi</w:t>
      </w:r>
      <w:r w:rsidR="00747677">
        <w:rPr>
          <w:rFonts w:ascii="Arial" w:hAnsi="Arial" w:cs="Arial"/>
          <w:lang w:val="it-IT" w:eastAsia="it-IT"/>
        </w:rPr>
        <w:t xml:space="preserve"> </w:t>
      </w:r>
      <w:r w:rsidRPr="0077536E">
        <w:rPr>
          <w:rFonts w:ascii="Arial" w:hAnsi="Arial" w:cs="Arial"/>
          <w:lang w:val="it-IT" w:eastAsia="it-IT"/>
        </w:rPr>
        <w:t xml:space="preserve">- prosegue il </w:t>
      </w:r>
      <w:r w:rsidR="00747677">
        <w:rPr>
          <w:rFonts w:ascii="Arial" w:hAnsi="Arial" w:cs="Arial"/>
          <w:lang w:val="it-IT" w:eastAsia="it-IT"/>
        </w:rPr>
        <w:t>P</w:t>
      </w:r>
      <w:r w:rsidRPr="0077536E">
        <w:rPr>
          <w:rFonts w:ascii="Arial" w:hAnsi="Arial" w:cs="Arial"/>
          <w:lang w:val="it-IT" w:eastAsia="it-IT"/>
        </w:rPr>
        <w:t xml:space="preserve">residente di Assagenti – sono altissimi e straordinari e richiedono quindi uno sforzo di coordinamento altrettanto straordinario alla comunità portuale e trasportistica genovese e ligure, chiamata a realizzare un coordinamento quotidiano con le </w:t>
      </w:r>
      <w:r w:rsidR="00747677">
        <w:rPr>
          <w:rFonts w:ascii="Arial" w:hAnsi="Arial" w:cs="Arial"/>
          <w:lang w:val="it-IT" w:eastAsia="it-IT"/>
        </w:rPr>
        <w:t>i</w:t>
      </w:r>
      <w:r w:rsidRPr="0077536E">
        <w:rPr>
          <w:rFonts w:ascii="Arial" w:hAnsi="Arial" w:cs="Arial"/>
          <w:lang w:val="it-IT" w:eastAsia="it-IT"/>
        </w:rPr>
        <w:t>stituzioni e la pubblica amministrazione”</w:t>
      </w:r>
      <w:r w:rsidR="00747677">
        <w:rPr>
          <w:rFonts w:ascii="Arial" w:hAnsi="Arial" w:cs="Arial"/>
          <w:lang w:val="it-IT" w:eastAsia="it-IT"/>
        </w:rPr>
        <w:t>.</w:t>
      </w:r>
    </w:p>
    <w:p w14:paraId="57939F6F" w14:textId="2819A4F4" w:rsidR="00954183" w:rsidRPr="00954183" w:rsidRDefault="0077536E" w:rsidP="0077536E">
      <w:pPr>
        <w:pStyle w:val="NormaleWeb"/>
        <w:shd w:val="clear" w:color="auto" w:fill="FFFFFF"/>
        <w:jc w:val="both"/>
        <w:rPr>
          <w:rStyle w:val="Enfasicorsivo"/>
          <w:rFonts w:ascii="Arial" w:hAnsi="Arial" w:cs="Arial"/>
          <w:i w:val="0"/>
          <w:iCs w:val="0"/>
          <w:color w:val="1A1A1A"/>
          <w:u w:val="single"/>
          <w:lang w:val="it-IT"/>
        </w:rPr>
      </w:pPr>
      <w:r w:rsidRPr="0077536E">
        <w:rPr>
          <w:rFonts w:ascii="Arial" w:hAnsi="Arial" w:cs="Arial"/>
          <w:lang w:val="it-IT" w:eastAsia="it-IT"/>
        </w:rPr>
        <w:t xml:space="preserve">“Serve – conclude Pessina – qualcosa di più che una semplice cabina di regia. </w:t>
      </w:r>
      <w:r w:rsidR="00747677">
        <w:rPr>
          <w:rFonts w:ascii="Arial" w:hAnsi="Arial" w:cs="Arial"/>
          <w:lang w:val="it-IT" w:eastAsia="it-IT"/>
        </w:rPr>
        <w:t xml:space="preserve">È </w:t>
      </w:r>
      <w:r w:rsidRPr="0077536E">
        <w:rPr>
          <w:rFonts w:ascii="Arial" w:hAnsi="Arial" w:cs="Arial"/>
          <w:lang w:val="it-IT" w:eastAsia="it-IT"/>
        </w:rPr>
        <w:t>necessario un centro di coordinamento e controllo pubblico-privati che h24 sia in grado di monitorare il sistema, prevenire gli intoppi, pianificare le operazioni e</w:t>
      </w:r>
      <w:r w:rsidR="00747677">
        <w:rPr>
          <w:rFonts w:ascii="Arial" w:hAnsi="Arial" w:cs="Arial"/>
          <w:lang w:val="it-IT" w:eastAsia="it-IT"/>
        </w:rPr>
        <w:t>d</w:t>
      </w:r>
      <w:r w:rsidRPr="0077536E">
        <w:rPr>
          <w:rFonts w:ascii="Arial" w:hAnsi="Arial" w:cs="Arial"/>
          <w:lang w:val="it-IT" w:eastAsia="it-IT"/>
        </w:rPr>
        <w:t xml:space="preserve"> evitare qualsiasi forma di crisi operativa che incida sull’affidabilità del porto, sui suoi volumi di traffico nella prospettiva, è il </w:t>
      </w:r>
      <w:r w:rsidRPr="0077536E">
        <w:rPr>
          <w:rFonts w:ascii="Arial" w:hAnsi="Arial" w:cs="Arial"/>
          <w:lang w:val="it-IT" w:eastAsia="it-IT"/>
        </w:rPr>
        <w:lastRenderedPageBreak/>
        <w:t xml:space="preserve">caso di ribadirlo, di quell’unico e impareggiabile salto di qualità a livello europeo che sarà garantito al porto dalla nuova diga, dai lavori sui terminal, dal Terzo </w:t>
      </w:r>
      <w:r w:rsidR="00747677">
        <w:rPr>
          <w:rFonts w:ascii="Arial" w:hAnsi="Arial" w:cs="Arial"/>
          <w:lang w:val="it-IT" w:eastAsia="it-IT"/>
        </w:rPr>
        <w:t>V</w:t>
      </w:r>
      <w:r w:rsidRPr="0077536E">
        <w:rPr>
          <w:rFonts w:ascii="Arial" w:hAnsi="Arial" w:cs="Arial"/>
          <w:lang w:val="it-IT" w:eastAsia="it-IT"/>
        </w:rPr>
        <w:t>alico e dal potenziamento delle infrastrutture ferroviarie e stradali”</w:t>
      </w:r>
      <w:r w:rsidR="00747677">
        <w:rPr>
          <w:rFonts w:ascii="Arial" w:hAnsi="Arial" w:cs="Arial"/>
          <w:lang w:val="it-IT" w:eastAsia="it-IT"/>
        </w:rPr>
        <w:t>.</w:t>
      </w:r>
    </w:p>
    <w:p w14:paraId="3E2EEDD5" w14:textId="6BE9B704" w:rsidR="00900BA1" w:rsidRDefault="00900BA1" w:rsidP="00900BA1">
      <w:pPr>
        <w:rPr>
          <w:rFonts w:ascii="Arial" w:hAnsi="Arial" w:cs="Arial"/>
          <w:sz w:val="16"/>
          <w:szCs w:val="16"/>
        </w:rPr>
      </w:pPr>
    </w:p>
    <w:p w14:paraId="2D18851D" w14:textId="77777777" w:rsidR="0077536E" w:rsidRDefault="0077536E" w:rsidP="00900BA1">
      <w:pPr>
        <w:rPr>
          <w:rFonts w:ascii="Arial" w:hAnsi="Arial" w:cs="Arial"/>
          <w:sz w:val="16"/>
          <w:szCs w:val="16"/>
        </w:rPr>
      </w:pPr>
    </w:p>
    <w:p w14:paraId="381E6F3E" w14:textId="77777777" w:rsidR="0077536E" w:rsidRDefault="0077536E" w:rsidP="00900BA1">
      <w:pPr>
        <w:rPr>
          <w:rFonts w:ascii="Arial" w:hAnsi="Arial" w:cs="Arial"/>
          <w:i/>
          <w:iCs/>
          <w:sz w:val="18"/>
          <w:szCs w:val="18"/>
        </w:rPr>
      </w:pPr>
    </w:p>
    <w:p w14:paraId="534956EC" w14:textId="77777777" w:rsidR="0077536E" w:rsidRDefault="0077536E" w:rsidP="00900BA1">
      <w:pPr>
        <w:rPr>
          <w:rFonts w:ascii="Arial" w:hAnsi="Arial" w:cs="Arial"/>
          <w:i/>
          <w:iCs/>
          <w:sz w:val="18"/>
          <w:szCs w:val="18"/>
        </w:rPr>
      </w:pPr>
    </w:p>
    <w:p w14:paraId="1FF1EC69" w14:textId="77777777" w:rsidR="0077536E" w:rsidRPr="00900BA1" w:rsidRDefault="0077536E" w:rsidP="0077536E">
      <w:pPr>
        <w:rPr>
          <w:rFonts w:ascii="Arial" w:hAnsi="Arial" w:cs="Arial"/>
          <w:b/>
          <w:bCs/>
          <w:i/>
          <w:iCs/>
          <w:sz w:val="20"/>
        </w:rPr>
      </w:pPr>
      <w:r w:rsidRPr="00900BA1">
        <w:rPr>
          <w:rFonts w:ascii="Arial" w:hAnsi="Arial" w:cs="Arial"/>
          <w:b/>
          <w:bCs/>
          <w:i/>
          <w:iCs/>
          <w:sz w:val="20"/>
        </w:rPr>
        <w:t>Per ulteriori informazioni</w:t>
      </w:r>
    </w:p>
    <w:p w14:paraId="1F07293A" w14:textId="77777777" w:rsidR="0077536E" w:rsidRPr="00900BA1" w:rsidRDefault="0077536E" w:rsidP="0077536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Star comunicazione in movimento</w:t>
      </w:r>
    </w:p>
    <w:p w14:paraId="70C54892" w14:textId="77777777" w:rsidR="0077536E" w:rsidRPr="00900BA1" w:rsidRDefault="0077536E" w:rsidP="0077536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Barbara Gazzale</w:t>
      </w:r>
    </w:p>
    <w:p w14:paraId="5B7DF336" w14:textId="77777777" w:rsidR="0077536E" w:rsidRPr="00900BA1" w:rsidRDefault="0077536E" w:rsidP="0077536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 xml:space="preserve">+39 348 4144780 </w:t>
      </w:r>
    </w:p>
    <w:p w14:paraId="09E8474C" w14:textId="77777777" w:rsidR="0077536E" w:rsidRPr="00516939" w:rsidRDefault="0077536E" w:rsidP="0077536E">
      <w:pPr>
        <w:rPr>
          <w:rFonts w:ascii="Arial" w:hAnsi="Arial" w:cs="Arial"/>
          <w:i/>
          <w:iCs/>
          <w:sz w:val="18"/>
          <w:szCs w:val="18"/>
        </w:rPr>
      </w:pPr>
      <w:r w:rsidRPr="00900BA1">
        <w:rPr>
          <w:rFonts w:ascii="Arial" w:hAnsi="Arial" w:cs="Arial"/>
          <w:i/>
          <w:iCs/>
          <w:sz w:val="20"/>
        </w:rPr>
        <w:t>+41 786433361</w:t>
      </w:r>
      <w:r w:rsidRPr="00900BA1">
        <w:rPr>
          <w:rFonts w:ascii="Arial" w:hAnsi="Arial" w:cs="Arial"/>
          <w:i/>
          <w:iCs/>
          <w:sz w:val="18"/>
          <w:szCs w:val="18"/>
        </w:rPr>
        <w:tab/>
      </w:r>
    </w:p>
    <w:p w14:paraId="585069A6" w14:textId="77777777" w:rsidR="0077536E" w:rsidRPr="00516939" w:rsidRDefault="0077536E" w:rsidP="00900BA1">
      <w:pPr>
        <w:rPr>
          <w:rFonts w:ascii="Arial" w:hAnsi="Arial" w:cs="Arial"/>
          <w:i/>
          <w:iCs/>
          <w:sz w:val="18"/>
          <w:szCs w:val="18"/>
        </w:rPr>
      </w:pPr>
    </w:p>
    <w:sectPr w:rsidR="0077536E" w:rsidRPr="00516939" w:rsidSect="00954183">
      <w:footerReference w:type="even" r:id="rId8"/>
      <w:headerReference w:type="first" r:id="rId9"/>
      <w:footerReference w:type="first" r:id="rId10"/>
      <w:pgSz w:w="11906" w:h="16838"/>
      <w:pgMar w:top="1418" w:right="1134" w:bottom="1985" w:left="1134" w:header="720" w:footer="74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75661" w14:textId="77777777" w:rsidR="0055312E" w:rsidRDefault="0055312E" w:rsidP="00F33FC5">
      <w:pPr>
        <w:pStyle w:val="Testodelblocco"/>
      </w:pPr>
      <w:r>
        <w:separator/>
      </w:r>
    </w:p>
  </w:endnote>
  <w:endnote w:type="continuationSeparator" w:id="0">
    <w:p w14:paraId="107BAF6B" w14:textId="77777777" w:rsidR="0055312E" w:rsidRDefault="0055312E" w:rsidP="00F33FC5">
      <w:pPr>
        <w:pStyle w:val="Testodelblocc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2E21" w14:textId="77777777" w:rsidR="001A5709" w:rsidRDefault="001A570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2BFAF9D" w14:textId="77777777" w:rsidR="001A5709" w:rsidRDefault="001A570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781E" w14:textId="77777777" w:rsidR="001A5709" w:rsidRPr="00A13F33" w:rsidRDefault="00FA7792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>
      <w:rPr>
        <w:rFonts w:ascii="Calibri" w:hAnsi="Calibri"/>
        <w:b/>
        <w:color w:val="1F3864"/>
        <w:sz w:val="16"/>
        <w:szCs w:val="16"/>
      </w:rPr>
      <w:t>Piazza Dante 6/6</w:t>
    </w:r>
    <w:r w:rsidR="001A5709" w:rsidRPr="00A13F33">
      <w:rPr>
        <w:rFonts w:ascii="Calibri" w:hAnsi="Calibri"/>
        <w:b/>
        <w:color w:val="1F3864"/>
        <w:sz w:val="16"/>
        <w:szCs w:val="16"/>
      </w:rPr>
      <w:t xml:space="preserve"> – 16121 GENOVA</w:t>
    </w:r>
  </w:p>
  <w:p w14:paraId="58921B12" w14:textId="77777777" w:rsidR="001A5709" w:rsidRPr="00CB3056" w:rsidRDefault="00882169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 w:rsidRPr="00CB3056">
      <w:rPr>
        <w:rFonts w:ascii="Calibri" w:hAnsi="Calibri"/>
        <w:b/>
        <w:color w:val="1F3864"/>
        <w:sz w:val="16"/>
        <w:szCs w:val="16"/>
      </w:rPr>
      <w:t>Tel. 010 591595</w:t>
    </w:r>
    <w:r w:rsidR="001A5709" w:rsidRPr="00CB3056">
      <w:rPr>
        <w:rFonts w:ascii="Calibri" w:hAnsi="Calibri"/>
        <w:b/>
        <w:color w:val="1F3864"/>
        <w:sz w:val="16"/>
        <w:szCs w:val="16"/>
      </w:rPr>
      <w:t xml:space="preserve"> – 010 553</w:t>
    </w:r>
    <w:r w:rsidR="00323E91" w:rsidRPr="00CB3056">
      <w:rPr>
        <w:rFonts w:ascii="Calibri" w:hAnsi="Calibri"/>
        <w:b/>
        <w:color w:val="1F3864"/>
        <w:sz w:val="16"/>
        <w:szCs w:val="16"/>
      </w:rPr>
      <w:t>6696</w:t>
    </w:r>
    <w:r w:rsidR="001A5709" w:rsidRPr="00CB3056">
      <w:rPr>
        <w:rFonts w:ascii="Calibri" w:hAnsi="Calibri"/>
        <w:b/>
        <w:color w:val="1F3864"/>
        <w:sz w:val="16"/>
        <w:szCs w:val="16"/>
      </w:rPr>
      <w:t xml:space="preserve"> – Fax 010 590883</w:t>
    </w:r>
  </w:p>
  <w:p w14:paraId="78256B43" w14:textId="77777777" w:rsidR="001A5709" w:rsidRPr="00954183" w:rsidRDefault="001A5709">
    <w:pPr>
      <w:pStyle w:val="Pidipagina"/>
      <w:jc w:val="center"/>
      <w:rPr>
        <w:rFonts w:ascii="Calibri" w:hAnsi="Calibri"/>
        <w:b/>
        <w:color w:val="1F3864"/>
        <w:sz w:val="16"/>
        <w:szCs w:val="16"/>
        <w:lang w:val="it-CH"/>
      </w:rPr>
    </w:pPr>
    <w:r w:rsidRPr="00954183">
      <w:rPr>
        <w:rFonts w:ascii="Calibri" w:hAnsi="Calibri"/>
        <w:b/>
        <w:color w:val="1F3864"/>
        <w:sz w:val="16"/>
        <w:szCs w:val="16"/>
        <w:lang w:val="it-CH"/>
      </w:rPr>
      <w:t xml:space="preserve"> www.assagenti</w:t>
    </w:r>
    <w:r w:rsidR="001A556D" w:rsidRPr="00954183">
      <w:rPr>
        <w:rFonts w:ascii="Calibri" w:hAnsi="Calibri"/>
        <w:b/>
        <w:color w:val="1F3864"/>
        <w:sz w:val="16"/>
        <w:szCs w:val="16"/>
        <w:lang w:val="it-CH"/>
      </w:rPr>
      <w:t>.</w:t>
    </w:r>
    <w:r w:rsidRPr="00954183">
      <w:rPr>
        <w:rFonts w:ascii="Calibri" w:hAnsi="Calibri"/>
        <w:b/>
        <w:color w:val="1F3864"/>
        <w:sz w:val="16"/>
        <w:szCs w:val="16"/>
        <w:lang w:val="it-CH"/>
      </w:rPr>
      <w:t>it – info@assagenti.it</w:t>
    </w:r>
    <w:r w:rsidR="001D0FCA" w:rsidRPr="00954183">
      <w:rPr>
        <w:rFonts w:ascii="Calibri" w:hAnsi="Calibri"/>
        <w:b/>
        <w:color w:val="1F3864"/>
        <w:sz w:val="16"/>
        <w:szCs w:val="16"/>
        <w:lang w:val="it-CH"/>
      </w:rPr>
      <w:t xml:space="preserve"> – assagenti@registerpec.it</w:t>
    </w:r>
  </w:p>
  <w:p w14:paraId="4E90CE7E" w14:textId="77777777" w:rsidR="001A5709" w:rsidRPr="001D0FCA" w:rsidRDefault="001A5709">
    <w:pPr>
      <w:pStyle w:val="Pidipagina"/>
      <w:jc w:val="center"/>
      <w:rPr>
        <w:sz w:val="16"/>
        <w:szCs w:val="16"/>
        <w:lang w:val="en-US"/>
      </w:rPr>
    </w:pPr>
    <w:r w:rsidRPr="001D0FCA">
      <w:rPr>
        <w:rFonts w:ascii="Calibri" w:hAnsi="Calibri"/>
        <w:b/>
        <w:color w:val="1F3864"/>
        <w:sz w:val="16"/>
        <w:szCs w:val="16"/>
        <w:lang w:val="en-US"/>
      </w:rPr>
      <w:t>C.F. 80044510107</w:t>
    </w:r>
    <w:r w:rsidRPr="001D0FCA">
      <w:rPr>
        <w:sz w:val="16"/>
        <w:szCs w:val="16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2FC8" w14:textId="77777777" w:rsidR="0055312E" w:rsidRDefault="0055312E" w:rsidP="00F33FC5">
      <w:pPr>
        <w:pStyle w:val="Testodelblocco"/>
      </w:pPr>
      <w:r>
        <w:separator/>
      </w:r>
    </w:p>
  </w:footnote>
  <w:footnote w:type="continuationSeparator" w:id="0">
    <w:p w14:paraId="2A041EA3" w14:textId="77777777" w:rsidR="0055312E" w:rsidRDefault="0055312E" w:rsidP="00F33FC5">
      <w:pPr>
        <w:pStyle w:val="Testodelblocc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A34D8" w14:textId="77777777" w:rsidR="001A5709" w:rsidRDefault="00093B83">
    <w:pPr>
      <w:pStyle w:val="Intestazione"/>
      <w:jc w:val="center"/>
    </w:pPr>
    <w:r w:rsidRPr="009D68F5">
      <w:rPr>
        <w:noProof/>
      </w:rPr>
      <w:drawing>
        <wp:inline distT="0" distB="0" distL="0" distR="0" wp14:anchorId="4CF71DE6" wp14:editId="3F42D274">
          <wp:extent cx="1906270" cy="1061085"/>
          <wp:effectExtent l="0" t="0" r="0" b="5715"/>
          <wp:docPr id="2053050998" name="Immagine 20530509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627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4180"/>
    <w:multiLevelType w:val="hybridMultilevel"/>
    <w:tmpl w:val="40C8C838"/>
    <w:lvl w:ilvl="0" w:tplc="F0C2C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706761"/>
    <w:multiLevelType w:val="hybridMultilevel"/>
    <w:tmpl w:val="BEBCCEF8"/>
    <w:lvl w:ilvl="0" w:tplc="E6BA2D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00D66"/>
    <w:multiLevelType w:val="hybridMultilevel"/>
    <w:tmpl w:val="6F881CCE"/>
    <w:lvl w:ilvl="0" w:tplc="22E03E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A39D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577563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C5D69A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5D54BC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E640A72"/>
    <w:multiLevelType w:val="hybridMultilevel"/>
    <w:tmpl w:val="6778E0D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8C1FD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4BB3355"/>
    <w:multiLevelType w:val="hybridMultilevel"/>
    <w:tmpl w:val="41885D20"/>
    <w:lvl w:ilvl="0" w:tplc="91BAF8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70751B6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8A549C2"/>
    <w:multiLevelType w:val="hybridMultilevel"/>
    <w:tmpl w:val="DD966702"/>
    <w:lvl w:ilvl="0" w:tplc="A8BCB1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F0C9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DA40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C491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F055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FCCC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4CC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C40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74BE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8A3566"/>
    <w:multiLevelType w:val="singleLevel"/>
    <w:tmpl w:val="76C0156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3" w15:restartNumberingAfterBreak="0">
    <w:nsid w:val="734D22E0"/>
    <w:multiLevelType w:val="hybridMultilevel"/>
    <w:tmpl w:val="27425B76"/>
    <w:lvl w:ilvl="0" w:tplc="07E41A6C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40235F5"/>
    <w:multiLevelType w:val="hybridMultilevel"/>
    <w:tmpl w:val="7FB0E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B20AD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7B0D0666"/>
    <w:multiLevelType w:val="hybridMultilevel"/>
    <w:tmpl w:val="674A08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2648849">
    <w:abstractNumId w:val="5"/>
  </w:num>
  <w:num w:numId="2" w16cid:durableId="2132891209">
    <w:abstractNumId w:val="3"/>
  </w:num>
  <w:num w:numId="3" w16cid:durableId="1924491544">
    <w:abstractNumId w:val="4"/>
  </w:num>
  <w:num w:numId="4" w16cid:durableId="577785707">
    <w:abstractNumId w:val="6"/>
  </w:num>
  <w:num w:numId="5" w16cid:durableId="1478761367">
    <w:abstractNumId w:val="8"/>
  </w:num>
  <w:num w:numId="6" w16cid:durableId="1890413616">
    <w:abstractNumId w:val="12"/>
  </w:num>
  <w:num w:numId="7" w16cid:durableId="1233934050">
    <w:abstractNumId w:val="10"/>
  </w:num>
  <w:num w:numId="8" w16cid:durableId="1248615657">
    <w:abstractNumId w:val="15"/>
  </w:num>
  <w:num w:numId="9" w16cid:durableId="1603218584">
    <w:abstractNumId w:val="11"/>
  </w:num>
  <w:num w:numId="10" w16cid:durableId="1801067701">
    <w:abstractNumId w:val="16"/>
  </w:num>
  <w:num w:numId="11" w16cid:durableId="4327295">
    <w:abstractNumId w:val="2"/>
  </w:num>
  <w:num w:numId="12" w16cid:durableId="1915502640">
    <w:abstractNumId w:val="9"/>
  </w:num>
  <w:num w:numId="13" w16cid:durableId="820853096">
    <w:abstractNumId w:val="0"/>
  </w:num>
  <w:num w:numId="14" w16cid:durableId="393771789">
    <w:abstractNumId w:val="1"/>
  </w:num>
  <w:num w:numId="15" w16cid:durableId="1241524264">
    <w:abstractNumId w:val="7"/>
  </w:num>
  <w:num w:numId="16" w16cid:durableId="200094012">
    <w:abstractNumId w:val="14"/>
  </w:num>
  <w:num w:numId="17" w16cid:durableId="5598247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C5"/>
    <w:rsid w:val="00000E63"/>
    <w:rsid w:val="00002A48"/>
    <w:rsid w:val="000203BE"/>
    <w:rsid w:val="00021F48"/>
    <w:rsid w:val="00027531"/>
    <w:rsid w:val="00041300"/>
    <w:rsid w:val="000519A7"/>
    <w:rsid w:val="00061F13"/>
    <w:rsid w:val="000648E3"/>
    <w:rsid w:val="000700AD"/>
    <w:rsid w:val="000733D5"/>
    <w:rsid w:val="000853C7"/>
    <w:rsid w:val="00093B83"/>
    <w:rsid w:val="000A0FAF"/>
    <w:rsid w:val="000D40EF"/>
    <w:rsid w:val="000E6B52"/>
    <w:rsid w:val="00103DD3"/>
    <w:rsid w:val="00110358"/>
    <w:rsid w:val="00117F26"/>
    <w:rsid w:val="001224EA"/>
    <w:rsid w:val="00122B01"/>
    <w:rsid w:val="00123446"/>
    <w:rsid w:val="00141466"/>
    <w:rsid w:val="00166845"/>
    <w:rsid w:val="00191F68"/>
    <w:rsid w:val="001A556D"/>
    <w:rsid w:val="001A5709"/>
    <w:rsid w:val="001A5D2C"/>
    <w:rsid w:val="001B75BF"/>
    <w:rsid w:val="001C062F"/>
    <w:rsid w:val="001D0460"/>
    <w:rsid w:val="001D0FCA"/>
    <w:rsid w:val="001D320D"/>
    <w:rsid w:val="001F5DD3"/>
    <w:rsid w:val="002100E6"/>
    <w:rsid w:val="002238F8"/>
    <w:rsid w:val="00233131"/>
    <w:rsid w:val="002347F5"/>
    <w:rsid w:val="00244E21"/>
    <w:rsid w:val="0025509A"/>
    <w:rsid w:val="002728FE"/>
    <w:rsid w:val="00274380"/>
    <w:rsid w:val="00280385"/>
    <w:rsid w:val="002F468B"/>
    <w:rsid w:val="00314D26"/>
    <w:rsid w:val="00323E91"/>
    <w:rsid w:val="00334DA3"/>
    <w:rsid w:val="00385923"/>
    <w:rsid w:val="00395BAF"/>
    <w:rsid w:val="003A3072"/>
    <w:rsid w:val="003B2E94"/>
    <w:rsid w:val="003C00EF"/>
    <w:rsid w:val="003C190C"/>
    <w:rsid w:val="003D2B08"/>
    <w:rsid w:val="003D3350"/>
    <w:rsid w:val="003E394B"/>
    <w:rsid w:val="003F1C54"/>
    <w:rsid w:val="004012DB"/>
    <w:rsid w:val="00410CF4"/>
    <w:rsid w:val="00443B62"/>
    <w:rsid w:val="004444AB"/>
    <w:rsid w:val="00450EF5"/>
    <w:rsid w:val="004A5C5B"/>
    <w:rsid w:val="004C37D7"/>
    <w:rsid w:val="004C4D5E"/>
    <w:rsid w:val="004E3856"/>
    <w:rsid w:val="004E443D"/>
    <w:rsid w:val="005156FE"/>
    <w:rsid w:val="00516939"/>
    <w:rsid w:val="0052055E"/>
    <w:rsid w:val="00530D01"/>
    <w:rsid w:val="00536DC8"/>
    <w:rsid w:val="0055312E"/>
    <w:rsid w:val="005619D0"/>
    <w:rsid w:val="00563EA3"/>
    <w:rsid w:val="005B1685"/>
    <w:rsid w:val="005B36B9"/>
    <w:rsid w:val="005D35A3"/>
    <w:rsid w:val="005E3D4B"/>
    <w:rsid w:val="005E52C2"/>
    <w:rsid w:val="005F34ED"/>
    <w:rsid w:val="00602129"/>
    <w:rsid w:val="006274E5"/>
    <w:rsid w:val="006408B6"/>
    <w:rsid w:val="00643581"/>
    <w:rsid w:val="0064622D"/>
    <w:rsid w:val="0064757C"/>
    <w:rsid w:val="006723B3"/>
    <w:rsid w:val="00684A32"/>
    <w:rsid w:val="006D5173"/>
    <w:rsid w:val="006E0F17"/>
    <w:rsid w:val="006E2369"/>
    <w:rsid w:val="006F66DD"/>
    <w:rsid w:val="006F6717"/>
    <w:rsid w:val="00715804"/>
    <w:rsid w:val="007207CF"/>
    <w:rsid w:val="007377D8"/>
    <w:rsid w:val="00747677"/>
    <w:rsid w:val="00752DBE"/>
    <w:rsid w:val="00775041"/>
    <w:rsid w:val="0077536E"/>
    <w:rsid w:val="007753BB"/>
    <w:rsid w:val="00785CB3"/>
    <w:rsid w:val="00797F81"/>
    <w:rsid w:val="007A1585"/>
    <w:rsid w:val="007B4E3C"/>
    <w:rsid w:val="007B5D3C"/>
    <w:rsid w:val="007D6F5C"/>
    <w:rsid w:val="007F03BB"/>
    <w:rsid w:val="00811F41"/>
    <w:rsid w:val="008565EA"/>
    <w:rsid w:val="008575CC"/>
    <w:rsid w:val="00864716"/>
    <w:rsid w:val="008750D4"/>
    <w:rsid w:val="00882169"/>
    <w:rsid w:val="00882C60"/>
    <w:rsid w:val="00882DB7"/>
    <w:rsid w:val="00896D47"/>
    <w:rsid w:val="008A739E"/>
    <w:rsid w:val="008B04EE"/>
    <w:rsid w:val="008C6BAA"/>
    <w:rsid w:val="008E2123"/>
    <w:rsid w:val="008F496E"/>
    <w:rsid w:val="00900BA1"/>
    <w:rsid w:val="00904788"/>
    <w:rsid w:val="00910453"/>
    <w:rsid w:val="009145E5"/>
    <w:rsid w:val="00925D28"/>
    <w:rsid w:val="009332D0"/>
    <w:rsid w:val="00954183"/>
    <w:rsid w:val="00973D3E"/>
    <w:rsid w:val="009C3880"/>
    <w:rsid w:val="009D68F5"/>
    <w:rsid w:val="00A13F33"/>
    <w:rsid w:val="00A31344"/>
    <w:rsid w:val="00A3436D"/>
    <w:rsid w:val="00A4255C"/>
    <w:rsid w:val="00A51BB9"/>
    <w:rsid w:val="00A63BC9"/>
    <w:rsid w:val="00A673E8"/>
    <w:rsid w:val="00A90C1E"/>
    <w:rsid w:val="00A94907"/>
    <w:rsid w:val="00A96881"/>
    <w:rsid w:val="00AA7A5F"/>
    <w:rsid w:val="00AF22F9"/>
    <w:rsid w:val="00AF2DBD"/>
    <w:rsid w:val="00B365E9"/>
    <w:rsid w:val="00B615EC"/>
    <w:rsid w:val="00B73CD2"/>
    <w:rsid w:val="00BB6B7F"/>
    <w:rsid w:val="00BC1BFF"/>
    <w:rsid w:val="00BD43BC"/>
    <w:rsid w:val="00BE16B1"/>
    <w:rsid w:val="00C30A79"/>
    <w:rsid w:val="00C35270"/>
    <w:rsid w:val="00C51F25"/>
    <w:rsid w:val="00C5504D"/>
    <w:rsid w:val="00C859AB"/>
    <w:rsid w:val="00C934D3"/>
    <w:rsid w:val="00CA29B5"/>
    <w:rsid w:val="00CA7C1D"/>
    <w:rsid w:val="00CB3056"/>
    <w:rsid w:val="00CB40AD"/>
    <w:rsid w:val="00CC1ACD"/>
    <w:rsid w:val="00CF5C2D"/>
    <w:rsid w:val="00D02656"/>
    <w:rsid w:val="00D05D9A"/>
    <w:rsid w:val="00D12249"/>
    <w:rsid w:val="00D26FCE"/>
    <w:rsid w:val="00D32612"/>
    <w:rsid w:val="00D338DC"/>
    <w:rsid w:val="00D4380D"/>
    <w:rsid w:val="00D46F69"/>
    <w:rsid w:val="00D51F7F"/>
    <w:rsid w:val="00D55A0B"/>
    <w:rsid w:val="00D5640F"/>
    <w:rsid w:val="00D62170"/>
    <w:rsid w:val="00D73D41"/>
    <w:rsid w:val="00D90AB5"/>
    <w:rsid w:val="00D96523"/>
    <w:rsid w:val="00DA7DE0"/>
    <w:rsid w:val="00DB6FE9"/>
    <w:rsid w:val="00DC3419"/>
    <w:rsid w:val="00DC4F45"/>
    <w:rsid w:val="00DD417D"/>
    <w:rsid w:val="00DD5911"/>
    <w:rsid w:val="00DD69D3"/>
    <w:rsid w:val="00DF233A"/>
    <w:rsid w:val="00DF31E3"/>
    <w:rsid w:val="00DF32A5"/>
    <w:rsid w:val="00E00158"/>
    <w:rsid w:val="00E007BD"/>
    <w:rsid w:val="00E05EED"/>
    <w:rsid w:val="00E27272"/>
    <w:rsid w:val="00E44D45"/>
    <w:rsid w:val="00E52EE9"/>
    <w:rsid w:val="00E642D8"/>
    <w:rsid w:val="00EA5F0C"/>
    <w:rsid w:val="00EA6233"/>
    <w:rsid w:val="00EB65D4"/>
    <w:rsid w:val="00EC0D5E"/>
    <w:rsid w:val="00EC4A90"/>
    <w:rsid w:val="00EE3620"/>
    <w:rsid w:val="00EF1EA2"/>
    <w:rsid w:val="00F0152D"/>
    <w:rsid w:val="00F02B57"/>
    <w:rsid w:val="00F07213"/>
    <w:rsid w:val="00F303E9"/>
    <w:rsid w:val="00F320DA"/>
    <w:rsid w:val="00F33FC5"/>
    <w:rsid w:val="00F46280"/>
    <w:rsid w:val="00F50F9A"/>
    <w:rsid w:val="00F9679F"/>
    <w:rsid w:val="00FA6883"/>
    <w:rsid w:val="00FA7792"/>
    <w:rsid w:val="00FA77D0"/>
    <w:rsid w:val="00FD2D1C"/>
    <w:rsid w:val="00FE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C1BEC4"/>
  <w15:chartTrackingRefBased/>
  <w15:docId w15:val="{F3AA3D5F-B244-46BD-AEC2-C4815B36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Tahoma" w:hAnsi="Tahoma"/>
      <w:sz w:val="22"/>
    </w:rPr>
  </w:style>
  <w:style w:type="paragraph" w:styleId="Titolo1">
    <w:name w:val="heading 1"/>
    <w:basedOn w:val="Normale"/>
    <w:next w:val="Normale"/>
    <w:qFormat/>
    <w:pPr>
      <w:keepNext/>
      <w:tabs>
        <w:tab w:val="left" w:pos="5245"/>
      </w:tabs>
      <w:ind w:left="567" w:right="566"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qFormat/>
    <w:pPr>
      <w:keepNext/>
      <w:tabs>
        <w:tab w:val="left" w:pos="5245"/>
      </w:tabs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5245"/>
      </w:tabs>
      <w:ind w:left="567" w:right="566"/>
      <w:jc w:val="both"/>
      <w:outlineLvl w:val="2"/>
    </w:pPr>
    <w:rPr>
      <w:u w:val="single"/>
    </w:rPr>
  </w:style>
  <w:style w:type="paragraph" w:styleId="Titolo5">
    <w:name w:val="heading 5"/>
    <w:basedOn w:val="Normale"/>
    <w:next w:val="Normale"/>
    <w:qFormat/>
    <w:pPr>
      <w:keepNext/>
      <w:tabs>
        <w:tab w:val="center" w:pos="1418"/>
        <w:tab w:val="left" w:pos="6237"/>
      </w:tabs>
      <w:ind w:firstLine="851"/>
      <w:jc w:val="center"/>
      <w:outlineLvl w:val="4"/>
    </w:pPr>
    <w:rPr>
      <w:rFonts w:ascii="Univers" w:hAnsi="Univers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tabs>
        <w:tab w:val="left" w:pos="5245"/>
      </w:tabs>
      <w:ind w:left="567" w:right="566" w:firstLine="709"/>
    </w:pPr>
    <w:rPr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spacing w:after="120"/>
      <w:ind w:right="1133" w:firstLine="851"/>
      <w:jc w:val="both"/>
    </w:pPr>
  </w:style>
  <w:style w:type="paragraph" w:customStyle="1" w:styleId="Corpodeltesto">
    <w:name w:val="Corpo del testo"/>
    <w:basedOn w:val="Normale"/>
    <w:pPr>
      <w:jc w:val="both"/>
    </w:pPr>
  </w:style>
  <w:style w:type="paragraph" w:styleId="Rientrocorpodeltesto2">
    <w:name w:val="Body Text Indent 2"/>
    <w:basedOn w:val="Normale"/>
    <w:pPr>
      <w:ind w:firstLine="567"/>
      <w:jc w:val="both"/>
    </w:pPr>
  </w:style>
  <w:style w:type="character" w:styleId="Collegamentoipertestuale">
    <w:name w:val="Hyperlink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96523"/>
    <w:pPr>
      <w:ind w:left="708"/>
    </w:pPr>
  </w:style>
  <w:style w:type="paragraph" w:styleId="Testofumetto">
    <w:name w:val="Balloon Text"/>
    <w:basedOn w:val="Normale"/>
    <w:link w:val="TestofumettoCarattere"/>
    <w:rsid w:val="00D96523"/>
    <w:rPr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96523"/>
    <w:rPr>
      <w:rFonts w:ascii="Tahoma" w:hAnsi="Tahoma" w:cs="Tahoma"/>
      <w:sz w:val="16"/>
      <w:szCs w:val="16"/>
    </w:rPr>
  </w:style>
  <w:style w:type="paragraph" w:styleId="Formuladiapertura">
    <w:name w:val="Salutation"/>
    <w:basedOn w:val="Normale"/>
    <w:next w:val="Normale"/>
    <w:link w:val="FormuladiaperturaCarattere"/>
    <w:rsid w:val="00882C60"/>
    <w:rPr>
      <w:lang w:val="x-none" w:eastAsia="x-none"/>
    </w:rPr>
  </w:style>
  <w:style w:type="character" w:customStyle="1" w:styleId="FormuladiaperturaCarattere">
    <w:name w:val="Formula di apertura Carattere"/>
    <w:link w:val="Formuladiapertura"/>
    <w:rsid w:val="00882C60"/>
    <w:rPr>
      <w:rFonts w:ascii="Tahoma" w:hAnsi="Tahoma"/>
      <w:sz w:val="22"/>
    </w:rPr>
  </w:style>
  <w:style w:type="paragraph" w:customStyle="1" w:styleId="ogg2">
    <w:name w:val="ogg_2"/>
    <w:uiPriority w:val="99"/>
    <w:rsid w:val="00DB6FE9"/>
    <w:pPr>
      <w:autoSpaceDE w:val="0"/>
      <w:autoSpaceDN w:val="0"/>
      <w:adjustRightInd w:val="0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ogg3">
    <w:name w:val="ogg_3"/>
    <w:uiPriority w:val="99"/>
    <w:rsid w:val="00DB6FE9"/>
    <w:pPr>
      <w:autoSpaceDE w:val="0"/>
      <w:autoSpaceDN w:val="0"/>
      <w:adjustRightInd w:val="0"/>
      <w:spacing w:before="235"/>
      <w:ind w:firstLine="385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ogg4">
    <w:name w:val="ogg_4"/>
    <w:uiPriority w:val="99"/>
    <w:rsid w:val="00DB6FE9"/>
    <w:pPr>
      <w:autoSpaceDE w:val="0"/>
      <w:autoSpaceDN w:val="0"/>
      <w:adjustRightInd w:val="0"/>
      <w:ind w:firstLine="385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Default">
    <w:name w:val="Default"/>
    <w:rsid w:val="007753B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156F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it-CH" w:eastAsia="it-CH"/>
    </w:rPr>
  </w:style>
  <w:style w:type="character" w:styleId="Enfasicorsivo">
    <w:name w:val="Emphasis"/>
    <w:basedOn w:val="Carpredefinitoparagrafo"/>
    <w:uiPriority w:val="20"/>
    <w:qFormat/>
    <w:rsid w:val="005156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6813B-FEF3-4F05-808C-90A9DB36D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Spettabile</vt:lpstr>
    </vt:vector>
  </TitlesOfParts>
  <Company>ASSOAGENTI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Spettabile</dc:title>
  <dc:subject/>
  <dc:creator>PC3</dc:creator>
  <cp:keywords/>
  <cp:lastModifiedBy>info starcomunicazione</cp:lastModifiedBy>
  <cp:revision>5</cp:revision>
  <cp:lastPrinted>2022-03-11T10:22:00Z</cp:lastPrinted>
  <dcterms:created xsi:type="dcterms:W3CDTF">2023-11-15T10:12:00Z</dcterms:created>
  <dcterms:modified xsi:type="dcterms:W3CDTF">2023-11-15T10:19:00Z</dcterms:modified>
</cp:coreProperties>
</file>