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7C1E" w14:textId="489242D9" w:rsidR="005459CA" w:rsidRDefault="00B951B2">
      <w:r>
        <w:rPr>
          <w:noProof/>
        </w:rPr>
        <w:drawing>
          <wp:inline distT="0" distB="0" distL="0" distR="0" wp14:anchorId="2E1B5B85" wp14:editId="32945192">
            <wp:extent cx="6618605" cy="125944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626" cy="126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218F" w14:textId="63220208" w:rsidR="00163498" w:rsidRDefault="00B951B2">
      <w:r>
        <w:rPr>
          <w:rFonts w:ascii="Calibri" w:eastAsia="Times New Roman" w:hAnsi="Calibri" w:cs="Arial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AE19DE" wp14:editId="4C40A81D">
            <wp:simplePos x="0" y="0"/>
            <wp:positionH relativeFrom="column">
              <wp:posOffset>3810</wp:posOffset>
            </wp:positionH>
            <wp:positionV relativeFrom="paragraph">
              <wp:posOffset>49530</wp:posOffset>
            </wp:positionV>
            <wp:extent cx="1371600" cy="473710"/>
            <wp:effectExtent l="0" t="0" r="0" b="254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CB46A" w14:textId="6207DFCF" w:rsidR="00B951B2" w:rsidRDefault="00B951B2" w:rsidP="00B951B2">
      <w:pPr>
        <w:shd w:val="clear" w:color="auto" w:fill="FFFFFF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A71478B" w14:textId="77777777" w:rsidR="00B951B2" w:rsidRDefault="00B951B2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42BCAB6" w14:textId="4666B81B" w:rsidR="00163498" w:rsidRDefault="00163498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  <w:r w:rsidR="00473703">
        <w:rPr>
          <w:rFonts w:ascii="Calibri" w:eastAsia="Times New Roman" w:hAnsi="Calibri" w:cs="Arial"/>
          <w:b/>
          <w:color w:val="222222"/>
          <w:sz w:val="24"/>
          <w:szCs w:val="24"/>
        </w:rPr>
        <w:t xml:space="preserve"> - 1</w:t>
      </w:r>
    </w:p>
    <w:p w14:paraId="0F0C6CFB" w14:textId="77777777" w:rsidR="00163498" w:rsidRDefault="00163498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41FDA46" w14:textId="77777777" w:rsidR="00473703" w:rsidRDefault="00473703" w:rsidP="00473703">
      <w:pPr>
        <w:shd w:val="clear" w:color="auto" w:fill="FFFFFF"/>
        <w:jc w:val="center"/>
        <w:rPr>
          <w:rFonts w:eastAsia="Times New Roman"/>
          <w:color w:val="222222"/>
          <w:sz w:val="40"/>
          <w:szCs w:val="40"/>
          <w:lang w:val="it-CH" w:eastAsia="it-CH"/>
        </w:rPr>
      </w:pPr>
      <w:r w:rsidRPr="00473703">
        <w:rPr>
          <w:rFonts w:eastAsia="Times New Roman"/>
          <w:color w:val="222222"/>
          <w:sz w:val="40"/>
          <w:szCs w:val="40"/>
          <w:lang w:val="it-CH" w:eastAsia="it-CH"/>
        </w:rPr>
        <w:t xml:space="preserve">Il sindaco di Genova, Bucci: </w:t>
      </w:r>
    </w:p>
    <w:p w14:paraId="6F399DEC" w14:textId="4CC9B7C5" w:rsidR="00163498" w:rsidRDefault="00473703" w:rsidP="00473703">
      <w:pPr>
        <w:shd w:val="clear" w:color="auto" w:fill="FFFFFF"/>
        <w:jc w:val="center"/>
        <w:rPr>
          <w:rFonts w:eastAsia="Times New Roman"/>
          <w:color w:val="222222"/>
          <w:sz w:val="40"/>
          <w:szCs w:val="40"/>
          <w:lang w:val="it-CH" w:eastAsia="it-CH"/>
        </w:rPr>
      </w:pPr>
      <w:r w:rsidRPr="00473703">
        <w:rPr>
          <w:rFonts w:eastAsia="Times New Roman"/>
          <w:color w:val="222222"/>
          <w:sz w:val="40"/>
          <w:szCs w:val="40"/>
          <w:lang w:val="it-CH" w:eastAsia="it-CH"/>
        </w:rPr>
        <w:t>“Replicabile</w:t>
      </w:r>
      <w:r>
        <w:rPr>
          <w:rFonts w:eastAsia="Times New Roman"/>
          <w:color w:val="222222"/>
          <w:sz w:val="40"/>
          <w:szCs w:val="40"/>
          <w:lang w:val="it-CH" w:eastAsia="it-CH"/>
        </w:rPr>
        <w:t xml:space="preserve"> </w:t>
      </w:r>
      <w:r w:rsidRPr="00473703">
        <w:rPr>
          <w:rFonts w:eastAsia="Times New Roman"/>
          <w:color w:val="222222"/>
          <w:sz w:val="40"/>
          <w:szCs w:val="40"/>
          <w:lang w:val="it-CH" w:eastAsia="it-CH"/>
        </w:rPr>
        <w:t>il miracolo della ricostruzione del Morandi”</w:t>
      </w:r>
    </w:p>
    <w:p w14:paraId="71176195" w14:textId="77777777" w:rsidR="00473703" w:rsidRPr="00AC33A9" w:rsidRDefault="00473703" w:rsidP="00473703">
      <w:pPr>
        <w:shd w:val="clear" w:color="auto" w:fill="FFFFFF"/>
        <w:jc w:val="center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0701867E" w14:textId="77777777" w:rsidR="00473703" w:rsidRPr="00473703" w:rsidRDefault="00473703" w:rsidP="00473703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473703">
        <w:rPr>
          <w:rFonts w:ascii="Arial" w:eastAsia="Times New Roman" w:hAnsi="Arial" w:cs="Arial"/>
          <w:sz w:val="24"/>
          <w:szCs w:val="24"/>
        </w:rPr>
        <w:t>“Tecniche di project management e tecnologie avanzate, con un allineamento funzionale delle professionalità che esistono anche nella pubblica amministrazione, ma sono sottoutilizzate e mortificate”.</w:t>
      </w:r>
    </w:p>
    <w:p w14:paraId="609151EF" w14:textId="31B325D6" w:rsidR="00473703" w:rsidRPr="00473703" w:rsidRDefault="00473703" w:rsidP="00473703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473703">
        <w:rPr>
          <w:rFonts w:ascii="Arial" w:eastAsia="Times New Roman" w:hAnsi="Arial" w:cs="Arial"/>
          <w:sz w:val="24"/>
          <w:szCs w:val="24"/>
        </w:rPr>
        <w:t xml:space="preserve">Questi sono per il Sindaco di Genova, Marco Bucci, intervenuto questa mattina all’Assemblea di Federagenti (la Federazione degli </w:t>
      </w:r>
      <w:r w:rsidR="00333731">
        <w:rPr>
          <w:rFonts w:ascii="Arial" w:eastAsia="Times New Roman" w:hAnsi="Arial" w:cs="Arial"/>
          <w:sz w:val="24"/>
          <w:szCs w:val="24"/>
        </w:rPr>
        <w:t>A</w:t>
      </w:r>
      <w:r w:rsidRPr="00473703">
        <w:rPr>
          <w:rFonts w:ascii="Arial" w:eastAsia="Times New Roman" w:hAnsi="Arial" w:cs="Arial"/>
          <w:sz w:val="24"/>
          <w:szCs w:val="24"/>
        </w:rPr>
        <w:t xml:space="preserve">genti </w:t>
      </w:r>
      <w:r w:rsidR="00333731">
        <w:rPr>
          <w:rFonts w:ascii="Arial" w:eastAsia="Times New Roman" w:hAnsi="Arial" w:cs="Arial"/>
          <w:sz w:val="24"/>
          <w:szCs w:val="24"/>
        </w:rPr>
        <w:t>M</w:t>
      </w:r>
      <w:r w:rsidRPr="00473703">
        <w:rPr>
          <w:rFonts w:ascii="Arial" w:eastAsia="Times New Roman" w:hAnsi="Arial" w:cs="Arial"/>
          <w:sz w:val="24"/>
          <w:szCs w:val="24"/>
        </w:rPr>
        <w:t>arittimi) in corso a Venezia, gli ingredienti che rendono “possibile e replicabile” il miracolo del ponte di Genova, ovvero la ricostruzione a tempo di record di un</w:t>
      </w:r>
      <w:r w:rsidR="00333731">
        <w:rPr>
          <w:rFonts w:ascii="Arial" w:eastAsia="Times New Roman" w:hAnsi="Arial" w:cs="Arial"/>
          <w:sz w:val="24"/>
          <w:szCs w:val="24"/>
        </w:rPr>
        <w:t>’</w:t>
      </w:r>
      <w:r w:rsidRPr="00473703">
        <w:rPr>
          <w:rFonts w:ascii="Arial" w:eastAsia="Times New Roman" w:hAnsi="Arial" w:cs="Arial"/>
          <w:sz w:val="24"/>
          <w:szCs w:val="24"/>
        </w:rPr>
        <w:t xml:space="preserve">infrastruttura strategica. </w:t>
      </w:r>
    </w:p>
    <w:p w14:paraId="42012693" w14:textId="2A6F4E5C" w:rsidR="00473703" w:rsidRPr="00473703" w:rsidRDefault="00473703" w:rsidP="00473703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473703">
        <w:rPr>
          <w:rFonts w:ascii="Arial" w:eastAsia="Times New Roman" w:hAnsi="Arial" w:cs="Arial"/>
          <w:sz w:val="24"/>
          <w:szCs w:val="24"/>
        </w:rPr>
        <w:t>Secondo Bucci si possono comprimere i tempi di qualsiasi opera “attuando tutti i passaggi burocratici, progettuali e costruttivi in parallelo”. Per il Sindaco di Genova anche quello delle verifiche sull’affidabilità delle imprese e dei dipendenti che impiegano “è un falso problema”: una procedura digitale e un</w:t>
      </w:r>
      <w:r w:rsidR="00333731">
        <w:rPr>
          <w:rFonts w:ascii="Arial" w:eastAsia="Times New Roman" w:hAnsi="Arial" w:cs="Arial"/>
          <w:sz w:val="24"/>
          <w:szCs w:val="24"/>
        </w:rPr>
        <w:t>’</w:t>
      </w:r>
      <w:r w:rsidRPr="00473703">
        <w:rPr>
          <w:rFonts w:ascii="Arial" w:eastAsia="Times New Roman" w:hAnsi="Arial" w:cs="Arial"/>
          <w:sz w:val="24"/>
          <w:szCs w:val="24"/>
        </w:rPr>
        <w:t>interfaccia informatica consente di verificare in tempo reale anche eventuali sospetti sulla correttezza di imprese e addetti e quindi di emarginarli dall’operazione.</w:t>
      </w:r>
    </w:p>
    <w:p w14:paraId="56429C30" w14:textId="1622E37E" w:rsidR="00163498" w:rsidRDefault="00473703" w:rsidP="00473703">
      <w:pPr>
        <w:shd w:val="clear" w:color="auto" w:fill="FFFFFF"/>
        <w:jc w:val="both"/>
        <w:rPr>
          <w:rFonts w:ascii="Arial" w:eastAsia="Times New Roman" w:hAnsi="Arial" w:cs="Arial"/>
        </w:rPr>
      </w:pPr>
      <w:r w:rsidRPr="00473703">
        <w:rPr>
          <w:rFonts w:ascii="Arial" w:eastAsia="Times New Roman" w:hAnsi="Arial" w:cs="Arial"/>
          <w:sz w:val="24"/>
          <w:szCs w:val="24"/>
        </w:rPr>
        <w:t>“Chi lavora nel privato – ha concluso Bucci</w:t>
      </w:r>
      <w:r w:rsidR="00333731">
        <w:rPr>
          <w:rFonts w:ascii="Arial" w:eastAsia="Times New Roman" w:hAnsi="Arial" w:cs="Arial"/>
          <w:sz w:val="24"/>
          <w:szCs w:val="24"/>
        </w:rPr>
        <w:t>,</w:t>
      </w:r>
      <w:r w:rsidRPr="00473703">
        <w:rPr>
          <w:rFonts w:ascii="Arial" w:eastAsia="Times New Roman" w:hAnsi="Arial" w:cs="Arial"/>
          <w:sz w:val="24"/>
          <w:szCs w:val="24"/>
        </w:rPr>
        <w:t xml:space="preserve"> sottolineando proprio davanti a una platea di imprenditori marittimi abituati a rischiare</w:t>
      </w:r>
      <w:r w:rsidR="00333731">
        <w:rPr>
          <w:rFonts w:ascii="Arial" w:eastAsia="Times New Roman" w:hAnsi="Arial" w:cs="Arial"/>
          <w:sz w:val="24"/>
          <w:szCs w:val="24"/>
        </w:rPr>
        <w:t xml:space="preserve"> </w:t>
      </w:r>
      <w:r w:rsidR="00333731" w:rsidRPr="00473703">
        <w:rPr>
          <w:rFonts w:ascii="Arial" w:eastAsia="Times New Roman" w:hAnsi="Arial" w:cs="Arial"/>
          <w:sz w:val="24"/>
          <w:szCs w:val="24"/>
        </w:rPr>
        <w:t>–</w:t>
      </w:r>
      <w:r w:rsidRPr="00473703">
        <w:rPr>
          <w:rFonts w:ascii="Arial" w:eastAsia="Times New Roman" w:hAnsi="Arial" w:cs="Arial"/>
          <w:sz w:val="24"/>
          <w:szCs w:val="24"/>
        </w:rPr>
        <w:t xml:space="preserve"> si assume rischi tutti i giorni. Non si capisce perchè nella pubblica amministrazione non debba accadere lo stesso”. Pubblica amministrazione che è oggi chiamata – secondo il Sindaco di Genova – a costruire quei processi di responsabilità e di leadership che si sono realizzati nella ricostruzione del Morandi, valorizzando i tanti professionisti che operano al suo interno e che troppo spesso sono sotto-valutati e sotto-utilizzati”</w:t>
      </w:r>
      <w:r w:rsidR="00333731">
        <w:rPr>
          <w:rFonts w:ascii="Arial" w:eastAsia="Times New Roman" w:hAnsi="Arial" w:cs="Arial"/>
          <w:sz w:val="24"/>
          <w:szCs w:val="24"/>
        </w:rPr>
        <w:t>.</w:t>
      </w:r>
    </w:p>
    <w:p w14:paraId="39D289ED" w14:textId="07A275DD" w:rsidR="00163498" w:rsidRDefault="00163498" w:rsidP="00163498">
      <w:pPr>
        <w:shd w:val="clear" w:color="auto" w:fill="FFFFFF"/>
        <w:jc w:val="right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Venezia,</w:t>
      </w:r>
      <w:r w:rsidRPr="000A200A">
        <w:rPr>
          <w:rFonts w:ascii="Arial" w:eastAsia="Times New Roman" w:hAnsi="Arial" w:cs="Arial"/>
          <w:color w:val="FF0000"/>
        </w:rPr>
        <w:t xml:space="preserve"> </w:t>
      </w:r>
      <w:r w:rsidR="00473703">
        <w:rPr>
          <w:rFonts w:ascii="Arial" w:eastAsia="Times New Roman" w:hAnsi="Arial" w:cs="Arial"/>
        </w:rPr>
        <w:t>15 ottobre</w:t>
      </w:r>
      <w:r>
        <w:rPr>
          <w:rFonts w:ascii="Arial" w:eastAsia="Times New Roman" w:hAnsi="Arial" w:cs="Arial"/>
          <w:color w:val="222222"/>
        </w:rPr>
        <w:t xml:space="preserve"> 2021</w:t>
      </w:r>
    </w:p>
    <w:p w14:paraId="5D022209" w14:textId="77777777" w:rsidR="00163498" w:rsidRDefault="00163498" w:rsidP="00163498">
      <w:pPr>
        <w:shd w:val="clear" w:color="auto" w:fill="FFFFFF"/>
        <w:jc w:val="right"/>
        <w:rPr>
          <w:rFonts w:ascii="Arial" w:eastAsia="Times New Roman" w:hAnsi="Arial" w:cs="Arial"/>
          <w:color w:val="222222"/>
        </w:rPr>
      </w:pPr>
    </w:p>
    <w:p w14:paraId="71974C34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>Per ulteriori informazioni</w:t>
      </w:r>
    </w:p>
    <w:p w14:paraId="54536A50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>Barbara Gazzale</w:t>
      </w:r>
    </w:p>
    <w:p w14:paraId="1F226FFB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>+39 348 4144780</w:t>
      </w:r>
    </w:p>
    <w:p w14:paraId="1DDF95FC" w14:textId="78812061" w:rsidR="00FB0058" w:rsidRDefault="00163498" w:rsidP="00B951B2">
      <w:pPr>
        <w:pStyle w:val="Nessunaspaziatura"/>
      </w:pPr>
      <w:r w:rsidRPr="00163498">
        <w:rPr>
          <w:rFonts w:eastAsia="Batang"/>
          <w:sz w:val="24"/>
          <w:szCs w:val="24"/>
        </w:rPr>
        <w:t>+41 786433361</w:t>
      </w:r>
      <w:r w:rsidR="00FB0058">
        <w:rPr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6CC35F2D" wp14:editId="4A91DE91">
            <wp:simplePos x="0" y="0"/>
            <wp:positionH relativeFrom="column">
              <wp:posOffset>3810</wp:posOffset>
            </wp:positionH>
            <wp:positionV relativeFrom="paragraph">
              <wp:posOffset>7691120</wp:posOffset>
            </wp:positionV>
            <wp:extent cx="6120130" cy="874395"/>
            <wp:effectExtent l="0" t="0" r="0" b="190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0058" w:rsidSect="00473703">
      <w:pgSz w:w="11906" w:h="16838"/>
      <w:pgMar w:top="142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58"/>
    <w:rsid w:val="00163498"/>
    <w:rsid w:val="00333731"/>
    <w:rsid w:val="003F6177"/>
    <w:rsid w:val="00473703"/>
    <w:rsid w:val="005459CA"/>
    <w:rsid w:val="00B951B2"/>
    <w:rsid w:val="00F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4585"/>
  <w15:chartTrackingRefBased/>
  <w15:docId w15:val="{848D4C28-9187-40A1-A508-A66D0354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6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3</cp:revision>
  <dcterms:created xsi:type="dcterms:W3CDTF">2021-10-15T09:32:00Z</dcterms:created>
  <dcterms:modified xsi:type="dcterms:W3CDTF">2021-10-15T09:35:00Z</dcterms:modified>
</cp:coreProperties>
</file>