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BD218AB" w14:textId="15BF239B" w:rsidR="006D3F65" w:rsidRDefault="006D3F65" w:rsidP="006D3F65">
      <w:pPr>
        <w:shd w:val="clear" w:color="auto" w:fill="FFFFFF"/>
        <w:spacing w:line="276" w:lineRule="auto"/>
        <w:jc w:val="center"/>
        <w:rPr>
          <w:rFonts w:ascii="Arial" w:hAnsi="Arial" w:cs="Arial"/>
          <w:color w:val="222222"/>
          <w:sz w:val="20"/>
          <w:szCs w:val="20"/>
          <w:u w:color="222222"/>
          <w:lang w:val="it-CH"/>
        </w:rPr>
      </w:pPr>
      <w:r w:rsidRPr="005D39D0">
        <w:rPr>
          <w:rFonts w:ascii="Arial" w:hAnsi="Arial" w:cs="Arial"/>
          <w:color w:val="222222"/>
          <w:sz w:val="20"/>
          <w:szCs w:val="20"/>
          <w:u w:color="222222"/>
          <w:lang w:val="it-CH"/>
        </w:rPr>
        <w:t xml:space="preserve">Comunicato stampa --- </w:t>
      </w:r>
      <w:r w:rsidRPr="00130670">
        <w:rPr>
          <w:rFonts w:ascii="Arial" w:hAnsi="Arial" w:cs="Arial"/>
          <w:color w:val="222222"/>
          <w:sz w:val="20"/>
          <w:szCs w:val="20"/>
          <w:u w:color="222222"/>
          <w:lang w:val="it-CH"/>
        </w:rPr>
        <w:t xml:space="preserve">Milano, </w:t>
      </w:r>
      <w:r w:rsidR="00AC7E51" w:rsidRPr="00130670">
        <w:rPr>
          <w:rFonts w:ascii="Arial" w:hAnsi="Arial" w:cs="Arial"/>
          <w:color w:val="222222"/>
          <w:sz w:val="20"/>
          <w:szCs w:val="20"/>
          <w:u w:color="222222"/>
          <w:lang w:val="it-CH"/>
        </w:rPr>
        <w:t>15</w:t>
      </w:r>
      <w:r w:rsidRPr="00130670">
        <w:rPr>
          <w:rFonts w:ascii="Arial" w:hAnsi="Arial" w:cs="Arial"/>
          <w:color w:val="222222"/>
          <w:sz w:val="20"/>
          <w:szCs w:val="20"/>
          <w:u w:color="222222"/>
          <w:lang w:val="it-CH"/>
        </w:rPr>
        <w:t xml:space="preserve"> gennaio 2025</w:t>
      </w:r>
    </w:p>
    <w:p w14:paraId="0AEC2F3D" w14:textId="77777777" w:rsidR="00AC7E51" w:rsidRPr="005D39D0" w:rsidRDefault="00AC7E51" w:rsidP="006D3F65">
      <w:pPr>
        <w:shd w:val="clear" w:color="auto" w:fill="FFFFFF"/>
        <w:spacing w:line="276" w:lineRule="auto"/>
        <w:jc w:val="center"/>
        <w:rPr>
          <w:rFonts w:ascii="Arial" w:hAnsi="Arial" w:cs="Arial"/>
          <w:color w:val="222222"/>
          <w:sz w:val="20"/>
          <w:szCs w:val="20"/>
          <w:u w:color="222222"/>
          <w:lang w:val="it-CH"/>
        </w:rPr>
      </w:pPr>
    </w:p>
    <w:p w14:paraId="1609138B" w14:textId="77777777" w:rsidR="006D3F65" w:rsidRPr="005D39D0" w:rsidRDefault="006D3F65" w:rsidP="006D3F65">
      <w:pPr>
        <w:shd w:val="clear" w:color="auto" w:fill="FFFFFF"/>
        <w:spacing w:line="276" w:lineRule="auto"/>
        <w:jc w:val="center"/>
        <w:rPr>
          <w:rFonts w:ascii="Arial" w:hAnsi="Arial" w:cs="Arial"/>
          <w:color w:val="222222"/>
          <w:sz w:val="20"/>
          <w:szCs w:val="20"/>
          <w:u w:color="222222"/>
          <w:lang w:val="it-CH"/>
        </w:rPr>
      </w:pPr>
    </w:p>
    <w:p w14:paraId="18881A82" w14:textId="4456AE7D" w:rsidR="006D3F65" w:rsidRDefault="00AC7E51" w:rsidP="006D3F65">
      <w:pPr>
        <w:spacing w:line="360" w:lineRule="auto"/>
        <w:jc w:val="center"/>
        <w:rPr>
          <w:rFonts w:ascii="Arial" w:hAnsi="Arial"/>
          <w:b/>
          <w:bCs/>
          <w:sz w:val="28"/>
          <w:szCs w:val="28"/>
          <w:lang w:val="it-CH"/>
        </w:rPr>
      </w:pPr>
      <w:r>
        <w:rPr>
          <w:rFonts w:ascii="Arial" w:hAnsi="Arial"/>
          <w:b/>
          <w:bCs/>
          <w:sz w:val="28"/>
          <w:szCs w:val="28"/>
          <w:lang w:val="it-CH"/>
        </w:rPr>
        <w:t xml:space="preserve">BUREAU VERITAS SCENDE IN CAMPO CON I CONSUMATORI </w:t>
      </w:r>
    </w:p>
    <w:p w14:paraId="1DED2B07" w14:textId="01556C2B" w:rsidR="00AC7E51" w:rsidRDefault="00AC7E51" w:rsidP="006D3F65">
      <w:pPr>
        <w:spacing w:line="360" w:lineRule="auto"/>
        <w:jc w:val="center"/>
        <w:rPr>
          <w:rFonts w:ascii="Arial" w:hAnsi="Arial"/>
          <w:b/>
          <w:bCs/>
          <w:sz w:val="28"/>
          <w:szCs w:val="28"/>
          <w:lang w:val="it-CH"/>
        </w:rPr>
      </w:pPr>
      <w:r>
        <w:rPr>
          <w:rFonts w:ascii="Arial" w:hAnsi="Arial"/>
          <w:b/>
          <w:bCs/>
          <w:sz w:val="28"/>
          <w:szCs w:val="28"/>
          <w:lang w:val="it-CH"/>
        </w:rPr>
        <w:t>PER CERTIFICARE PRODOTTI ALIMENTARI E DELLA COSMESI</w:t>
      </w:r>
    </w:p>
    <w:p w14:paraId="1696515A" w14:textId="77777777" w:rsidR="00AC7E51" w:rsidRDefault="00AC7E51" w:rsidP="006D3F65">
      <w:pPr>
        <w:spacing w:line="360" w:lineRule="auto"/>
        <w:jc w:val="center"/>
        <w:rPr>
          <w:rFonts w:ascii="Arial" w:hAnsi="Arial"/>
          <w:b/>
          <w:bCs/>
          <w:sz w:val="28"/>
          <w:szCs w:val="28"/>
          <w:lang w:val="it-CH"/>
        </w:rPr>
      </w:pPr>
    </w:p>
    <w:p w14:paraId="57BEFAFF" w14:textId="77777777" w:rsidR="00AC7E51" w:rsidRPr="00B45266" w:rsidRDefault="00AC7E51" w:rsidP="00B45266">
      <w:pPr>
        <w:spacing w:line="276" w:lineRule="auto"/>
        <w:jc w:val="center"/>
        <w:rPr>
          <w:rFonts w:ascii="Arial" w:hAnsi="Arial" w:cs="Arial"/>
          <w:u w:val="single"/>
          <w:lang w:val="it-CH"/>
        </w:rPr>
      </w:pPr>
      <w:r w:rsidRPr="00B45266">
        <w:rPr>
          <w:rFonts w:ascii="Arial" w:hAnsi="Arial" w:cs="Arial"/>
          <w:u w:val="single"/>
          <w:lang w:val="it-CH"/>
        </w:rPr>
        <w:t xml:space="preserve">Svolta storica per la multinazionale delle certificazioni </w:t>
      </w:r>
    </w:p>
    <w:p w14:paraId="7D0D8132" w14:textId="54AFF821" w:rsidR="00AC7E51" w:rsidRPr="00B45266" w:rsidRDefault="00AC7E51" w:rsidP="00AC7E51">
      <w:pPr>
        <w:spacing w:line="360" w:lineRule="auto"/>
        <w:jc w:val="center"/>
        <w:rPr>
          <w:rFonts w:ascii="Arial" w:hAnsi="Arial" w:cs="Arial"/>
          <w:u w:val="single"/>
          <w:lang w:val="it-CH"/>
        </w:rPr>
      </w:pPr>
      <w:r w:rsidRPr="00B45266">
        <w:rPr>
          <w:rFonts w:ascii="Arial" w:hAnsi="Arial" w:cs="Arial"/>
          <w:u w:val="single"/>
          <w:lang w:val="it-CH"/>
        </w:rPr>
        <w:t>che “mette il marchio” e si fa garante direttamente con il mercato</w:t>
      </w:r>
    </w:p>
    <w:p w14:paraId="602B3187" w14:textId="77777777" w:rsidR="006D3F65" w:rsidRDefault="006D3F65" w:rsidP="006D3F65">
      <w:pPr>
        <w:jc w:val="both"/>
        <w:rPr>
          <w:rFonts w:ascii="Arial" w:hAnsi="Arial"/>
          <w:b/>
          <w:bCs/>
          <w:sz w:val="28"/>
          <w:szCs w:val="28"/>
          <w:lang w:val="it-CH"/>
        </w:rPr>
      </w:pPr>
    </w:p>
    <w:p w14:paraId="5BFCBCC3" w14:textId="77777777" w:rsidR="00AC7E51" w:rsidRDefault="00AC7E51" w:rsidP="00AC7E51">
      <w:pPr>
        <w:jc w:val="both"/>
        <w:rPr>
          <w:rFonts w:ascii="Arial" w:hAnsi="Arial" w:cs="Arial"/>
          <w:sz w:val="22"/>
          <w:szCs w:val="22"/>
          <w:lang w:val="it-CH"/>
        </w:rPr>
      </w:pPr>
      <w:r w:rsidRPr="00AC7E51">
        <w:rPr>
          <w:rFonts w:ascii="Arial" w:hAnsi="Arial" w:cs="Arial"/>
          <w:sz w:val="22"/>
          <w:szCs w:val="22"/>
          <w:lang w:val="it-CH"/>
        </w:rPr>
        <w:t>La diffidenza dei consumatori rispetto alle asserzioni e ai marchi sui prodotti, sia nel campo alimentare che in quello dei profumi e della cosmesi, è in costante crescita anche a causa di una diffusa tendenza della comunicazione di prodotto ad esprimersi in modo vago, fuorviante e senza una solida base di evidenze (queste le conclusioni di uno studio della Commissione Europea, secondo cui il 53% dei claims ambientali manca di chiarezza ed oggettività).</w:t>
      </w:r>
    </w:p>
    <w:p w14:paraId="278DA15D" w14:textId="77777777" w:rsidR="00AC7E51" w:rsidRPr="00AC7E51" w:rsidRDefault="00AC7E51" w:rsidP="00AC7E51">
      <w:pPr>
        <w:jc w:val="both"/>
        <w:rPr>
          <w:rFonts w:ascii="Arial" w:hAnsi="Arial" w:cs="Arial"/>
          <w:sz w:val="22"/>
          <w:szCs w:val="22"/>
          <w:lang w:val="it-CH"/>
        </w:rPr>
      </w:pPr>
    </w:p>
    <w:p w14:paraId="09E27785" w14:textId="4675FEB5" w:rsidR="00AC7E51" w:rsidRDefault="0095463C" w:rsidP="00AC7E51">
      <w:pPr>
        <w:jc w:val="both"/>
        <w:rPr>
          <w:rFonts w:ascii="Arial" w:hAnsi="Arial" w:cs="Arial"/>
          <w:sz w:val="22"/>
          <w:szCs w:val="22"/>
          <w:lang w:val="it-CH"/>
        </w:rPr>
      </w:pPr>
      <w:r w:rsidRPr="00AC7E51">
        <w:rPr>
          <w:rFonts w:ascii="Arial" w:hAnsi="Arial" w:cs="Arial"/>
          <w:sz w:val="22"/>
          <w:szCs w:val="22"/>
          <w:lang w:val="it-CH"/>
        </w:rPr>
        <w:t>È</w:t>
      </w:r>
      <w:r w:rsidR="00AC7E51" w:rsidRPr="00AC7E51">
        <w:rPr>
          <w:rFonts w:ascii="Arial" w:hAnsi="Arial" w:cs="Arial"/>
          <w:sz w:val="22"/>
          <w:szCs w:val="22"/>
          <w:lang w:val="it-CH"/>
        </w:rPr>
        <w:t xml:space="preserve"> proprio per questo motivo che Bureau Veritas, società leader nei controlli, nelle verifiche e nelle certificazioni stesse, nella maggior parte dei casi nel rapporto B2B, ha deciso di mettersi in gioco con il consumatore finale.</w:t>
      </w:r>
    </w:p>
    <w:p w14:paraId="283F8DE6" w14:textId="77777777" w:rsidR="00AC7E51" w:rsidRPr="00AC7E51" w:rsidRDefault="00AC7E51" w:rsidP="00AC7E51">
      <w:pPr>
        <w:jc w:val="both"/>
        <w:rPr>
          <w:rFonts w:ascii="Arial" w:hAnsi="Arial" w:cs="Arial"/>
          <w:sz w:val="22"/>
          <w:szCs w:val="22"/>
          <w:lang w:val="it-CH"/>
        </w:rPr>
      </w:pPr>
    </w:p>
    <w:p w14:paraId="500FF00C" w14:textId="593C76B7" w:rsidR="00AC7E51" w:rsidRDefault="00AC7E51" w:rsidP="00AC7E51">
      <w:pPr>
        <w:jc w:val="both"/>
        <w:rPr>
          <w:rFonts w:ascii="Arial" w:hAnsi="Arial" w:cs="Arial"/>
          <w:sz w:val="22"/>
          <w:szCs w:val="22"/>
          <w:lang w:val="it-CH"/>
        </w:rPr>
      </w:pPr>
      <w:r w:rsidRPr="00AC7E51">
        <w:rPr>
          <w:rFonts w:ascii="Arial" w:hAnsi="Arial" w:cs="Arial"/>
          <w:sz w:val="22"/>
          <w:szCs w:val="22"/>
          <w:lang w:val="it-CH"/>
        </w:rPr>
        <w:t>Il logo di Bureau Veritas, che dal 1828 è sinonimo in tutto il mondo di affidabilità e rispetto degli standard,</w:t>
      </w:r>
      <w:r w:rsidR="0095463C">
        <w:rPr>
          <w:rFonts w:ascii="Arial" w:hAnsi="Arial" w:cs="Arial"/>
          <w:sz w:val="22"/>
          <w:szCs w:val="22"/>
          <w:lang w:val="it-CH"/>
        </w:rPr>
        <w:t xml:space="preserve"> </w:t>
      </w:r>
      <w:r w:rsidRPr="00AC7E51">
        <w:rPr>
          <w:rFonts w:ascii="Arial" w:hAnsi="Arial" w:cs="Arial"/>
          <w:sz w:val="22"/>
          <w:szCs w:val="22"/>
          <w:lang w:val="it-CH"/>
        </w:rPr>
        <w:t>dal 2025 figurerà anche sui prodotti alimentari e cosmetici biologici, apprezzati dai consumatori in quanto più sicuri per la salute e sostenibili.</w:t>
      </w:r>
    </w:p>
    <w:p w14:paraId="38DE1B89" w14:textId="77777777" w:rsidR="00AC7E51" w:rsidRPr="00AC7E51" w:rsidRDefault="00AC7E51" w:rsidP="00AC7E51">
      <w:pPr>
        <w:jc w:val="both"/>
        <w:rPr>
          <w:rFonts w:ascii="Arial" w:hAnsi="Arial" w:cs="Arial"/>
          <w:sz w:val="22"/>
          <w:szCs w:val="22"/>
          <w:lang w:val="it-CH"/>
        </w:rPr>
      </w:pPr>
    </w:p>
    <w:p w14:paraId="0E78E82F" w14:textId="0D06C439" w:rsidR="00AC7E51" w:rsidRDefault="00AC7E51" w:rsidP="00AC7E51">
      <w:pPr>
        <w:jc w:val="both"/>
        <w:rPr>
          <w:rFonts w:ascii="Arial" w:hAnsi="Arial" w:cs="Arial"/>
          <w:sz w:val="22"/>
          <w:szCs w:val="22"/>
          <w:lang w:val="it-CH"/>
        </w:rPr>
      </w:pPr>
      <w:r w:rsidRPr="00AC7E51">
        <w:rPr>
          <w:rFonts w:ascii="Arial" w:hAnsi="Arial" w:cs="Arial"/>
          <w:sz w:val="22"/>
          <w:szCs w:val="22"/>
          <w:lang w:val="it-CH"/>
        </w:rPr>
        <w:t>Grazie alla nuova “brand identity” di Q</w:t>
      </w:r>
      <w:r w:rsidR="005226F4">
        <w:rPr>
          <w:rFonts w:ascii="Arial" w:hAnsi="Arial" w:cs="Arial"/>
          <w:sz w:val="22"/>
          <w:szCs w:val="22"/>
          <w:lang w:val="it-CH"/>
        </w:rPr>
        <w:t>C</w:t>
      </w:r>
      <w:r w:rsidRPr="00AC7E51">
        <w:rPr>
          <w:rFonts w:ascii="Arial" w:hAnsi="Arial" w:cs="Arial"/>
          <w:sz w:val="22"/>
          <w:szCs w:val="22"/>
          <w:lang w:val="it-CH"/>
        </w:rPr>
        <w:t>ertificazioni, società che dal 2019 fa parte del gruppo Bureau Veritas, dedicata alla certificazione del bio, l’iconica figura femminile che brandisce una torcia – simbolo della verità – diventerà più familiare agli occhi dei consumatori, uscendo dal suo tradizionale ambito “business to business”.</w:t>
      </w:r>
    </w:p>
    <w:p w14:paraId="31A04F77" w14:textId="77777777" w:rsidR="00AC7E51" w:rsidRPr="00AC7E51" w:rsidRDefault="00AC7E51" w:rsidP="00AC7E51">
      <w:pPr>
        <w:jc w:val="both"/>
        <w:rPr>
          <w:rFonts w:ascii="Arial" w:hAnsi="Arial" w:cs="Arial"/>
          <w:sz w:val="22"/>
          <w:szCs w:val="22"/>
          <w:lang w:val="it-CH"/>
        </w:rPr>
      </w:pPr>
    </w:p>
    <w:p w14:paraId="4F701529" w14:textId="10E88966" w:rsidR="00AC7E51" w:rsidRDefault="00AC7E51" w:rsidP="00AC7E51">
      <w:pPr>
        <w:jc w:val="both"/>
        <w:rPr>
          <w:rFonts w:ascii="Arial" w:hAnsi="Arial" w:cs="Arial"/>
          <w:sz w:val="22"/>
          <w:szCs w:val="22"/>
          <w:lang w:val="it-CH"/>
        </w:rPr>
      </w:pPr>
      <w:r w:rsidRPr="00AC7E51">
        <w:rPr>
          <w:rFonts w:ascii="Arial" w:hAnsi="Arial" w:cs="Arial"/>
          <w:sz w:val="22"/>
          <w:szCs w:val="22"/>
          <w:lang w:val="it-CH"/>
        </w:rPr>
        <w:t>“Si tratta – afferma Diego D’Amato, Presidente e Amministratore Delegato di Bureau Veritas Italia – di una operazione win win, in primis per i consumatori, ma anche per Q</w:t>
      </w:r>
      <w:r w:rsidR="005226F4">
        <w:rPr>
          <w:rFonts w:ascii="Arial" w:hAnsi="Arial" w:cs="Arial"/>
          <w:sz w:val="22"/>
          <w:szCs w:val="22"/>
          <w:lang w:val="it-CH"/>
        </w:rPr>
        <w:t>C</w:t>
      </w:r>
      <w:r w:rsidRPr="00AC7E51">
        <w:rPr>
          <w:rFonts w:ascii="Arial" w:hAnsi="Arial" w:cs="Arial"/>
          <w:sz w:val="22"/>
          <w:szCs w:val="22"/>
          <w:lang w:val="it-CH"/>
        </w:rPr>
        <w:t xml:space="preserve">ertificazioni, che beneficia della forza del nostro brand storico di rilevanza internazionale; e per Bureau Veritas, che diventa più visibile, “tangibile” e familiare agli occhi dei consumatori, con un brand evidente sui prodotti alimentari e cosmetici certificati”. </w:t>
      </w:r>
    </w:p>
    <w:p w14:paraId="4160CC40" w14:textId="77777777" w:rsidR="00AC7E51" w:rsidRPr="00AC7E51" w:rsidRDefault="00AC7E51" w:rsidP="00AC7E51">
      <w:pPr>
        <w:jc w:val="both"/>
        <w:rPr>
          <w:rFonts w:ascii="Arial" w:hAnsi="Arial" w:cs="Arial"/>
          <w:sz w:val="22"/>
          <w:szCs w:val="22"/>
          <w:lang w:val="it-CH"/>
        </w:rPr>
      </w:pPr>
    </w:p>
    <w:p w14:paraId="19E8A7AE" w14:textId="73F85E0A" w:rsidR="00AC7E51" w:rsidRDefault="00AC7E51" w:rsidP="00AC7E51">
      <w:pPr>
        <w:jc w:val="both"/>
        <w:rPr>
          <w:rFonts w:ascii="Arial" w:hAnsi="Arial" w:cs="Arial"/>
          <w:sz w:val="22"/>
          <w:szCs w:val="22"/>
          <w:lang w:val="it-CH"/>
        </w:rPr>
      </w:pPr>
      <w:r w:rsidRPr="00AC7E51">
        <w:rPr>
          <w:rFonts w:ascii="Arial" w:hAnsi="Arial" w:cs="Arial"/>
          <w:sz w:val="22"/>
          <w:szCs w:val="22"/>
          <w:lang w:val="it-CH"/>
        </w:rPr>
        <w:t>Q</w:t>
      </w:r>
      <w:r w:rsidR="005226F4">
        <w:rPr>
          <w:rFonts w:ascii="Arial" w:hAnsi="Arial" w:cs="Arial"/>
          <w:sz w:val="22"/>
          <w:szCs w:val="22"/>
          <w:lang w:val="it-CH"/>
        </w:rPr>
        <w:t>C</w:t>
      </w:r>
      <w:r w:rsidRPr="00AC7E51">
        <w:rPr>
          <w:rFonts w:ascii="Arial" w:hAnsi="Arial" w:cs="Arial"/>
          <w:sz w:val="22"/>
          <w:szCs w:val="22"/>
          <w:lang w:val="it-CH"/>
        </w:rPr>
        <w:t>ertificazioni è accreditata da ACCREDIA e autorizzata dal M.A.S.A.F. per il controllo e la certificazione biologica. Ma Q</w:t>
      </w:r>
      <w:r w:rsidR="005226F4">
        <w:rPr>
          <w:rFonts w:ascii="Arial" w:hAnsi="Arial" w:cs="Arial"/>
          <w:sz w:val="22"/>
          <w:szCs w:val="22"/>
          <w:lang w:val="it-CH"/>
        </w:rPr>
        <w:t>C</w:t>
      </w:r>
      <w:r w:rsidRPr="00AC7E51">
        <w:rPr>
          <w:rFonts w:ascii="Arial" w:hAnsi="Arial" w:cs="Arial"/>
          <w:sz w:val="22"/>
          <w:szCs w:val="22"/>
          <w:lang w:val="it-CH"/>
        </w:rPr>
        <w:t>ertificazioni non è solo certificazione bio: è anche riconosciuta per il controllo e la certificazione della produzione integrata - che garantisce l’utilizzo di tecniche di coltivazione eco-compatibili - sia a livello nazionale (con il marchio SQNPI) che in Toscana, con il marchio Agriqualità.</w:t>
      </w:r>
    </w:p>
    <w:p w14:paraId="1817F108" w14:textId="77777777" w:rsidR="00AC7E51" w:rsidRPr="00AC7E51" w:rsidRDefault="00AC7E51" w:rsidP="00AC7E51">
      <w:pPr>
        <w:jc w:val="both"/>
        <w:rPr>
          <w:rFonts w:ascii="Arial" w:hAnsi="Arial" w:cs="Arial"/>
          <w:sz w:val="22"/>
          <w:szCs w:val="22"/>
          <w:lang w:val="it-CH"/>
        </w:rPr>
      </w:pPr>
    </w:p>
    <w:p w14:paraId="0D757343" w14:textId="1F772552" w:rsidR="00AC7E51" w:rsidRDefault="00AC7E51" w:rsidP="00AC7E51">
      <w:pPr>
        <w:jc w:val="both"/>
        <w:rPr>
          <w:rFonts w:ascii="Arial" w:hAnsi="Arial" w:cs="Arial"/>
          <w:sz w:val="22"/>
          <w:szCs w:val="22"/>
          <w:lang w:val="it-CH"/>
        </w:rPr>
      </w:pPr>
      <w:r w:rsidRPr="00AC7E51">
        <w:rPr>
          <w:rFonts w:ascii="Arial" w:hAnsi="Arial" w:cs="Arial"/>
          <w:sz w:val="22"/>
          <w:szCs w:val="22"/>
          <w:lang w:val="it-CH"/>
        </w:rPr>
        <w:lastRenderedPageBreak/>
        <w:t>Interpretando le crescenti esigenze dei consumatori per prodotti alimentari e cosmetici con caratteristiche “trasparenti”, Q</w:t>
      </w:r>
      <w:r w:rsidR="005226F4">
        <w:rPr>
          <w:rFonts w:ascii="Arial" w:hAnsi="Arial" w:cs="Arial"/>
          <w:sz w:val="22"/>
          <w:szCs w:val="22"/>
          <w:lang w:val="it-CH"/>
        </w:rPr>
        <w:t>C</w:t>
      </w:r>
      <w:r w:rsidRPr="00AC7E51">
        <w:rPr>
          <w:rFonts w:ascii="Arial" w:hAnsi="Arial" w:cs="Arial"/>
          <w:sz w:val="22"/>
          <w:szCs w:val="22"/>
          <w:lang w:val="it-CH"/>
        </w:rPr>
        <w:t>ertificazioni offre altre certificazioni di prodotto.</w:t>
      </w:r>
    </w:p>
    <w:p w14:paraId="6A1B9932" w14:textId="77777777" w:rsidR="00AC7E51" w:rsidRPr="00AC7E51" w:rsidRDefault="00AC7E51" w:rsidP="00AC7E51">
      <w:pPr>
        <w:jc w:val="both"/>
        <w:rPr>
          <w:rFonts w:ascii="Arial" w:hAnsi="Arial" w:cs="Arial"/>
          <w:sz w:val="22"/>
          <w:szCs w:val="22"/>
          <w:lang w:val="it-CH"/>
        </w:rPr>
      </w:pPr>
    </w:p>
    <w:p w14:paraId="6DD39BE4" w14:textId="7378601E" w:rsidR="00AC7E51" w:rsidRDefault="00AC7E51" w:rsidP="00AC7E51">
      <w:pPr>
        <w:jc w:val="both"/>
        <w:rPr>
          <w:rFonts w:ascii="Arial" w:hAnsi="Arial" w:cs="Arial"/>
          <w:sz w:val="22"/>
          <w:szCs w:val="22"/>
          <w:lang w:val="it-CH"/>
        </w:rPr>
      </w:pPr>
      <w:r w:rsidRPr="00AC7E51">
        <w:rPr>
          <w:rFonts w:ascii="Arial" w:hAnsi="Arial" w:cs="Arial"/>
          <w:sz w:val="22"/>
          <w:szCs w:val="22"/>
          <w:lang w:val="it-CH"/>
        </w:rPr>
        <w:t>Con "Qualità Vegana" Q</w:t>
      </w:r>
      <w:r w:rsidR="005226F4">
        <w:rPr>
          <w:rFonts w:ascii="Arial" w:hAnsi="Arial" w:cs="Arial"/>
          <w:sz w:val="22"/>
          <w:szCs w:val="22"/>
          <w:lang w:val="it-CH"/>
        </w:rPr>
        <w:t>C</w:t>
      </w:r>
      <w:r w:rsidRPr="00AC7E51">
        <w:rPr>
          <w:rFonts w:ascii="Arial" w:hAnsi="Arial" w:cs="Arial"/>
          <w:sz w:val="22"/>
          <w:szCs w:val="22"/>
          <w:lang w:val="it-CH"/>
        </w:rPr>
        <w:t>ertificazioni certifica prodotti privi di componenti animali in vari settori. Offre tre livelli di certificazione, garantendo acquisti consapevoli per consumatori vegani.</w:t>
      </w:r>
    </w:p>
    <w:p w14:paraId="523A1652" w14:textId="77777777" w:rsidR="00AC7E51" w:rsidRPr="00AC7E51" w:rsidRDefault="00AC7E51" w:rsidP="00AC7E51">
      <w:pPr>
        <w:jc w:val="both"/>
        <w:rPr>
          <w:rFonts w:ascii="Arial" w:hAnsi="Arial" w:cs="Arial"/>
          <w:sz w:val="22"/>
          <w:szCs w:val="22"/>
          <w:lang w:val="it-CH"/>
        </w:rPr>
      </w:pPr>
    </w:p>
    <w:p w14:paraId="6A106FC3" w14:textId="235F06B6" w:rsidR="00AC7E51" w:rsidRDefault="00AC7E51" w:rsidP="00AC7E51">
      <w:pPr>
        <w:jc w:val="both"/>
        <w:rPr>
          <w:rFonts w:ascii="Arial" w:hAnsi="Arial" w:cs="Arial"/>
          <w:sz w:val="22"/>
          <w:szCs w:val="22"/>
          <w:lang w:val="it-CH"/>
        </w:rPr>
      </w:pPr>
      <w:r w:rsidRPr="00AC7E51">
        <w:rPr>
          <w:rFonts w:ascii="Arial" w:hAnsi="Arial" w:cs="Arial"/>
          <w:sz w:val="22"/>
          <w:szCs w:val="22"/>
          <w:lang w:val="it-CH"/>
        </w:rPr>
        <w:t>Attraverso la Certificazione Halal, in collaborazione con EIA (European Islamic Association), verifica la conformità di prodotti e servizi ai precetti islamici.</w:t>
      </w:r>
    </w:p>
    <w:p w14:paraId="431F250A" w14:textId="77777777" w:rsidR="00AC7E51" w:rsidRPr="00AC7E51" w:rsidRDefault="00AC7E51" w:rsidP="00AC7E51">
      <w:pPr>
        <w:jc w:val="both"/>
        <w:rPr>
          <w:rFonts w:ascii="Arial" w:hAnsi="Arial" w:cs="Arial"/>
          <w:sz w:val="22"/>
          <w:szCs w:val="22"/>
          <w:lang w:val="it-CH"/>
        </w:rPr>
      </w:pPr>
    </w:p>
    <w:p w14:paraId="139C8873" w14:textId="2D67CB22" w:rsidR="00AC7E51" w:rsidRDefault="00AC7E51" w:rsidP="00AC7E51">
      <w:pPr>
        <w:jc w:val="both"/>
        <w:rPr>
          <w:rFonts w:ascii="Arial" w:hAnsi="Arial" w:cs="Arial"/>
          <w:sz w:val="22"/>
          <w:szCs w:val="22"/>
          <w:lang w:val="it-CH"/>
        </w:rPr>
      </w:pPr>
      <w:r w:rsidRPr="00AC7E51">
        <w:rPr>
          <w:rFonts w:ascii="Arial" w:hAnsi="Arial" w:cs="Arial"/>
          <w:sz w:val="22"/>
          <w:szCs w:val="22"/>
          <w:lang w:val="it-CH"/>
        </w:rPr>
        <w:t>La certificazione della ristorazione biologica - secondo il disciplinare proprietario di Q</w:t>
      </w:r>
      <w:r w:rsidR="005226F4">
        <w:rPr>
          <w:rFonts w:ascii="Arial" w:hAnsi="Arial" w:cs="Arial"/>
          <w:sz w:val="22"/>
          <w:szCs w:val="22"/>
          <w:lang w:val="it-CH"/>
        </w:rPr>
        <w:t>C</w:t>
      </w:r>
      <w:r w:rsidRPr="00AC7E51">
        <w:rPr>
          <w:rFonts w:ascii="Arial" w:hAnsi="Arial" w:cs="Arial"/>
          <w:sz w:val="22"/>
          <w:szCs w:val="22"/>
          <w:lang w:val="it-CH"/>
        </w:rPr>
        <w:t>ertificazioni, condiviso con il M.A.S.A.F. - completa la rosa di servizi nel settore food.</w:t>
      </w:r>
    </w:p>
    <w:p w14:paraId="5C1CC377" w14:textId="77777777" w:rsidR="00AC7E51" w:rsidRPr="00AC7E51" w:rsidRDefault="00AC7E51" w:rsidP="00AC7E51">
      <w:pPr>
        <w:jc w:val="both"/>
        <w:rPr>
          <w:rFonts w:ascii="Arial" w:hAnsi="Arial" w:cs="Arial"/>
          <w:sz w:val="22"/>
          <w:szCs w:val="22"/>
          <w:lang w:val="it-CH"/>
        </w:rPr>
      </w:pPr>
    </w:p>
    <w:p w14:paraId="772B59DF" w14:textId="0AE54658" w:rsidR="00AC7E51" w:rsidRDefault="00AC7E51" w:rsidP="00AC7E51">
      <w:pPr>
        <w:jc w:val="both"/>
        <w:rPr>
          <w:rFonts w:ascii="Arial" w:hAnsi="Arial" w:cs="Arial"/>
          <w:sz w:val="22"/>
          <w:szCs w:val="22"/>
          <w:lang w:val="it-CH"/>
        </w:rPr>
      </w:pPr>
      <w:r w:rsidRPr="00AC7E51">
        <w:rPr>
          <w:rFonts w:ascii="Arial" w:hAnsi="Arial" w:cs="Arial"/>
          <w:sz w:val="22"/>
          <w:szCs w:val="22"/>
          <w:lang w:val="it-CH"/>
        </w:rPr>
        <w:t xml:space="preserve">Nel campo della cosmesi </w:t>
      </w:r>
      <w:r w:rsidR="008D04C8">
        <w:rPr>
          <w:rFonts w:ascii="Arial" w:hAnsi="Arial" w:cs="Arial"/>
          <w:sz w:val="22"/>
          <w:szCs w:val="22"/>
          <w:lang w:val="it-CH"/>
        </w:rPr>
        <w:t xml:space="preserve">e </w:t>
      </w:r>
      <w:r w:rsidRPr="00AC7E51">
        <w:rPr>
          <w:rFonts w:ascii="Arial" w:hAnsi="Arial" w:cs="Arial"/>
          <w:sz w:val="22"/>
          <w:szCs w:val="22"/>
          <w:lang w:val="it-CH"/>
        </w:rPr>
        <w:t>della detergenza, QCertificazioni opera attraverso il marchio esclusivo AIAB avvalendosi di disciplinari per cosmetici e detergenti biologici applicabili a prodotti con materie prime bio, eco-compatibili e sicure.</w:t>
      </w:r>
    </w:p>
    <w:p w14:paraId="11813245" w14:textId="77777777" w:rsidR="00AC7E51" w:rsidRPr="00AC7E51" w:rsidRDefault="00AC7E51" w:rsidP="00AC7E51">
      <w:pPr>
        <w:jc w:val="both"/>
        <w:rPr>
          <w:rFonts w:ascii="Arial" w:hAnsi="Arial" w:cs="Arial"/>
          <w:sz w:val="22"/>
          <w:szCs w:val="22"/>
          <w:lang w:val="it-CH"/>
        </w:rPr>
      </w:pPr>
    </w:p>
    <w:p w14:paraId="0D15CD8A" w14:textId="552D8A21" w:rsidR="00AC7E51" w:rsidRPr="00AC7E51" w:rsidRDefault="00AC7E51" w:rsidP="00AC7E51">
      <w:pPr>
        <w:jc w:val="both"/>
        <w:rPr>
          <w:rFonts w:ascii="Arial" w:hAnsi="Arial" w:cs="Arial"/>
          <w:sz w:val="22"/>
          <w:szCs w:val="22"/>
          <w:lang w:val="it-CH"/>
        </w:rPr>
      </w:pPr>
      <w:r w:rsidRPr="00AC7E51">
        <w:rPr>
          <w:rFonts w:ascii="Arial" w:hAnsi="Arial" w:cs="Arial"/>
          <w:sz w:val="22"/>
          <w:szCs w:val="22"/>
          <w:lang w:val="it-CH"/>
        </w:rPr>
        <w:t>Anche nel campo della comunicazione, Q</w:t>
      </w:r>
      <w:r w:rsidR="005226F4">
        <w:rPr>
          <w:rFonts w:ascii="Arial" w:hAnsi="Arial" w:cs="Arial"/>
          <w:sz w:val="22"/>
          <w:szCs w:val="22"/>
          <w:lang w:val="it-CH"/>
        </w:rPr>
        <w:t>C</w:t>
      </w:r>
      <w:r w:rsidRPr="00AC7E51">
        <w:rPr>
          <w:rFonts w:ascii="Arial" w:hAnsi="Arial" w:cs="Arial"/>
          <w:sz w:val="22"/>
          <w:szCs w:val="22"/>
          <w:lang w:val="it-CH"/>
        </w:rPr>
        <w:t>ertificazioni offre servizi di verifica e validazione. Nel rispetto delle nuove direttive UE che contrastano il greenwashing, QCertificazioni offre il "Claim Check" in relazione ad asserzioni sui prodotti cosmetici, garantendo trasparenza e fiducia ai consumatori.</w:t>
      </w:r>
    </w:p>
    <w:p w14:paraId="603992E3" w14:textId="77777777" w:rsidR="00AC7E51" w:rsidRDefault="00AC7E51" w:rsidP="00AC7E51">
      <w:pPr>
        <w:jc w:val="both"/>
        <w:rPr>
          <w:rFonts w:ascii="Arial" w:hAnsi="Arial" w:cs="Arial"/>
          <w:sz w:val="22"/>
          <w:szCs w:val="22"/>
          <w:lang w:val="it-CH"/>
        </w:rPr>
      </w:pPr>
    </w:p>
    <w:p w14:paraId="58668628" w14:textId="3BF92628" w:rsidR="00AC7E51" w:rsidRPr="00AC7E51" w:rsidRDefault="00AC7E51" w:rsidP="00AC7E51">
      <w:pPr>
        <w:jc w:val="both"/>
        <w:rPr>
          <w:rFonts w:ascii="Arial" w:hAnsi="Arial" w:cs="Arial"/>
          <w:sz w:val="22"/>
          <w:szCs w:val="22"/>
          <w:lang w:val="it-CH"/>
        </w:rPr>
      </w:pPr>
      <w:r w:rsidRPr="00AC7E51">
        <w:rPr>
          <w:rFonts w:ascii="Arial" w:hAnsi="Arial" w:cs="Arial"/>
          <w:sz w:val="22"/>
          <w:szCs w:val="22"/>
          <w:lang w:val="it-CH"/>
        </w:rPr>
        <w:t>QCertificazioni valida anche i calcoli degli indici di naturalità/biologicità secondo la norma ISO 16128, linea guida per i cosmetici naturali/bio non coperti da una specifica normativa UE.</w:t>
      </w:r>
    </w:p>
    <w:p w14:paraId="6F49C4E4" w14:textId="77777777" w:rsidR="00AC7E51" w:rsidRDefault="00AC7E51" w:rsidP="00AC7E51">
      <w:pPr>
        <w:jc w:val="both"/>
        <w:rPr>
          <w:rFonts w:ascii="Arial" w:hAnsi="Arial" w:cs="Arial"/>
          <w:sz w:val="22"/>
          <w:szCs w:val="22"/>
          <w:lang w:val="it-CH"/>
        </w:rPr>
      </w:pPr>
      <w:r w:rsidRPr="00AC7E51">
        <w:rPr>
          <w:rFonts w:ascii="Arial" w:hAnsi="Arial" w:cs="Arial"/>
          <w:sz w:val="22"/>
          <w:szCs w:val="22"/>
          <w:lang w:val="it-CH"/>
        </w:rPr>
        <w:t xml:space="preserve"> </w:t>
      </w:r>
      <w:r w:rsidRPr="00AC7E51">
        <w:rPr>
          <w:rFonts w:ascii="Arial" w:hAnsi="Arial" w:cs="Arial"/>
          <w:sz w:val="22"/>
          <w:szCs w:val="22"/>
          <w:lang w:val="it-CH"/>
        </w:rPr>
        <w:tab/>
      </w:r>
    </w:p>
    <w:p w14:paraId="70358ED6" w14:textId="58EB4A3F" w:rsidR="00AC7E51" w:rsidRDefault="00AC7E51" w:rsidP="00AC7E51">
      <w:pPr>
        <w:jc w:val="both"/>
        <w:rPr>
          <w:rFonts w:ascii="Arial" w:hAnsi="Arial" w:cs="Arial"/>
          <w:sz w:val="22"/>
          <w:szCs w:val="22"/>
          <w:lang w:val="it-CH"/>
        </w:rPr>
      </w:pPr>
      <w:r w:rsidRPr="00AC7E51">
        <w:rPr>
          <w:rFonts w:ascii="Arial" w:hAnsi="Arial" w:cs="Arial"/>
          <w:sz w:val="22"/>
          <w:szCs w:val="22"/>
          <w:lang w:val="it-CH"/>
        </w:rPr>
        <w:t xml:space="preserve">Con la certificazione "Play Sure Doping Free" per prodotti destinati agli sportivi (es. integratori o presidi medici), in collaborazione con l’associazione “No Doping Life”, si verifica l’assenza di sostanze dopanti. Il che </w:t>
      </w:r>
      <w:r w:rsidR="00237FBA" w:rsidRPr="00AC7E51">
        <w:rPr>
          <w:rFonts w:ascii="Arial" w:hAnsi="Arial" w:cs="Arial"/>
          <w:sz w:val="22"/>
          <w:szCs w:val="22"/>
          <w:lang w:val="it-CH"/>
        </w:rPr>
        <w:t>-</w:t>
      </w:r>
      <w:r w:rsidRPr="00AC7E51">
        <w:rPr>
          <w:rFonts w:ascii="Arial" w:hAnsi="Arial" w:cs="Arial"/>
          <w:sz w:val="22"/>
          <w:szCs w:val="22"/>
          <w:lang w:val="it-CH"/>
        </w:rPr>
        <w:t xml:space="preserve"> come dimostrano recenti inchieste su campioni dello sport - riveste una grande importanza nel campo dello sport professionistico.</w:t>
      </w:r>
    </w:p>
    <w:p w14:paraId="095A9F52" w14:textId="77777777" w:rsidR="00AC7E51" w:rsidRPr="00AC7E51" w:rsidRDefault="00AC7E51" w:rsidP="00AC7E51">
      <w:pPr>
        <w:jc w:val="both"/>
        <w:rPr>
          <w:rFonts w:ascii="Arial" w:hAnsi="Arial" w:cs="Arial"/>
          <w:sz w:val="22"/>
          <w:szCs w:val="22"/>
          <w:lang w:val="it-CH"/>
        </w:rPr>
      </w:pPr>
    </w:p>
    <w:p w14:paraId="1E7E159E" w14:textId="51B58D92" w:rsidR="006D3F65" w:rsidRDefault="00AC7E51" w:rsidP="00AC7E51">
      <w:pPr>
        <w:jc w:val="both"/>
        <w:rPr>
          <w:rFonts w:ascii="Arial" w:hAnsi="Arial" w:cs="Arial"/>
          <w:sz w:val="22"/>
          <w:szCs w:val="22"/>
          <w:lang w:val="it-CH"/>
        </w:rPr>
      </w:pPr>
      <w:r w:rsidRPr="00AC7E51">
        <w:rPr>
          <w:rFonts w:ascii="Arial" w:hAnsi="Arial" w:cs="Arial"/>
          <w:sz w:val="22"/>
          <w:szCs w:val="22"/>
          <w:lang w:val="it-CH"/>
        </w:rPr>
        <w:t>E per suggellare una sorta di “patto con i consumatori” - che segna comunque una svolta nella storia di Bureau Veritas - i dipendenti delle società Bureau Veritas in Italia quest’anno hanno trovato sotto l’albero di Natale una bottiglia di vino certificato biologico da QCertificazioni, per la prima volta con il logo Bureau Veritas sull’etichetta.</w:t>
      </w:r>
    </w:p>
    <w:p w14:paraId="541E6C97" w14:textId="77777777" w:rsidR="00237FBA" w:rsidRPr="00AC7E51" w:rsidRDefault="00237FBA" w:rsidP="00AC7E51">
      <w:pPr>
        <w:jc w:val="both"/>
        <w:rPr>
          <w:rFonts w:ascii="Arial" w:hAnsi="Arial" w:cs="Arial"/>
          <w:sz w:val="22"/>
          <w:szCs w:val="22"/>
          <w:lang w:val="it-IT"/>
        </w:rPr>
      </w:pPr>
    </w:p>
    <w:p w14:paraId="555254FA" w14:textId="77777777" w:rsidR="006D3F65" w:rsidRPr="009A4796" w:rsidRDefault="006D3F65" w:rsidP="006D3F65">
      <w:pPr>
        <w:jc w:val="both"/>
        <w:rPr>
          <w:rFonts w:ascii="Arial" w:hAnsi="Arial" w:cs="Arial"/>
          <w:sz w:val="22"/>
          <w:szCs w:val="22"/>
          <w:lang w:val="it-CH"/>
        </w:rPr>
      </w:pPr>
    </w:p>
    <w:p w14:paraId="01FA6465" w14:textId="77777777" w:rsidR="006D3F65" w:rsidRPr="005D39D0" w:rsidRDefault="006D3F65" w:rsidP="006D3F65">
      <w:pPr>
        <w:rPr>
          <w:rFonts w:ascii="Arial" w:eastAsia="Arial" w:hAnsi="Arial" w:cs="Arial"/>
          <w:b/>
          <w:bCs/>
          <w:sz w:val="18"/>
          <w:szCs w:val="18"/>
          <w:lang w:val="it-CH"/>
        </w:rPr>
      </w:pPr>
      <w:r w:rsidRPr="005D39D0">
        <w:rPr>
          <w:rFonts w:ascii="Arial" w:hAnsi="Arial"/>
          <w:b/>
          <w:bCs/>
          <w:sz w:val="18"/>
          <w:szCs w:val="18"/>
          <w:lang w:val="it-CH"/>
        </w:rPr>
        <w:t>BUREAU VERITAS ITALIA</w:t>
      </w:r>
    </w:p>
    <w:p w14:paraId="7DEA321B" w14:textId="77777777" w:rsidR="006D3F65" w:rsidRPr="005D39D0" w:rsidRDefault="006D3F65" w:rsidP="006D3F65">
      <w:pPr>
        <w:rPr>
          <w:rFonts w:ascii="Arial" w:eastAsia="Arial" w:hAnsi="Arial" w:cs="Arial"/>
          <w:b/>
          <w:bCs/>
          <w:sz w:val="18"/>
          <w:szCs w:val="18"/>
          <w:lang w:val="it-CH"/>
        </w:rPr>
      </w:pPr>
      <w:r w:rsidRPr="005D39D0">
        <w:rPr>
          <w:rFonts w:ascii="Arial" w:hAnsi="Arial"/>
          <w:b/>
          <w:bCs/>
          <w:sz w:val="18"/>
          <w:szCs w:val="18"/>
          <w:lang w:val="it-CH"/>
        </w:rPr>
        <w:t>Sul mercato italiano dal 1839</w:t>
      </w:r>
    </w:p>
    <w:p w14:paraId="1C913797" w14:textId="77777777" w:rsidR="006D3F65" w:rsidRPr="005D39D0" w:rsidRDefault="006D3F65" w:rsidP="006D3F65">
      <w:pPr>
        <w:rPr>
          <w:rFonts w:ascii="Arial" w:eastAsia="Arial" w:hAnsi="Arial" w:cs="Arial"/>
          <w:b/>
          <w:bCs/>
          <w:sz w:val="18"/>
          <w:szCs w:val="18"/>
          <w:lang w:val="it-CH"/>
        </w:rPr>
      </w:pPr>
    </w:p>
    <w:p w14:paraId="0A0E5721" w14:textId="77777777" w:rsidR="006D3F65" w:rsidRPr="005D39D0" w:rsidRDefault="006D3F65" w:rsidP="006D3F65">
      <w:pPr>
        <w:rPr>
          <w:rFonts w:ascii="Arial" w:eastAsia="Arial" w:hAnsi="Arial" w:cs="Arial"/>
          <w:b/>
          <w:bCs/>
          <w:sz w:val="18"/>
          <w:szCs w:val="18"/>
          <w:lang w:val="it-CH"/>
        </w:rPr>
      </w:pPr>
    </w:p>
    <w:p w14:paraId="63313419" w14:textId="77777777" w:rsidR="006D3F65" w:rsidRPr="005D39D0" w:rsidRDefault="006D3F65" w:rsidP="006D3F65">
      <w:pPr>
        <w:spacing w:line="360" w:lineRule="auto"/>
        <w:rPr>
          <w:rFonts w:ascii="Arial" w:eastAsia="Arial" w:hAnsi="Arial" w:cs="Arial"/>
          <w:i/>
          <w:iCs/>
          <w:sz w:val="20"/>
          <w:szCs w:val="20"/>
          <w:u w:val="single"/>
          <w:lang w:val="it-CH"/>
        </w:rPr>
      </w:pPr>
      <w:r w:rsidRPr="005D39D0">
        <w:rPr>
          <w:rFonts w:ascii="Arial" w:hAnsi="Arial"/>
          <w:i/>
          <w:iCs/>
          <w:sz w:val="20"/>
          <w:szCs w:val="20"/>
          <w:u w:val="single"/>
          <w:lang w:val="it-CH"/>
        </w:rPr>
        <w:t>Per ulteriori informazioni:</w:t>
      </w:r>
    </w:p>
    <w:p w14:paraId="71A89C3D" w14:textId="77777777" w:rsidR="006D3F65" w:rsidRPr="005D39D0" w:rsidRDefault="006D3F65" w:rsidP="006D3F65">
      <w:pPr>
        <w:rPr>
          <w:rFonts w:ascii="Arial" w:eastAsia="Arial" w:hAnsi="Arial" w:cs="Arial"/>
          <w:sz w:val="20"/>
          <w:szCs w:val="20"/>
          <w:lang w:val="it-CH"/>
        </w:rPr>
      </w:pPr>
      <w:r w:rsidRPr="005D39D0">
        <w:rPr>
          <w:rFonts w:ascii="Arial" w:hAnsi="Arial"/>
          <w:sz w:val="20"/>
          <w:szCs w:val="20"/>
          <w:lang w:val="it-CH"/>
        </w:rPr>
        <w:t>Star comunicazione in movimento</w:t>
      </w:r>
      <w:r w:rsidRPr="005D39D0">
        <w:rPr>
          <w:rFonts w:ascii="Arial" w:hAnsi="Arial"/>
          <w:sz w:val="20"/>
          <w:szCs w:val="20"/>
          <w:lang w:val="it-CH"/>
        </w:rPr>
        <w:tab/>
      </w:r>
      <w:r w:rsidRPr="005D39D0">
        <w:rPr>
          <w:rFonts w:ascii="Arial" w:hAnsi="Arial"/>
          <w:sz w:val="20"/>
          <w:szCs w:val="20"/>
          <w:lang w:val="it-CH"/>
        </w:rPr>
        <w:tab/>
      </w:r>
      <w:r w:rsidRPr="005D39D0">
        <w:rPr>
          <w:rFonts w:ascii="Arial" w:hAnsi="Arial"/>
          <w:sz w:val="20"/>
          <w:szCs w:val="20"/>
          <w:lang w:val="it-CH"/>
        </w:rPr>
        <w:tab/>
      </w:r>
    </w:p>
    <w:p w14:paraId="6C7EC558" w14:textId="77777777" w:rsidR="006D3F65" w:rsidRDefault="006D3F65" w:rsidP="006D3F65">
      <w:pPr>
        <w:spacing w:line="360" w:lineRule="auto"/>
        <w:rPr>
          <w:rFonts w:ascii="Arial" w:eastAsia="Arial" w:hAnsi="Arial" w:cs="Arial"/>
          <w:sz w:val="20"/>
          <w:szCs w:val="20"/>
        </w:rPr>
      </w:pPr>
      <w:r>
        <w:rPr>
          <w:rFonts w:ascii="Arial" w:hAnsi="Arial"/>
          <w:sz w:val="20"/>
          <w:szCs w:val="20"/>
        </w:rPr>
        <w:t>Barbara Gazzale</w:t>
      </w:r>
      <w:r>
        <w:rPr>
          <w:rFonts w:ascii="Arial" w:hAnsi="Arial"/>
          <w:sz w:val="20"/>
          <w:szCs w:val="20"/>
        </w:rPr>
        <w:tab/>
      </w:r>
      <w:r>
        <w:rPr>
          <w:rFonts w:ascii="Arial" w:hAnsi="Arial"/>
          <w:sz w:val="20"/>
          <w:szCs w:val="20"/>
        </w:rPr>
        <w:tab/>
      </w:r>
      <w:r>
        <w:rPr>
          <w:rFonts w:ascii="Arial" w:hAnsi="Arial"/>
          <w:sz w:val="20"/>
          <w:szCs w:val="20"/>
        </w:rPr>
        <w:tab/>
      </w:r>
      <w:r>
        <w:rPr>
          <w:rFonts w:ascii="Arial" w:hAnsi="Arial"/>
          <w:sz w:val="20"/>
          <w:szCs w:val="20"/>
        </w:rPr>
        <w:tab/>
      </w:r>
      <w:r>
        <w:rPr>
          <w:rFonts w:ascii="Arial" w:hAnsi="Arial"/>
          <w:sz w:val="20"/>
          <w:szCs w:val="20"/>
        </w:rPr>
        <w:tab/>
      </w:r>
    </w:p>
    <w:p w14:paraId="5665C478" w14:textId="77777777" w:rsidR="006D3F65" w:rsidRDefault="006D3F65" w:rsidP="006D3F65">
      <w:pPr>
        <w:rPr>
          <w:rFonts w:ascii="Arial" w:eastAsia="Arial" w:hAnsi="Arial" w:cs="Arial"/>
          <w:sz w:val="20"/>
          <w:szCs w:val="20"/>
        </w:rPr>
      </w:pPr>
      <w:r>
        <w:rPr>
          <w:rFonts w:ascii="Arial" w:hAnsi="Arial"/>
          <w:sz w:val="20"/>
          <w:szCs w:val="20"/>
        </w:rPr>
        <w:t>+39 348 4144780</w:t>
      </w:r>
    </w:p>
    <w:p w14:paraId="439A1BF9" w14:textId="2E38D232" w:rsidR="00D870C3" w:rsidRPr="00237FBA" w:rsidRDefault="006D3F65" w:rsidP="00237FBA">
      <w:r>
        <w:rPr>
          <w:rFonts w:ascii="Arial" w:hAnsi="Arial"/>
          <w:sz w:val="20"/>
          <w:szCs w:val="20"/>
        </w:rPr>
        <w:t>+41 78 6433361</w:t>
      </w:r>
      <w:r>
        <w:rPr>
          <w:lang w:val="it-IT"/>
        </w:rPr>
        <w:tab/>
      </w:r>
    </w:p>
    <w:sectPr w:rsidR="00D870C3" w:rsidRPr="00237FBA" w:rsidSect="00AC7E51">
      <w:headerReference w:type="default" r:id="rId10"/>
      <w:footerReference w:type="even" r:id="rId11"/>
      <w:footerReference w:type="default" r:id="rId12"/>
      <w:footerReference w:type="first" r:id="rId13"/>
      <w:pgSz w:w="11900" w:h="16840"/>
      <w:pgMar w:top="567" w:right="1077" w:bottom="2269" w:left="1077" w:header="2835" w:footer="141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CD1C92A" w14:textId="77777777" w:rsidR="00B505FF" w:rsidRDefault="00B505FF" w:rsidP="007230A0">
      <w:r>
        <w:separator/>
      </w:r>
    </w:p>
  </w:endnote>
  <w:endnote w:type="continuationSeparator" w:id="0">
    <w:p w14:paraId="3B9A1813" w14:textId="77777777" w:rsidR="00B505FF" w:rsidRDefault="00B505FF" w:rsidP="007230A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MinionPro-Regular">
    <w:altName w:val="Minion Pro"/>
    <w:panose1 w:val="02040503050306020203"/>
    <w:charset w:val="4D"/>
    <w:family w:val="auto"/>
    <w:notTrueType/>
    <w:pitch w:val="default"/>
    <w:sig w:usb0="00000003" w:usb1="00000000" w:usb2="00000000" w:usb3="00000000" w:csb0="00000001" w:csb1="00000000"/>
  </w:font>
  <w:font w:name="Lucida Grande">
    <w:charset w:val="00"/>
    <w:family w:val="auto"/>
    <w:pitch w:val="variable"/>
    <w:sig w:usb0="E1000AEF" w:usb1="5000A1FF" w:usb2="00000000" w:usb3="00000000" w:csb0="000001BF" w:csb1="00000000"/>
  </w:font>
  <w:font w:name="Arial">
    <w:panose1 w:val="020B0604020202020204"/>
    <w:charset w:val="00"/>
    <w:family w:val="swiss"/>
    <w:pitch w:val="variable"/>
    <w:sig w:usb0="E0002EFF" w:usb1="C000785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E816AE" w14:textId="10C18E21" w:rsidR="00F61058" w:rsidRDefault="00346E55">
    <w:pPr>
      <w:pStyle w:val="Pidipagina"/>
    </w:pPr>
    <w:r>
      <w:rPr>
        <w:noProof/>
      </w:rPr>
      <mc:AlternateContent>
        <mc:Choice Requires="wps">
          <w:drawing>
            <wp:anchor distT="0" distB="0" distL="0" distR="0" simplePos="0" relativeHeight="251666432" behindDoc="0" locked="0" layoutInCell="1" allowOverlap="1" wp14:anchorId="6C7652D7" wp14:editId="2AC0B605">
              <wp:simplePos x="635" y="635"/>
              <wp:positionH relativeFrom="page">
                <wp:align>center</wp:align>
              </wp:positionH>
              <wp:positionV relativeFrom="page">
                <wp:align>bottom</wp:align>
              </wp:positionV>
              <wp:extent cx="443865" cy="443865"/>
              <wp:effectExtent l="0" t="0" r="12700" b="0"/>
              <wp:wrapNone/>
              <wp:docPr id="1418440098" name="Text Box 2" descr="Bureau Veritas | C2 - Intern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6F0DDBED" w14:textId="01BB0AC3" w:rsidR="00346E55" w:rsidRPr="00346E55" w:rsidRDefault="00346E55" w:rsidP="00346E55">
                          <w:pPr>
                            <w:rPr>
                              <w:rFonts w:ascii="Calibri" w:eastAsia="Calibri" w:hAnsi="Calibri" w:cs="Calibri"/>
                              <w:noProof/>
                              <w:color w:val="000000"/>
                              <w:sz w:val="20"/>
                              <w:szCs w:val="20"/>
                            </w:rPr>
                          </w:pPr>
                          <w:r w:rsidRPr="00346E55">
                            <w:rPr>
                              <w:rFonts w:ascii="Calibri" w:eastAsia="Calibri" w:hAnsi="Calibri" w:cs="Calibri"/>
                              <w:noProof/>
                              <w:color w:val="000000"/>
                              <w:sz w:val="20"/>
                              <w:szCs w:val="20"/>
                            </w:rPr>
                            <w:t>Bureau Veritas | C2 - Internal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6C7652D7" id="_x0000_t202" coordsize="21600,21600" o:spt="202" path="m,l,21600r21600,l21600,xe">
              <v:stroke joinstyle="miter"/>
              <v:path gradientshapeok="t" o:connecttype="rect"/>
            </v:shapetype>
            <v:shape id="Text Box 2" o:spid="_x0000_s1026" type="#_x0000_t202" alt="Bureau Veritas | C2 - Internal" style="position:absolute;margin-left:0;margin-top:0;width:34.95pt;height:34.95pt;z-index:251666432;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" filled="f" stroked="f">
              <v:textbox style="mso-fit-shape-to-text:t" inset="0,0,0,15pt">
                <w:txbxContent>
                  <w:p w14:paraId="6F0DDBED" w14:textId="01BB0AC3" w:rsidR="00346E55" w:rsidRPr="00346E55" w:rsidRDefault="00346E55" w:rsidP="00346E55">
                    <w:pPr>
                      <w:rPr>
                        <w:rFonts w:ascii="Calibri" w:eastAsia="Calibri" w:hAnsi="Calibri" w:cs="Calibri"/>
                        <w:noProof/>
                        <w:color w:val="000000"/>
                        <w:sz w:val="20"/>
                        <w:szCs w:val="20"/>
                      </w:rPr>
                    </w:pPr>
                    <w:r w:rsidRPr="00346E55">
                      <w:rPr>
                        <w:rFonts w:ascii="Calibri" w:eastAsia="Calibri" w:hAnsi="Calibri" w:cs="Calibri"/>
                        <w:noProof/>
                        <w:color w:val="000000"/>
                        <w:sz w:val="20"/>
                        <w:szCs w:val="20"/>
                      </w:rPr>
                      <w:t>Bureau Veritas | C2 - Internal</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8EE651" w14:textId="43A1CB43" w:rsidR="00493923" w:rsidRPr="003C65B9" w:rsidRDefault="003C65B9" w:rsidP="003C65B9">
    <w:pPr>
      <w:pStyle w:val="Pidipagina"/>
    </w:pPr>
    <w:r w:rsidRPr="00532F16">
      <w:rPr>
        <w:rFonts w:ascii="Arial" w:hAnsi="Arial" w:cs="Arial"/>
        <w:noProof/>
        <w:sz w:val="20"/>
        <w:szCs w:val="20"/>
        <w:lang w:eastAsia="fr-FR"/>
      </w:rPr>
      <w:drawing>
        <wp:anchor distT="0" distB="0" distL="114300" distR="114300" simplePos="0" relativeHeight="251672576" behindDoc="0" locked="0" layoutInCell="1" allowOverlap="1" wp14:anchorId="19D5C74B" wp14:editId="394B5067">
          <wp:simplePos x="0" y="0"/>
          <wp:positionH relativeFrom="margin">
            <wp:posOffset>-266700</wp:posOffset>
          </wp:positionH>
          <wp:positionV relativeFrom="page">
            <wp:posOffset>10042525</wp:posOffset>
          </wp:positionV>
          <wp:extent cx="568325" cy="35560"/>
          <wp:effectExtent l="0" t="317" r="2857" b="2858"/>
          <wp:wrapTight wrapText="bothSides">
            <wp:wrapPolygon edited="0">
              <wp:start x="-12" y="21407"/>
              <wp:lineTo x="20985" y="21407"/>
              <wp:lineTo x="20985" y="9836"/>
              <wp:lineTo x="-12" y="9835"/>
              <wp:lineTo x="-12" y="21407"/>
            </wp:wrapPolygon>
          </wp:wrapTight>
          <wp:docPr id="1144010964" name="Image 1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4" name="Image 14"/>
                  <pic:cNvPicPr/>
                </pic:nvPicPr>
                <pic:blipFill>
                  <a:blip r:embed="rId1"/>
                  <a:stretch>
                    <a:fillRect/>
                  </a:stretch>
                </pic:blipFill>
                <pic:spPr>
                  <a:xfrm rot="5400000">
                    <a:off x="0" y="0"/>
                    <a:ext cx="568325" cy="35560"/>
                  </a:xfrm>
                  <a:prstGeom prst="rect">
                    <a:avLst/>
                  </a:prstGeom>
                </pic:spPr>
              </pic:pic>
            </a:graphicData>
          </a:graphic>
          <wp14:sizeRelH relativeFrom="margin">
            <wp14:pctWidth>0</wp14:pctWidth>
          </wp14:sizeRelH>
          <wp14:sizeRelV relativeFrom="margin">
            <wp14:pctHeight>0</wp14:pctHeight>
          </wp14:sizeRelV>
        </wp:anchor>
      </w:drawing>
    </w:r>
    <w:r>
      <w:rPr>
        <w:noProof/>
      </w:rPr>
      <mc:AlternateContent>
        <mc:Choice Requires="wps">
          <w:drawing>
            <wp:anchor distT="0" distB="0" distL="114300" distR="114300" simplePos="0" relativeHeight="251670528" behindDoc="0" locked="0" layoutInCell="1" allowOverlap="1" wp14:anchorId="19585630" wp14:editId="6CEF2FF3">
              <wp:simplePos x="0" y="0"/>
              <wp:positionH relativeFrom="column">
                <wp:posOffset>2956452</wp:posOffset>
              </wp:positionH>
              <wp:positionV relativeFrom="paragraph">
                <wp:posOffset>134955</wp:posOffset>
              </wp:positionV>
              <wp:extent cx="1570008" cy="580390"/>
              <wp:effectExtent l="0" t="0" r="11430" b="10160"/>
              <wp:wrapNone/>
              <wp:docPr id="12" name="Zone de texte 3"/>
              <wp:cNvGraphicFramePr/>
              <a:graphic xmlns:a="http://schemas.openxmlformats.org/drawingml/2006/main">
                <a:graphicData uri="http://schemas.microsoft.com/office/word/2010/wordprocessingShape">
                  <wps:wsp>
                    <wps:cNvSpPr txBox="1"/>
                    <wps:spPr>
                      <a:xfrm>
                        <a:off x="0" y="0"/>
                        <a:ext cx="1570008" cy="580390"/>
                      </a:xfrm>
                      <a:prstGeom prst="rect">
                        <a:avLst/>
                      </a:prstGeom>
                      <a:noFill/>
                      <a:ln>
                        <a:noFill/>
                      </a:ln>
                      <a:effectLst/>
                      <a:extLst>
                        <a:ext uri="{C572A759-6A51-4108-AA02-DFA0A04FC94B}">
                          <ma14:wrappingTextBox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val="1"/>
                        </a:ext>
                      </a:extLst>
                    </wps:spPr>
                    <wps:txbx>
                      <w:txbxContent>
                        <w:p w14:paraId="2C9D9FF6" w14:textId="77777777" w:rsidR="003C65B9" w:rsidRPr="00F22902" w:rsidRDefault="003C65B9" w:rsidP="003C65B9">
                          <w:pPr>
                            <w:pStyle w:val="FOOTERTEXT"/>
                            <w:rPr>
                              <w:lang w:val="it-IT"/>
                            </w:rPr>
                          </w:pPr>
                        </w:p>
                        <w:p w14:paraId="360E75C9" w14:textId="77777777" w:rsidR="003C65B9" w:rsidRPr="006B202D" w:rsidRDefault="003C65B9" w:rsidP="003C65B9">
                          <w:pPr>
                            <w:pStyle w:val="FOOTERTEXT"/>
                            <w:rPr>
                              <w:lang w:val="en-US"/>
                            </w:rPr>
                          </w:pPr>
                          <w:r w:rsidRPr="006B202D">
                            <w:rPr>
                              <w:lang w:val="en-US"/>
                            </w:rPr>
                            <w:t>Tel: +39 02 27091.1</w:t>
                          </w:r>
                        </w:p>
                        <w:p w14:paraId="63C97C8E" w14:textId="77777777" w:rsidR="003C65B9" w:rsidRPr="006B202D" w:rsidRDefault="003C65B9" w:rsidP="003C65B9">
                          <w:pPr>
                            <w:pStyle w:val="FOOTERTEXT"/>
                            <w:rPr>
                              <w:lang w:val="en-US"/>
                            </w:rPr>
                          </w:pPr>
                          <w:r w:rsidRPr="006B202D">
                            <w:rPr>
                              <w:lang w:val="en-US"/>
                            </w:rPr>
                            <w:t>Fax: +39 02 2552980</w:t>
                          </w:r>
                        </w:p>
                        <w:p w14:paraId="43BC39F0" w14:textId="77777777" w:rsidR="003C65B9" w:rsidRPr="006B202D" w:rsidRDefault="003C65B9" w:rsidP="003C65B9">
                          <w:pPr>
                            <w:pStyle w:val="FOOTERTEXT"/>
                            <w:rPr>
                              <w:lang w:val="en-US"/>
                            </w:rPr>
                          </w:pPr>
                          <w:r w:rsidRPr="006B202D">
                            <w:rPr>
                              <w:lang w:val="en-US"/>
                            </w:rPr>
                            <w:t>informazioni@bureauveritas.com</w:t>
                          </w:r>
                        </w:p>
                        <w:p w14:paraId="27078AAD" w14:textId="77777777" w:rsidR="003C65B9" w:rsidRPr="006B202D" w:rsidRDefault="003C65B9" w:rsidP="003C65B9">
                          <w:pPr>
                            <w:pStyle w:val="FOOTERTEXT"/>
                            <w:rPr>
                              <w:lang w:val="en-US"/>
                            </w:rPr>
                          </w:pPr>
                          <w:r w:rsidRPr="006B202D">
                            <w:rPr>
                              <w:lang w:val="en-US"/>
                            </w:rPr>
                            <w:t>www.bureauveritas.it</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w14:anchorId="19585630" id="_x0000_t202" coordsize="21600,21600" o:spt="202" path="m,l,21600r21600,l21600,xe">
              <v:stroke joinstyle="miter"/>
              <v:path gradientshapeok="t" o:connecttype="rect"/>
            </v:shapetype>
            <v:shape id="Zone de texte 3" o:spid="_x0000_s1027" type="#_x0000_t202" style="position:absolute;margin-left:232.8pt;margin-top:10.65pt;width:123.6pt;height:45.7pt;z-index:25167052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" filled="f" stroked="f">
              <v:textbox inset="0,0,0,0">
                <w:txbxContent>
                  <w:p w14:paraId="2C9D9FF6" w14:textId="77777777" w:rsidR="003C65B9" w:rsidRPr="00F22902" w:rsidRDefault="003C65B9" w:rsidP="003C65B9">
                    <w:pPr>
                      <w:pStyle w:val="FOOTERTEXT"/>
                      <w:rPr>
                        <w:lang w:val="it-IT"/>
                      </w:rPr>
                    </w:pPr>
                  </w:p>
                  <w:p w14:paraId="360E75C9" w14:textId="77777777" w:rsidR="003C65B9" w:rsidRPr="006B202D" w:rsidRDefault="003C65B9" w:rsidP="003C65B9">
                    <w:pPr>
                      <w:pStyle w:val="FOOTERTEXT"/>
                      <w:rPr>
                        <w:lang w:val="en-US"/>
                      </w:rPr>
                    </w:pPr>
                    <w:r w:rsidRPr="006B202D">
                      <w:rPr>
                        <w:lang w:val="en-US"/>
                      </w:rPr>
                      <w:t>Tel: +39 02 27091.1</w:t>
                    </w:r>
                  </w:p>
                  <w:p w14:paraId="63C97C8E" w14:textId="77777777" w:rsidR="003C65B9" w:rsidRPr="006B202D" w:rsidRDefault="003C65B9" w:rsidP="003C65B9">
                    <w:pPr>
                      <w:pStyle w:val="FOOTERTEXT"/>
                      <w:rPr>
                        <w:lang w:val="en-US"/>
                      </w:rPr>
                    </w:pPr>
                    <w:r w:rsidRPr="006B202D">
                      <w:rPr>
                        <w:lang w:val="en-US"/>
                      </w:rPr>
                      <w:t>Fax: +39 02 2552980</w:t>
                    </w:r>
                  </w:p>
                  <w:p w14:paraId="43BC39F0" w14:textId="77777777" w:rsidR="003C65B9" w:rsidRPr="006B202D" w:rsidRDefault="003C65B9" w:rsidP="003C65B9">
                    <w:pPr>
                      <w:pStyle w:val="FOOTERTEXT"/>
                      <w:rPr>
                        <w:lang w:val="en-US"/>
                      </w:rPr>
                    </w:pPr>
                    <w:r w:rsidRPr="006B202D">
                      <w:rPr>
                        <w:lang w:val="en-US"/>
                      </w:rPr>
                      <w:t>informazioni@bureauveritas.com</w:t>
                    </w:r>
                  </w:p>
                  <w:p w14:paraId="27078AAD" w14:textId="77777777" w:rsidR="003C65B9" w:rsidRPr="006B202D" w:rsidRDefault="003C65B9" w:rsidP="003C65B9">
                    <w:pPr>
                      <w:pStyle w:val="FOOTERTEXT"/>
                      <w:rPr>
                        <w:lang w:val="en-US"/>
                      </w:rPr>
                    </w:pPr>
                    <w:r w:rsidRPr="006B202D">
                      <w:rPr>
                        <w:lang w:val="en-US"/>
                      </w:rPr>
                      <w:t>www.bureauveritas.it</w:t>
                    </w:r>
                  </w:p>
                </w:txbxContent>
              </v:textbox>
            </v:shape>
          </w:pict>
        </mc:Fallback>
      </mc:AlternateContent>
    </w:r>
    <w:r>
      <w:rPr>
        <w:noProof/>
      </w:rPr>
      <mc:AlternateContent>
        <mc:Choice Requires="wps">
          <w:drawing>
            <wp:anchor distT="0" distB="0" distL="114300" distR="114300" simplePos="0" relativeHeight="251669504" behindDoc="0" locked="0" layoutInCell="1" allowOverlap="1" wp14:anchorId="2F0F662E" wp14:editId="7CCFB193">
              <wp:simplePos x="0" y="0"/>
              <wp:positionH relativeFrom="column">
                <wp:posOffset>833755</wp:posOffset>
              </wp:positionH>
              <wp:positionV relativeFrom="paragraph">
                <wp:posOffset>137160</wp:posOffset>
              </wp:positionV>
              <wp:extent cx="1647568" cy="580418"/>
              <wp:effectExtent l="0" t="0" r="10160" b="10160"/>
              <wp:wrapNone/>
              <wp:docPr id="6" name="Zone de texte 3"/>
              <wp:cNvGraphicFramePr/>
              <a:graphic xmlns:a="http://schemas.openxmlformats.org/drawingml/2006/main">
                <a:graphicData uri="http://schemas.microsoft.com/office/word/2010/wordprocessingShape">
                  <wps:wsp>
                    <wps:cNvSpPr txBox="1"/>
                    <wps:spPr>
                      <a:xfrm>
                        <a:off x="0" y="0"/>
                        <a:ext cx="1647568" cy="580418"/>
                      </a:xfrm>
                      <a:prstGeom prst="rect">
                        <a:avLst/>
                      </a:prstGeom>
                      <a:noFill/>
                      <a:ln>
                        <a:noFill/>
                      </a:ln>
                      <a:effectLst/>
                      <a:extLst>
                        <a:ext uri="{C572A759-6A51-4108-AA02-DFA0A04FC94B}">
                          <ma14:wrappingTextBox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val="1"/>
                        </a:ext>
                      </a:extLst>
                    </wps:spPr>
                    <wps:txbx>
                      <w:txbxContent>
                        <w:p w14:paraId="675FC432" w14:textId="77777777" w:rsidR="003C65B9" w:rsidRPr="00F22902" w:rsidRDefault="003C65B9" w:rsidP="003C65B9">
                          <w:pPr>
                            <w:pStyle w:val="BV-FOOTER"/>
                            <w:tabs>
                              <w:tab w:val="clear" w:pos="4536"/>
                              <w:tab w:val="clear" w:pos="9072"/>
                              <w:tab w:val="left" w:pos="680"/>
                            </w:tabs>
                            <w:rPr>
                              <w:lang w:val="it-IT"/>
                            </w:rPr>
                          </w:pPr>
                          <w:r w:rsidRPr="00F22902">
                            <w:rPr>
                              <w:lang w:val="it-IT"/>
                            </w:rPr>
                            <w:t>Bureau Veritas Italia S.p.A.</w:t>
                          </w:r>
                        </w:p>
                        <w:p w14:paraId="5FF69897" w14:textId="77777777" w:rsidR="003C65B9" w:rsidRPr="00F22902" w:rsidRDefault="003C65B9" w:rsidP="003C65B9">
                          <w:pPr>
                            <w:pStyle w:val="FOOTERTEXT"/>
                            <w:rPr>
                              <w:lang w:val="it-IT"/>
                            </w:rPr>
                          </w:pPr>
                          <w:r w:rsidRPr="00F22902">
                            <w:rPr>
                              <w:lang w:val="it-IT"/>
                            </w:rPr>
                            <w:t>Cap. Soc. € 4.472.131,00 i.v.</w:t>
                          </w:r>
                          <w:r w:rsidRPr="00F22902">
                            <w:rPr>
                              <w:lang w:val="it-IT"/>
                            </w:rPr>
                            <w:tab/>
                          </w:r>
                        </w:p>
                        <w:p w14:paraId="1248BE50" w14:textId="77777777" w:rsidR="003C65B9" w:rsidRPr="00F22902" w:rsidRDefault="003C65B9" w:rsidP="003C65B9">
                          <w:pPr>
                            <w:pStyle w:val="FOOTERTEXT"/>
                            <w:rPr>
                              <w:lang w:val="it-IT"/>
                            </w:rPr>
                          </w:pPr>
                          <w:r w:rsidRPr="00F22902">
                            <w:rPr>
                              <w:lang w:val="it-IT"/>
                            </w:rPr>
                            <w:t>Reg. Imp. e P.IVA 11498640157</w:t>
                          </w:r>
                        </w:p>
                        <w:p w14:paraId="0BB9B44B" w14:textId="77777777" w:rsidR="003C65B9" w:rsidRPr="00F22902" w:rsidRDefault="003C65B9" w:rsidP="003C65B9">
                          <w:pPr>
                            <w:pStyle w:val="FOOTERTEXT"/>
                            <w:rPr>
                              <w:lang w:val="it-IT"/>
                            </w:rPr>
                          </w:pPr>
                          <w:r w:rsidRPr="00F22902">
                            <w:rPr>
                              <w:lang w:val="it-IT"/>
                            </w:rPr>
                            <w:t>Viale Monza, 347 – 20126 Milano</w:t>
                          </w:r>
                        </w:p>
                        <w:p w14:paraId="6E4661AF" w14:textId="77777777" w:rsidR="003C65B9" w:rsidRPr="00F22902" w:rsidRDefault="003C65B9" w:rsidP="003C65B9">
                          <w:pPr>
                            <w:pStyle w:val="FOOTERTEXT"/>
                            <w:rPr>
                              <w:lang w:val="it-IT"/>
                            </w:rPr>
                          </w:pPr>
                          <w:r w:rsidRPr="00F22902">
                            <w:rPr>
                              <w:lang w:val="it-IT"/>
                            </w:rPr>
                            <w:t>Altre sedi: www.bureauveritas.it/sedi</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anchor>
          </w:drawing>
        </mc:Choice>
        <mc:Fallback>
          <w:pict>
            <v:shape w14:anchorId="2F0F662E" id="_x0000_s1028" type="#_x0000_t202" style="position:absolute;margin-left:65.65pt;margin-top:10.8pt;width:129.75pt;height:45.7pt;z-index:25166950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" filled="f" stroked="f">
              <v:textbox inset="0,0,0,0">
                <w:txbxContent>
                  <w:p w14:paraId="675FC432" w14:textId="77777777" w:rsidR="003C65B9" w:rsidRPr="00F22902" w:rsidRDefault="003C65B9" w:rsidP="003C65B9">
                    <w:pPr>
                      <w:pStyle w:val="BV-FOOTER"/>
                      <w:tabs>
                        <w:tab w:val="clear" w:pos="4536"/>
                        <w:tab w:val="clear" w:pos="9072"/>
                        <w:tab w:val="left" w:pos="680"/>
                      </w:tabs>
                      <w:rPr>
                        <w:lang w:val="it-IT"/>
                      </w:rPr>
                    </w:pPr>
                    <w:r w:rsidRPr="00F22902">
                      <w:rPr>
                        <w:lang w:val="it-IT"/>
                      </w:rPr>
                      <w:t>Bureau Veritas Italia S.p.A.</w:t>
                    </w:r>
                  </w:p>
                  <w:p w14:paraId="5FF69897" w14:textId="77777777" w:rsidR="003C65B9" w:rsidRPr="00F22902" w:rsidRDefault="003C65B9" w:rsidP="003C65B9">
                    <w:pPr>
                      <w:pStyle w:val="FOOTERTEXT"/>
                      <w:rPr>
                        <w:lang w:val="it-IT"/>
                      </w:rPr>
                    </w:pPr>
                    <w:r w:rsidRPr="00F22902">
                      <w:rPr>
                        <w:lang w:val="it-IT"/>
                      </w:rPr>
                      <w:t>Cap. Soc. € 4.472.131,00 i.v.</w:t>
                    </w:r>
                    <w:r w:rsidRPr="00F22902">
                      <w:rPr>
                        <w:lang w:val="it-IT"/>
                      </w:rPr>
                      <w:tab/>
                    </w:r>
                  </w:p>
                  <w:p w14:paraId="1248BE50" w14:textId="77777777" w:rsidR="003C65B9" w:rsidRPr="00F22902" w:rsidRDefault="003C65B9" w:rsidP="003C65B9">
                    <w:pPr>
                      <w:pStyle w:val="FOOTERTEXT"/>
                      <w:rPr>
                        <w:lang w:val="it-IT"/>
                      </w:rPr>
                    </w:pPr>
                    <w:r w:rsidRPr="00F22902">
                      <w:rPr>
                        <w:lang w:val="it-IT"/>
                      </w:rPr>
                      <w:t>Reg. Imp. e P.IVA 11498640157</w:t>
                    </w:r>
                  </w:p>
                  <w:p w14:paraId="0BB9B44B" w14:textId="77777777" w:rsidR="003C65B9" w:rsidRPr="00F22902" w:rsidRDefault="003C65B9" w:rsidP="003C65B9">
                    <w:pPr>
                      <w:pStyle w:val="FOOTERTEXT"/>
                      <w:rPr>
                        <w:lang w:val="it-IT"/>
                      </w:rPr>
                    </w:pPr>
                    <w:r w:rsidRPr="00F22902">
                      <w:rPr>
                        <w:lang w:val="it-IT"/>
                      </w:rPr>
                      <w:t>Viale Monza, 347 – 20126 Milano</w:t>
                    </w:r>
                  </w:p>
                  <w:p w14:paraId="6E4661AF" w14:textId="77777777" w:rsidR="003C65B9" w:rsidRPr="00F22902" w:rsidRDefault="003C65B9" w:rsidP="003C65B9">
                    <w:pPr>
                      <w:pStyle w:val="FOOTERTEXT"/>
                      <w:rPr>
                        <w:lang w:val="it-IT"/>
                      </w:rPr>
                    </w:pPr>
                    <w:r w:rsidRPr="00F22902">
                      <w:rPr>
                        <w:lang w:val="it-IT"/>
                      </w:rPr>
                      <w:t>Altre sedi: www.bureauveritas.it/sedi</w:t>
                    </w:r>
                  </w:p>
                </w:txbxContent>
              </v:textbox>
            </v:shape>
          </w:pict>
        </mc:Fallback>
      </mc:AlternateContent>
    </w:r>
    <w:r>
      <w:rPr>
        <w:noProof/>
      </w:rPr>
      <mc:AlternateContent>
        <mc:Choice Requires="wps">
          <w:drawing>
            <wp:anchor distT="0" distB="0" distL="114300" distR="114300" simplePos="0" relativeHeight="251671552" behindDoc="0" locked="0" layoutInCell="1" allowOverlap="1" wp14:anchorId="46DC3D74" wp14:editId="0A2E5818">
              <wp:simplePos x="0" y="0"/>
              <wp:positionH relativeFrom="column">
                <wp:posOffset>4779645</wp:posOffset>
              </wp:positionH>
              <wp:positionV relativeFrom="paragraph">
                <wp:posOffset>137160</wp:posOffset>
              </wp:positionV>
              <wp:extent cx="1401259" cy="580418"/>
              <wp:effectExtent l="0" t="0" r="8890" b="10160"/>
              <wp:wrapNone/>
              <wp:docPr id="13" name="Zone de texte 3"/>
              <wp:cNvGraphicFramePr/>
              <a:graphic xmlns:a="http://schemas.openxmlformats.org/drawingml/2006/main">
                <a:graphicData uri="http://schemas.microsoft.com/office/word/2010/wordprocessingShape">
                  <wps:wsp>
                    <wps:cNvSpPr txBox="1"/>
                    <wps:spPr>
                      <a:xfrm>
                        <a:off x="0" y="0"/>
                        <a:ext cx="1401259" cy="580418"/>
                      </a:xfrm>
                      <a:prstGeom prst="rect">
                        <a:avLst/>
                      </a:prstGeom>
                      <a:noFill/>
                      <a:ln>
                        <a:noFill/>
                      </a:ln>
                      <a:effectLst/>
                      <a:extLst>
                        <a:ext uri="{C572A759-6A51-4108-AA02-DFA0A04FC94B}">
                          <ma14:wrappingTextBox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val="1"/>
                        </a:ext>
                      </a:extLst>
                    </wps:spPr>
                    <wps:txbx>
                      <w:txbxContent>
                        <w:p w14:paraId="1D1E5882" w14:textId="77777777" w:rsidR="003C65B9" w:rsidRPr="00F22902" w:rsidRDefault="003C65B9" w:rsidP="003C65B9">
                          <w:pPr>
                            <w:pStyle w:val="FOOTERTEXT"/>
                            <w:rPr>
                              <w:lang w:val="it-IT"/>
                            </w:rPr>
                          </w:pPr>
                        </w:p>
                        <w:p w14:paraId="3036364A" w14:textId="77777777" w:rsidR="003C65B9" w:rsidRPr="00F22902" w:rsidRDefault="003C65B9" w:rsidP="003C65B9">
                          <w:pPr>
                            <w:pStyle w:val="FOOTERTEXT"/>
                            <w:rPr>
                              <w:lang w:val="it-IT"/>
                            </w:rPr>
                          </w:pPr>
                          <w:r w:rsidRPr="00F22902">
                            <w:rPr>
                              <w:lang w:val="it-IT"/>
                            </w:rPr>
                            <w:t>Soggetta all’attività di direzione</w:t>
                          </w:r>
                        </w:p>
                        <w:p w14:paraId="2ACD7E2A" w14:textId="77777777" w:rsidR="003C65B9" w:rsidRPr="00F22902" w:rsidRDefault="003C65B9" w:rsidP="003C65B9">
                          <w:pPr>
                            <w:pStyle w:val="FOOTERTEXT"/>
                            <w:rPr>
                              <w:lang w:val="it-IT"/>
                            </w:rPr>
                          </w:pPr>
                          <w:r w:rsidRPr="00F22902">
                            <w:rPr>
                              <w:lang w:val="it-IT"/>
                            </w:rPr>
                            <w:t>e coordinamento da parte di</w:t>
                          </w:r>
                          <w:r w:rsidRPr="00F22902">
                            <w:rPr>
                              <w:lang w:val="it-IT"/>
                            </w:rPr>
                            <w:br/>
                            <w:t>Bureau Veritas SA con sede</w:t>
                          </w:r>
                          <w:r w:rsidRPr="00F22902">
                            <w:rPr>
                              <w:lang w:val="it-IT"/>
                            </w:rPr>
                            <w:br/>
                            <w:t>in Neuilly-sur-Seine – Francia</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anchor>
          </w:drawing>
        </mc:Choice>
        <mc:Fallback>
          <w:pict>
            <v:shape w14:anchorId="46DC3D74" id="_x0000_s1029" type="#_x0000_t202" style="position:absolute;margin-left:376.35pt;margin-top:10.8pt;width:110.35pt;height:45.7pt;z-index:25167155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" filled="f" stroked="f">
              <v:textbox inset="0,0,0,0">
                <w:txbxContent>
                  <w:p w14:paraId="1D1E5882" w14:textId="77777777" w:rsidR="003C65B9" w:rsidRPr="00F22902" w:rsidRDefault="003C65B9" w:rsidP="003C65B9">
                    <w:pPr>
                      <w:pStyle w:val="FOOTERTEXT"/>
                      <w:rPr>
                        <w:lang w:val="it-IT"/>
                      </w:rPr>
                    </w:pPr>
                  </w:p>
                  <w:p w14:paraId="3036364A" w14:textId="77777777" w:rsidR="003C65B9" w:rsidRPr="00F22902" w:rsidRDefault="003C65B9" w:rsidP="003C65B9">
                    <w:pPr>
                      <w:pStyle w:val="FOOTERTEXT"/>
                      <w:rPr>
                        <w:lang w:val="it-IT"/>
                      </w:rPr>
                    </w:pPr>
                    <w:r w:rsidRPr="00F22902">
                      <w:rPr>
                        <w:lang w:val="it-IT"/>
                      </w:rPr>
                      <w:t>Soggetta all’attività di direzione</w:t>
                    </w:r>
                  </w:p>
                  <w:p w14:paraId="2ACD7E2A" w14:textId="77777777" w:rsidR="003C65B9" w:rsidRPr="00F22902" w:rsidRDefault="003C65B9" w:rsidP="003C65B9">
                    <w:pPr>
                      <w:pStyle w:val="FOOTERTEXT"/>
                      <w:rPr>
                        <w:lang w:val="it-IT"/>
                      </w:rPr>
                    </w:pPr>
                    <w:r w:rsidRPr="00F22902">
                      <w:rPr>
                        <w:lang w:val="it-IT"/>
                      </w:rPr>
                      <w:t>e coordinamento da parte di</w:t>
                    </w:r>
                    <w:r w:rsidRPr="00F22902">
                      <w:rPr>
                        <w:lang w:val="it-IT"/>
                      </w:rPr>
                      <w:br/>
                      <w:t>Bureau Veritas SA con sede</w:t>
                    </w:r>
                    <w:r w:rsidRPr="00F22902">
                      <w:rPr>
                        <w:lang w:val="it-IT"/>
                      </w:rPr>
                      <w:br/>
                      <w:t>in Neuilly-sur-Seine – Francia</w:t>
                    </w:r>
                  </w:p>
                </w:txbxContent>
              </v:textbox>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CCB4C0" w14:textId="69C5E3AE" w:rsidR="00F61058" w:rsidRDefault="00346E55">
    <w:pPr>
      <w:pStyle w:val="Pidipagina"/>
    </w:pPr>
    <w:r>
      <w:rPr>
        <w:noProof/>
      </w:rPr>
      <mc:AlternateContent>
        <mc:Choice Requires="wps">
          <w:drawing>
            <wp:anchor distT="0" distB="0" distL="0" distR="0" simplePos="0" relativeHeight="251665408" behindDoc="0" locked="0" layoutInCell="1" allowOverlap="1" wp14:anchorId="67BC876A" wp14:editId="3547A5F0">
              <wp:simplePos x="635" y="635"/>
              <wp:positionH relativeFrom="page">
                <wp:align>center</wp:align>
              </wp:positionH>
              <wp:positionV relativeFrom="page">
                <wp:align>bottom</wp:align>
              </wp:positionV>
              <wp:extent cx="443865" cy="443865"/>
              <wp:effectExtent l="0" t="0" r="12700" b="0"/>
              <wp:wrapNone/>
              <wp:docPr id="2114919934" name="Text Box 1" descr="Bureau Veritas | C2 - Intern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32703790" w14:textId="16104E7B" w:rsidR="00346E55" w:rsidRPr="00346E55" w:rsidRDefault="00346E55" w:rsidP="00346E55">
                          <w:pPr>
                            <w:rPr>
                              <w:rFonts w:ascii="Calibri" w:eastAsia="Calibri" w:hAnsi="Calibri" w:cs="Calibri"/>
                              <w:noProof/>
                              <w:color w:val="000000"/>
                              <w:sz w:val="20"/>
                              <w:szCs w:val="20"/>
                            </w:rPr>
                          </w:pPr>
                          <w:r w:rsidRPr="00346E55">
                            <w:rPr>
                              <w:rFonts w:ascii="Calibri" w:eastAsia="Calibri" w:hAnsi="Calibri" w:cs="Calibri"/>
                              <w:noProof/>
                              <w:color w:val="000000"/>
                              <w:sz w:val="20"/>
                              <w:szCs w:val="20"/>
                            </w:rPr>
                            <w:t>Bureau Veritas | C2 - Internal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67BC876A" id="_x0000_t202" coordsize="21600,21600" o:spt="202" path="m,l,21600r21600,l21600,xe">
              <v:stroke joinstyle="miter"/>
              <v:path gradientshapeok="t" o:connecttype="rect"/>
            </v:shapetype>
            <v:shape id="Text Box 1" o:spid="_x0000_s1030" type="#_x0000_t202" alt="Bureau Veritas | C2 - Internal" style="position:absolute;margin-left:0;margin-top:0;width:34.95pt;height:34.95pt;z-index:251665408;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" filled="f" stroked="f">
              <v:textbox style="mso-fit-shape-to-text:t" inset="0,0,0,15pt">
                <w:txbxContent>
                  <w:p w14:paraId="32703790" w14:textId="16104E7B" w:rsidR="00346E55" w:rsidRPr="00346E55" w:rsidRDefault="00346E55" w:rsidP="00346E55">
                    <w:pPr>
                      <w:rPr>
                        <w:rFonts w:ascii="Calibri" w:eastAsia="Calibri" w:hAnsi="Calibri" w:cs="Calibri"/>
                        <w:noProof/>
                        <w:color w:val="000000"/>
                        <w:sz w:val="20"/>
                        <w:szCs w:val="20"/>
                      </w:rPr>
                    </w:pPr>
                    <w:r w:rsidRPr="00346E55">
                      <w:rPr>
                        <w:rFonts w:ascii="Calibri" w:eastAsia="Calibri" w:hAnsi="Calibri" w:cs="Calibri"/>
                        <w:noProof/>
                        <w:color w:val="000000"/>
                        <w:sz w:val="20"/>
                        <w:szCs w:val="20"/>
                      </w:rPr>
                      <w:t>Bureau Veritas | C2 - Internal</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9F7519E" w14:textId="77777777" w:rsidR="00B505FF" w:rsidRDefault="00B505FF" w:rsidP="007230A0">
      <w:r>
        <w:separator/>
      </w:r>
    </w:p>
  </w:footnote>
  <w:footnote w:type="continuationSeparator" w:id="0">
    <w:p w14:paraId="5AA02E01" w14:textId="77777777" w:rsidR="00B505FF" w:rsidRDefault="00B505FF" w:rsidP="007230A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560D36" w14:textId="2CFC7721" w:rsidR="00493923" w:rsidRDefault="003C65B9" w:rsidP="005A7D50">
    <w:pPr>
      <w:pStyle w:val="NormaleWeb"/>
    </w:pPr>
    <w:r>
      <w:rPr>
        <w:noProof/>
        <w:lang w:eastAsia="fr-FR"/>
      </w:rPr>
      <w:drawing>
        <wp:anchor distT="0" distB="0" distL="114300" distR="114300" simplePos="0" relativeHeight="251661311" behindDoc="0" locked="0" layoutInCell="1" allowOverlap="1" wp14:anchorId="11142445" wp14:editId="45BF8958">
          <wp:simplePos x="0" y="0"/>
          <wp:positionH relativeFrom="margin">
            <wp:posOffset>2741930</wp:posOffset>
          </wp:positionH>
          <wp:positionV relativeFrom="page">
            <wp:posOffset>533400</wp:posOffset>
          </wp:positionV>
          <wp:extent cx="720000" cy="889200"/>
          <wp:effectExtent l="0" t="0" r="4445" b="6350"/>
          <wp:wrapTight wrapText="bothSides">
            <wp:wrapPolygon edited="0">
              <wp:start x="6291" y="0"/>
              <wp:lineTo x="4004" y="1851"/>
              <wp:lineTo x="1716" y="6017"/>
              <wp:lineTo x="1716" y="10646"/>
              <wp:lineTo x="6863" y="14811"/>
              <wp:lineTo x="0" y="15274"/>
              <wp:lineTo x="0" y="21291"/>
              <wp:lineTo x="21162" y="21291"/>
              <wp:lineTo x="21162" y="15737"/>
              <wp:lineTo x="20018" y="15274"/>
              <wp:lineTo x="14298" y="14811"/>
              <wp:lineTo x="19446" y="10183"/>
              <wp:lineTo x="19446" y="6480"/>
              <wp:lineTo x="16586" y="1851"/>
              <wp:lineTo x="14298" y="0"/>
              <wp:lineTo x="6291" y="0"/>
            </wp:wrapPolygon>
          </wp:wrapTight>
          <wp:docPr id="2111731910" name="Imag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Image 21"/>
                  <pic:cNvPicPr/>
                </pic:nvPicPr>
                <pic:blipFill>
                  <a:blip r:embed="rId1"/>
                  <a:stretch>
                    <a:fillRect/>
                  </a:stretch>
                </pic:blipFill>
                <pic:spPr>
                  <a:xfrm>
                    <a:off x="0" y="0"/>
                    <a:ext cx="720000" cy="889200"/>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9" type="#_x0000_t75" style="width:55.35pt;height:8.9pt;visibility:visible;mso-wrap-style:square" o:bullet="t">
        <v:imagedata r:id="rId1" o:title=""/>
      </v:shape>
    </w:pict>
  </w:numPicBullet>
  <w:abstractNum w:abstractNumId="0" w15:restartNumberingAfterBreak="0">
    <w:nsid w:val="0A6F7CD9"/>
    <w:multiLevelType w:val="hybridMultilevel"/>
    <w:tmpl w:val="A64AF7F0"/>
    <w:lvl w:ilvl="0" w:tplc="41EC8D36">
      <w:start w:val="1"/>
      <w:numFmt w:val="bullet"/>
      <w:lvlText w:val=""/>
      <w:lvlPicBulletId w:val="0"/>
      <w:lvlJc w:val="left"/>
      <w:pPr>
        <w:tabs>
          <w:tab w:val="num" w:pos="720"/>
        </w:tabs>
        <w:ind w:left="720" w:hanging="360"/>
      </w:pPr>
      <w:rPr>
        <w:rFonts w:ascii="Symbol" w:hAnsi="Symbol" w:hint="default"/>
      </w:rPr>
    </w:lvl>
    <w:lvl w:ilvl="1" w:tplc="EBAE024E" w:tentative="1">
      <w:start w:val="1"/>
      <w:numFmt w:val="bullet"/>
      <w:lvlText w:val=""/>
      <w:lvlJc w:val="left"/>
      <w:pPr>
        <w:tabs>
          <w:tab w:val="num" w:pos="1440"/>
        </w:tabs>
        <w:ind w:left="1440" w:hanging="360"/>
      </w:pPr>
      <w:rPr>
        <w:rFonts w:ascii="Symbol" w:hAnsi="Symbol" w:hint="default"/>
      </w:rPr>
    </w:lvl>
    <w:lvl w:ilvl="2" w:tplc="ADEE1ECA" w:tentative="1">
      <w:start w:val="1"/>
      <w:numFmt w:val="bullet"/>
      <w:lvlText w:val=""/>
      <w:lvlJc w:val="left"/>
      <w:pPr>
        <w:tabs>
          <w:tab w:val="num" w:pos="2160"/>
        </w:tabs>
        <w:ind w:left="2160" w:hanging="360"/>
      </w:pPr>
      <w:rPr>
        <w:rFonts w:ascii="Symbol" w:hAnsi="Symbol" w:hint="default"/>
      </w:rPr>
    </w:lvl>
    <w:lvl w:ilvl="3" w:tplc="9E386F4C" w:tentative="1">
      <w:start w:val="1"/>
      <w:numFmt w:val="bullet"/>
      <w:lvlText w:val=""/>
      <w:lvlJc w:val="left"/>
      <w:pPr>
        <w:tabs>
          <w:tab w:val="num" w:pos="2880"/>
        </w:tabs>
        <w:ind w:left="2880" w:hanging="360"/>
      </w:pPr>
      <w:rPr>
        <w:rFonts w:ascii="Symbol" w:hAnsi="Symbol" w:hint="default"/>
      </w:rPr>
    </w:lvl>
    <w:lvl w:ilvl="4" w:tplc="419A11AC" w:tentative="1">
      <w:start w:val="1"/>
      <w:numFmt w:val="bullet"/>
      <w:lvlText w:val=""/>
      <w:lvlJc w:val="left"/>
      <w:pPr>
        <w:tabs>
          <w:tab w:val="num" w:pos="3600"/>
        </w:tabs>
        <w:ind w:left="3600" w:hanging="360"/>
      </w:pPr>
      <w:rPr>
        <w:rFonts w:ascii="Symbol" w:hAnsi="Symbol" w:hint="default"/>
      </w:rPr>
    </w:lvl>
    <w:lvl w:ilvl="5" w:tplc="58AC5640" w:tentative="1">
      <w:start w:val="1"/>
      <w:numFmt w:val="bullet"/>
      <w:lvlText w:val=""/>
      <w:lvlJc w:val="left"/>
      <w:pPr>
        <w:tabs>
          <w:tab w:val="num" w:pos="4320"/>
        </w:tabs>
        <w:ind w:left="4320" w:hanging="360"/>
      </w:pPr>
      <w:rPr>
        <w:rFonts w:ascii="Symbol" w:hAnsi="Symbol" w:hint="default"/>
      </w:rPr>
    </w:lvl>
    <w:lvl w:ilvl="6" w:tplc="68B6AB6A" w:tentative="1">
      <w:start w:val="1"/>
      <w:numFmt w:val="bullet"/>
      <w:lvlText w:val=""/>
      <w:lvlJc w:val="left"/>
      <w:pPr>
        <w:tabs>
          <w:tab w:val="num" w:pos="5040"/>
        </w:tabs>
        <w:ind w:left="5040" w:hanging="360"/>
      </w:pPr>
      <w:rPr>
        <w:rFonts w:ascii="Symbol" w:hAnsi="Symbol" w:hint="default"/>
      </w:rPr>
    </w:lvl>
    <w:lvl w:ilvl="7" w:tplc="72DCD9D4" w:tentative="1">
      <w:start w:val="1"/>
      <w:numFmt w:val="bullet"/>
      <w:lvlText w:val=""/>
      <w:lvlJc w:val="left"/>
      <w:pPr>
        <w:tabs>
          <w:tab w:val="num" w:pos="5760"/>
        </w:tabs>
        <w:ind w:left="5760" w:hanging="360"/>
      </w:pPr>
      <w:rPr>
        <w:rFonts w:ascii="Symbol" w:hAnsi="Symbol" w:hint="default"/>
      </w:rPr>
    </w:lvl>
    <w:lvl w:ilvl="8" w:tplc="215C3446" w:tentative="1">
      <w:start w:val="1"/>
      <w:numFmt w:val="bullet"/>
      <w:lvlText w:val=""/>
      <w:lvlJc w:val="left"/>
      <w:pPr>
        <w:tabs>
          <w:tab w:val="num" w:pos="6480"/>
        </w:tabs>
        <w:ind w:left="6480" w:hanging="360"/>
      </w:pPr>
      <w:rPr>
        <w:rFonts w:ascii="Symbol" w:hAnsi="Symbol" w:hint="default"/>
      </w:rPr>
    </w:lvl>
  </w:abstractNum>
  <w:abstractNum w:abstractNumId="1" w15:restartNumberingAfterBreak="0">
    <w:nsid w:val="7CEC2B14"/>
    <w:multiLevelType w:val="hybridMultilevel"/>
    <w:tmpl w:val="B0FAE242"/>
    <w:lvl w:ilvl="0" w:tplc="89445AD6">
      <w:start w:val="1"/>
      <w:numFmt w:val="bullet"/>
      <w:lvlText w:val=""/>
      <w:lvlPicBulletId w:val="0"/>
      <w:lvlJc w:val="left"/>
      <w:pPr>
        <w:tabs>
          <w:tab w:val="num" w:pos="720"/>
        </w:tabs>
        <w:ind w:left="720" w:hanging="360"/>
      </w:pPr>
      <w:rPr>
        <w:rFonts w:ascii="Symbol" w:hAnsi="Symbol" w:hint="default"/>
      </w:rPr>
    </w:lvl>
    <w:lvl w:ilvl="1" w:tplc="24345B6C" w:tentative="1">
      <w:start w:val="1"/>
      <w:numFmt w:val="bullet"/>
      <w:lvlText w:val=""/>
      <w:lvlJc w:val="left"/>
      <w:pPr>
        <w:tabs>
          <w:tab w:val="num" w:pos="1440"/>
        </w:tabs>
        <w:ind w:left="1440" w:hanging="360"/>
      </w:pPr>
      <w:rPr>
        <w:rFonts w:ascii="Symbol" w:hAnsi="Symbol" w:hint="default"/>
      </w:rPr>
    </w:lvl>
    <w:lvl w:ilvl="2" w:tplc="C568CB72" w:tentative="1">
      <w:start w:val="1"/>
      <w:numFmt w:val="bullet"/>
      <w:lvlText w:val=""/>
      <w:lvlJc w:val="left"/>
      <w:pPr>
        <w:tabs>
          <w:tab w:val="num" w:pos="2160"/>
        </w:tabs>
        <w:ind w:left="2160" w:hanging="360"/>
      </w:pPr>
      <w:rPr>
        <w:rFonts w:ascii="Symbol" w:hAnsi="Symbol" w:hint="default"/>
      </w:rPr>
    </w:lvl>
    <w:lvl w:ilvl="3" w:tplc="850C926A" w:tentative="1">
      <w:start w:val="1"/>
      <w:numFmt w:val="bullet"/>
      <w:lvlText w:val=""/>
      <w:lvlJc w:val="left"/>
      <w:pPr>
        <w:tabs>
          <w:tab w:val="num" w:pos="2880"/>
        </w:tabs>
        <w:ind w:left="2880" w:hanging="360"/>
      </w:pPr>
      <w:rPr>
        <w:rFonts w:ascii="Symbol" w:hAnsi="Symbol" w:hint="default"/>
      </w:rPr>
    </w:lvl>
    <w:lvl w:ilvl="4" w:tplc="9A5E7F58" w:tentative="1">
      <w:start w:val="1"/>
      <w:numFmt w:val="bullet"/>
      <w:lvlText w:val=""/>
      <w:lvlJc w:val="left"/>
      <w:pPr>
        <w:tabs>
          <w:tab w:val="num" w:pos="3600"/>
        </w:tabs>
        <w:ind w:left="3600" w:hanging="360"/>
      </w:pPr>
      <w:rPr>
        <w:rFonts w:ascii="Symbol" w:hAnsi="Symbol" w:hint="default"/>
      </w:rPr>
    </w:lvl>
    <w:lvl w:ilvl="5" w:tplc="D51C4890" w:tentative="1">
      <w:start w:val="1"/>
      <w:numFmt w:val="bullet"/>
      <w:lvlText w:val=""/>
      <w:lvlJc w:val="left"/>
      <w:pPr>
        <w:tabs>
          <w:tab w:val="num" w:pos="4320"/>
        </w:tabs>
        <w:ind w:left="4320" w:hanging="360"/>
      </w:pPr>
      <w:rPr>
        <w:rFonts w:ascii="Symbol" w:hAnsi="Symbol" w:hint="default"/>
      </w:rPr>
    </w:lvl>
    <w:lvl w:ilvl="6" w:tplc="400C7A0E" w:tentative="1">
      <w:start w:val="1"/>
      <w:numFmt w:val="bullet"/>
      <w:lvlText w:val=""/>
      <w:lvlJc w:val="left"/>
      <w:pPr>
        <w:tabs>
          <w:tab w:val="num" w:pos="5040"/>
        </w:tabs>
        <w:ind w:left="5040" w:hanging="360"/>
      </w:pPr>
      <w:rPr>
        <w:rFonts w:ascii="Symbol" w:hAnsi="Symbol" w:hint="default"/>
      </w:rPr>
    </w:lvl>
    <w:lvl w:ilvl="7" w:tplc="02C0DB16" w:tentative="1">
      <w:start w:val="1"/>
      <w:numFmt w:val="bullet"/>
      <w:lvlText w:val=""/>
      <w:lvlJc w:val="left"/>
      <w:pPr>
        <w:tabs>
          <w:tab w:val="num" w:pos="5760"/>
        </w:tabs>
        <w:ind w:left="5760" w:hanging="360"/>
      </w:pPr>
      <w:rPr>
        <w:rFonts w:ascii="Symbol" w:hAnsi="Symbol" w:hint="default"/>
      </w:rPr>
    </w:lvl>
    <w:lvl w:ilvl="8" w:tplc="7E144D42" w:tentative="1">
      <w:start w:val="1"/>
      <w:numFmt w:val="bullet"/>
      <w:lvlText w:val=""/>
      <w:lvlJc w:val="left"/>
      <w:pPr>
        <w:tabs>
          <w:tab w:val="num" w:pos="6480"/>
        </w:tabs>
        <w:ind w:left="6480" w:hanging="360"/>
      </w:pPr>
      <w:rPr>
        <w:rFonts w:ascii="Symbol" w:hAnsi="Symbol" w:hint="default"/>
      </w:rPr>
    </w:lvl>
  </w:abstractNum>
  <w:num w:numId="1" w16cid:durableId="114295650">
    <w:abstractNumId w:val="0"/>
  </w:num>
  <w:num w:numId="2" w16cid:durableId="2491394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567"/>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D7422"/>
    <w:rsid w:val="00004F4F"/>
    <w:rsid w:val="00007D8C"/>
    <w:rsid w:val="00015BAA"/>
    <w:rsid w:val="000301E0"/>
    <w:rsid w:val="0003360E"/>
    <w:rsid w:val="00097C1C"/>
    <w:rsid w:val="000B5448"/>
    <w:rsid w:val="000B6287"/>
    <w:rsid w:val="00130670"/>
    <w:rsid w:val="001436B2"/>
    <w:rsid w:val="00172311"/>
    <w:rsid w:val="001739B2"/>
    <w:rsid w:val="00175601"/>
    <w:rsid w:val="001C1C45"/>
    <w:rsid w:val="001C44D3"/>
    <w:rsid w:val="0022597B"/>
    <w:rsid w:val="00237FBA"/>
    <w:rsid w:val="00256FFD"/>
    <w:rsid w:val="00262DCD"/>
    <w:rsid w:val="002659D3"/>
    <w:rsid w:val="002703B4"/>
    <w:rsid w:val="002E4AE8"/>
    <w:rsid w:val="003159E4"/>
    <w:rsid w:val="00346E55"/>
    <w:rsid w:val="00347EE4"/>
    <w:rsid w:val="00380A82"/>
    <w:rsid w:val="003A036C"/>
    <w:rsid w:val="003B71C6"/>
    <w:rsid w:val="003C65B9"/>
    <w:rsid w:val="003D755B"/>
    <w:rsid w:val="003E5649"/>
    <w:rsid w:val="003E66EB"/>
    <w:rsid w:val="0040752C"/>
    <w:rsid w:val="0042254D"/>
    <w:rsid w:val="00425C35"/>
    <w:rsid w:val="004406C8"/>
    <w:rsid w:val="004523C9"/>
    <w:rsid w:val="004818C1"/>
    <w:rsid w:val="00485656"/>
    <w:rsid w:val="00493923"/>
    <w:rsid w:val="004E04E1"/>
    <w:rsid w:val="00501529"/>
    <w:rsid w:val="005144B6"/>
    <w:rsid w:val="005226F4"/>
    <w:rsid w:val="005261B5"/>
    <w:rsid w:val="00532F16"/>
    <w:rsid w:val="00555878"/>
    <w:rsid w:val="005A7D50"/>
    <w:rsid w:val="005E259C"/>
    <w:rsid w:val="00614A29"/>
    <w:rsid w:val="006C25E7"/>
    <w:rsid w:val="006D3F65"/>
    <w:rsid w:val="006F2E78"/>
    <w:rsid w:val="007230A0"/>
    <w:rsid w:val="0077739E"/>
    <w:rsid w:val="007A11A4"/>
    <w:rsid w:val="007B19FF"/>
    <w:rsid w:val="007C162F"/>
    <w:rsid w:val="007F5B95"/>
    <w:rsid w:val="00846831"/>
    <w:rsid w:val="008C0FC4"/>
    <w:rsid w:val="008D04C8"/>
    <w:rsid w:val="00903503"/>
    <w:rsid w:val="009150AA"/>
    <w:rsid w:val="0091573A"/>
    <w:rsid w:val="0095463C"/>
    <w:rsid w:val="009C785C"/>
    <w:rsid w:val="009E7F7D"/>
    <w:rsid w:val="00A6627D"/>
    <w:rsid w:val="00A92383"/>
    <w:rsid w:val="00AA6030"/>
    <w:rsid w:val="00AC0E63"/>
    <w:rsid w:val="00AC7E51"/>
    <w:rsid w:val="00B30581"/>
    <w:rsid w:val="00B45266"/>
    <w:rsid w:val="00B505FF"/>
    <w:rsid w:val="00B50A65"/>
    <w:rsid w:val="00B92C3E"/>
    <w:rsid w:val="00BD7422"/>
    <w:rsid w:val="00C96EB3"/>
    <w:rsid w:val="00CE7BFA"/>
    <w:rsid w:val="00D023D0"/>
    <w:rsid w:val="00D05E8A"/>
    <w:rsid w:val="00D407E0"/>
    <w:rsid w:val="00D46EAB"/>
    <w:rsid w:val="00D870C3"/>
    <w:rsid w:val="00D93F10"/>
    <w:rsid w:val="00DD133B"/>
    <w:rsid w:val="00E604A3"/>
    <w:rsid w:val="00E768C3"/>
    <w:rsid w:val="00F17D0C"/>
    <w:rsid w:val="00F27AD2"/>
    <w:rsid w:val="00F44C1D"/>
    <w:rsid w:val="00F61058"/>
    <w:rsid w:val="00F650D7"/>
    <w:rsid w:val="00F67656"/>
    <w:rsid w:val="00FC5B92"/>
  </w:rsids>
  <m:mathPr>
    <m:mathFont m:val="Cambria Math"/>
    <m:brkBin m:val="before"/>
    <m:brkBinSub m:val="--"/>
    <m:smallFrac m:val="0"/>
    <m:dispDef/>
    <m:lMargin m:val="0"/>
    <m:rMargin m:val="0"/>
    <m:defJc m:val="centerGroup"/>
    <m:wrapIndent m:val="1440"/>
    <m:intLim m:val="subSup"/>
    <m:naryLim m:val="undOvr"/>
  </m:mathPr>
  <w:themeFontLang w:val="fr-FR"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323B2A74"/>
  <w15:docId w15:val="{F8EBE3EB-1567-48EA-A4C8-78FA569B98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fr-FR" w:eastAsia="en-US" w:bidi="ar-SA"/>
      </w:rPr>
    </w:rPrDefault>
    <w:pPrDefault/>
  </w:docDefaults>
  <w:latentStyles w:defLockedState="0" w:defUIPriority="99" w:defSemiHidden="0" w:defUnhideWhenUsed="0" w:defQFormat="0" w:count="376">
    <w:lsdException w:name="Normal" w:uiPriority="0"/>
    <w:lsdException w:name="heading 1" w:uiPriority="9"/>
    <w:lsdException w:name="heading 2" w:semiHidden="1" w:uiPriority="9" w:unhideWhenUsed="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rsid w:val="00903503"/>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customStyle="1" w:styleId="Paragraphestandard">
    <w:name w:val="[Paragraphe standard]"/>
    <w:basedOn w:val="Normale"/>
    <w:uiPriority w:val="99"/>
    <w:rsid w:val="00BD7422"/>
    <w:pPr>
      <w:autoSpaceDE w:val="0"/>
      <w:autoSpaceDN w:val="0"/>
      <w:adjustRightInd w:val="0"/>
      <w:spacing w:line="288" w:lineRule="auto"/>
      <w:textAlignment w:val="center"/>
    </w:pPr>
    <w:rPr>
      <w:rFonts w:ascii="MinionPro-Regular" w:hAnsi="MinionPro-Regular" w:cs="MinionPro-Regular"/>
      <w:color w:val="000000"/>
    </w:rPr>
  </w:style>
  <w:style w:type="paragraph" w:customStyle="1" w:styleId="Aucunstyle">
    <w:name w:val="[Aucun style]"/>
    <w:link w:val="AucunstyleCar"/>
    <w:rsid w:val="00903503"/>
    <w:pPr>
      <w:autoSpaceDE w:val="0"/>
      <w:autoSpaceDN w:val="0"/>
      <w:adjustRightInd w:val="0"/>
      <w:spacing w:line="288" w:lineRule="auto"/>
      <w:textAlignment w:val="center"/>
    </w:pPr>
    <w:rPr>
      <w:rFonts w:ascii="MinionPro-Regular" w:hAnsi="MinionPro-Regular" w:cs="MinionPro-Regular"/>
      <w:color w:val="000000"/>
    </w:rPr>
  </w:style>
  <w:style w:type="paragraph" w:styleId="Testofumetto">
    <w:name w:val="Balloon Text"/>
    <w:basedOn w:val="Normale"/>
    <w:link w:val="TestofumettoCarattere"/>
    <w:uiPriority w:val="99"/>
    <w:semiHidden/>
    <w:unhideWhenUsed/>
    <w:rsid w:val="007230A0"/>
    <w:rPr>
      <w:rFonts w:ascii="Lucida Grande" w:hAnsi="Lucida Grande" w:cs="Lucida Grande"/>
      <w:sz w:val="18"/>
      <w:szCs w:val="18"/>
    </w:rPr>
  </w:style>
  <w:style w:type="character" w:customStyle="1" w:styleId="TestofumettoCarattere">
    <w:name w:val="Testo fumetto Carattere"/>
    <w:basedOn w:val="Carpredefinitoparagrafo"/>
    <w:link w:val="Testofumetto"/>
    <w:uiPriority w:val="99"/>
    <w:semiHidden/>
    <w:rsid w:val="007230A0"/>
    <w:rPr>
      <w:rFonts w:ascii="Lucida Grande" w:hAnsi="Lucida Grande" w:cs="Lucida Grande"/>
      <w:sz w:val="18"/>
      <w:szCs w:val="18"/>
    </w:rPr>
  </w:style>
  <w:style w:type="paragraph" w:styleId="Intestazione">
    <w:name w:val="header"/>
    <w:basedOn w:val="Normale"/>
    <w:link w:val="IntestazioneCarattere"/>
    <w:unhideWhenUsed/>
    <w:rsid w:val="007230A0"/>
    <w:pPr>
      <w:tabs>
        <w:tab w:val="center" w:pos="4536"/>
        <w:tab w:val="right" w:pos="9072"/>
      </w:tabs>
    </w:pPr>
  </w:style>
  <w:style w:type="character" w:customStyle="1" w:styleId="IntestazioneCarattere">
    <w:name w:val="Intestazione Carattere"/>
    <w:basedOn w:val="Carpredefinitoparagrafo"/>
    <w:link w:val="Intestazione"/>
    <w:uiPriority w:val="99"/>
    <w:rsid w:val="007230A0"/>
  </w:style>
  <w:style w:type="paragraph" w:styleId="Pidipagina">
    <w:name w:val="footer"/>
    <w:basedOn w:val="Normale"/>
    <w:link w:val="PidipaginaCarattere"/>
    <w:uiPriority w:val="99"/>
    <w:unhideWhenUsed/>
    <w:rsid w:val="007230A0"/>
    <w:pPr>
      <w:tabs>
        <w:tab w:val="center" w:pos="4536"/>
        <w:tab w:val="right" w:pos="9072"/>
      </w:tabs>
    </w:pPr>
  </w:style>
  <w:style w:type="character" w:customStyle="1" w:styleId="PidipaginaCarattere">
    <w:name w:val="Piè di pagina Carattere"/>
    <w:basedOn w:val="Carpredefinitoparagrafo"/>
    <w:link w:val="Pidipagina"/>
    <w:uiPriority w:val="99"/>
    <w:rsid w:val="007230A0"/>
  </w:style>
  <w:style w:type="character" w:styleId="Collegamentoipertestuale">
    <w:name w:val="Hyperlink"/>
    <w:basedOn w:val="Carpredefinitoparagrafo"/>
    <w:uiPriority w:val="99"/>
    <w:unhideWhenUsed/>
    <w:rsid w:val="00AA6030"/>
    <w:rPr>
      <w:color w:val="0563C1" w:themeColor="hyperlink"/>
      <w:u w:val="single"/>
    </w:rPr>
  </w:style>
  <w:style w:type="paragraph" w:styleId="Titolo">
    <w:name w:val="Title"/>
    <w:aliases w:val="MAIN TITLE"/>
    <w:basedOn w:val="Normale"/>
    <w:next w:val="Normale"/>
    <w:link w:val="TitoloCarattere"/>
    <w:uiPriority w:val="10"/>
    <w:rsid w:val="00D407E0"/>
    <w:pPr>
      <w:tabs>
        <w:tab w:val="left" w:pos="567"/>
      </w:tabs>
      <w:ind w:left="-142" w:firstLine="709"/>
    </w:pPr>
    <w:rPr>
      <w:rFonts w:ascii="Arial" w:hAnsi="Arial" w:cs="Arial"/>
      <w:sz w:val="62"/>
      <w:szCs w:val="62"/>
    </w:rPr>
  </w:style>
  <w:style w:type="character" w:customStyle="1" w:styleId="TitoloCarattere">
    <w:name w:val="Titolo Carattere"/>
    <w:aliases w:val="MAIN TITLE Carattere"/>
    <w:basedOn w:val="Carpredefinitoparagrafo"/>
    <w:link w:val="Titolo"/>
    <w:uiPriority w:val="10"/>
    <w:rsid w:val="00D407E0"/>
    <w:rPr>
      <w:rFonts w:ascii="Arial" w:hAnsi="Arial" w:cs="Arial"/>
      <w:sz w:val="62"/>
      <w:szCs w:val="62"/>
    </w:rPr>
  </w:style>
  <w:style w:type="paragraph" w:styleId="Nessunaspaziatura">
    <w:name w:val="No Spacing"/>
    <w:uiPriority w:val="1"/>
    <w:rsid w:val="000B5448"/>
  </w:style>
  <w:style w:type="paragraph" w:customStyle="1" w:styleId="CITY-DATE">
    <w:name w:val="CITY-DATE"/>
    <w:next w:val="Aucunstyle"/>
    <w:rsid w:val="00D407E0"/>
    <w:pPr>
      <w:tabs>
        <w:tab w:val="left" w:pos="709"/>
      </w:tabs>
      <w:ind w:left="2041"/>
    </w:pPr>
    <w:rPr>
      <w:rFonts w:ascii="Arial" w:hAnsi="Arial" w:cs="Arial"/>
      <w:color w:val="000000"/>
      <w:sz w:val="18"/>
      <w:szCs w:val="18"/>
    </w:rPr>
  </w:style>
  <w:style w:type="paragraph" w:customStyle="1" w:styleId="INTROTEXT-BLACK">
    <w:name w:val="INTRO TEXT-BLACK"/>
    <w:next w:val="Aucunstyle"/>
    <w:rsid w:val="001C1C45"/>
    <w:rPr>
      <w:rFonts w:ascii="Arial" w:hAnsi="Arial" w:cs="Arial"/>
      <w:b/>
      <w:bCs/>
      <w:color w:val="000000"/>
      <w:sz w:val="40"/>
      <w:szCs w:val="40"/>
    </w:rPr>
  </w:style>
  <w:style w:type="paragraph" w:customStyle="1" w:styleId="INTROTEXT-COLOR">
    <w:name w:val="INTRO TEXT-COLOR"/>
    <w:next w:val="Aucunstyle"/>
    <w:rsid w:val="00CE7BFA"/>
    <w:pPr>
      <w:spacing w:after="120"/>
    </w:pPr>
    <w:rPr>
      <w:rFonts w:ascii="Arial" w:hAnsi="Arial" w:cs="Arial"/>
      <w:color w:val="D7243D"/>
      <w:sz w:val="40"/>
      <w:szCs w:val="40"/>
    </w:rPr>
  </w:style>
  <w:style w:type="paragraph" w:customStyle="1" w:styleId="CURRENTTEXT">
    <w:name w:val="CURRENT TEXT"/>
    <w:qFormat/>
    <w:rsid w:val="00007D8C"/>
    <w:pPr>
      <w:suppressAutoHyphens/>
      <w:spacing w:line="252" w:lineRule="auto"/>
    </w:pPr>
    <w:rPr>
      <w:rFonts w:ascii="Arial" w:hAnsi="Arial" w:cs="Arial"/>
      <w:color w:val="000000"/>
      <w:sz w:val="18"/>
      <w:szCs w:val="18"/>
    </w:rPr>
  </w:style>
  <w:style w:type="paragraph" w:customStyle="1" w:styleId="ABOUTBV">
    <w:name w:val="ABOUT BV"/>
    <w:basedOn w:val="Aucunstyle"/>
    <w:next w:val="Aucunstyle"/>
    <w:rsid w:val="00B50A65"/>
    <w:pPr>
      <w:suppressAutoHyphens/>
      <w:spacing w:line="240" w:lineRule="auto"/>
    </w:pPr>
    <w:rPr>
      <w:rFonts w:ascii="Arial" w:hAnsi="Arial" w:cs="Arial"/>
      <w:color w:val="4C4C4C"/>
      <w:sz w:val="16"/>
      <w:szCs w:val="16"/>
    </w:rPr>
  </w:style>
  <w:style w:type="paragraph" w:customStyle="1" w:styleId="MEDIACONTACTS-TITLE">
    <w:name w:val="MEDIA CONTACTS-TITLE"/>
    <w:basedOn w:val="Aucunstyle"/>
    <w:rsid w:val="00CE7BFA"/>
    <w:pPr>
      <w:jc w:val="both"/>
    </w:pPr>
    <w:rPr>
      <w:rFonts w:ascii="Arial" w:hAnsi="Arial" w:cs="Arial"/>
      <w:b/>
      <w:bCs/>
      <w:color w:val="D7243D"/>
      <w:sz w:val="16"/>
      <w:szCs w:val="16"/>
    </w:rPr>
  </w:style>
  <w:style w:type="paragraph" w:customStyle="1" w:styleId="CONTACTS-NOM">
    <w:name w:val="CONTACTS-NOM"/>
    <w:next w:val="Aucunstyle"/>
    <w:rsid w:val="00B50A65"/>
    <w:pPr>
      <w:tabs>
        <w:tab w:val="left" w:pos="2977"/>
      </w:tabs>
      <w:jc w:val="both"/>
    </w:pPr>
    <w:rPr>
      <w:rFonts w:ascii="Arial" w:hAnsi="Arial" w:cs="Arial"/>
      <w:b/>
      <w:bCs/>
      <w:color w:val="000000"/>
      <w:sz w:val="16"/>
      <w:szCs w:val="16"/>
    </w:rPr>
  </w:style>
  <w:style w:type="paragraph" w:customStyle="1" w:styleId="CONTACTTELE-MAIL">
    <w:name w:val="CONTACT_TEL_E-MAIL"/>
    <w:next w:val="Aucunstyle"/>
    <w:rsid w:val="00B50A65"/>
    <w:pPr>
      <w:tabs>
        <w:tab w:val="left" w:pos="2977"/>
      </w:tabs>
      <w:jc w:val="both"/>
    </w:pPr>
    <w:rPr>
      <w:rFonts w:ascii="Arial" w:hAnsi="Arial" w:cs="Arial"/>
      <w:color w:val="000000"/>
      <w:sz w:val="16"/>
      <w:szCs w:val="16"/>
    </w:rPr>
  </w:style>
  <w:style w:type="character" w:styleId="Titolodellibro">
    <w:name w:val="Book Title"/>
    <w:basedOn w:val="Carpredefinitoparagrafo"/>
    <w:uiPriority w:val="33"/>
    <w:rsid w:val="000B5448"/>
    <w:rPr>
      <w:b/>
      <w:bCs/>
      <w:smallCaps/>
      <w:spacing w:val="5"/>
    </w:rPr>
  </w:style>
  <w:style w:type="paragraph" w:styleId="Paragrafoelenco">
    <w:name w:val="List Paragraph"/>
    <w:basedOn w:val="Normale"/>
    <w:uiPriority w:val="34"/>
    <w:rsid w:val="000B5448"/>
    <w:pPr>
      <w:ind w:left="720"/>
      <w:contextualSpacing/>
    </w:pPr>
  </w:style>
  <w:style w:type="paragraph" w:customStyle="1" w:styleId="TABULATIONNAMEDATE">
    <w:name w:val="TABULATION_NAME_DATE"/>
    <w:basedOn w:val="CURRENTTEXT"/>
    <w:qFormat/>
    <w:rsid w:val="00007D8C"/>
    <w:pPr>
      <w:ind w:firstLine="7513"/>
    </w:pPr>
  </w:style>
  <w:style w:type="paragraph" w:customStyle="1" w:styleId="SIGNTEXT">
    <w:name w:val="SIGN_TEXT"/>
    <w:basedOn w:val="CURRENTTEXT"/>
    <w:autoRedefine/>
    <w:qFormat/>
    <w:rsid w:val="00007D8C"/>
    <w:pPr>
      <w:ind w:left="7938" w:hanging="850"/>
    </w:pPr>
  </w:style>
  <w:style w:type="paragraph" w:customStyle="1" w:styleId="FOOTERTEXT">
    <w:name w:val="FOOTER_TEXT"/>
    <w:basedOn w:val="Aucunstyle"/>
    <w:link w:val="FOOTERTEXTCar"/>
    <w:autoRedefine/>
    <w:qFormat/>
    <w:rsid w:val="007A11A4"/>
    <w:pPr>
      <w:tabs>
        <w:tab w:val="left" w:pos="284"/>
        <w:tab w:val="left" w:pos="567"/>
        <w:tab w:val="left" w:pos="680"/>
      </w:tabs>
      <w:spacing w:line="240" w:lineRule="auto"/>
    </w:pPr>
    <w:rPr>
      <w:rFonts w:ascii="Arial" w:hAnsi="Arial" w:cs="Arial"/>
      <w:sz w:val="16"/>
      <w:szCs w:val="16"/>
    </w:rPr>
  </w:style>
  <w:style w:type="character" w:customStyle="1" w:styleId="AucunstyleCar">
    <w:name w:val="[Aucun style] Car"/>
    <w:basedOn w:val="Carpredefinitoparagrafo"/>
    <w:link w:val="Aucunstyle"/>
    <w:rsid w:val="00493923"/>
    <w:rPr>
      <w:rFonts w:ascii="MinionPro-Regular" w:hAnsi="MinionPro-Regular" w:cs="MinionPro-Regular"/>
      <w:color w:val="000000"/>
    </w:rPr>
  </w:style>
  <w:style w:type="character" w:customStyle="1" w:styleId="FOOTERTEXTCar">
    <w:name w:val="FOOTER_TEXT Car"/>
    <w:basedOn w:val="AucunstyleCar"/>
    <w:link w:val="FOOTERTEXT"/>
    <w:rsid w:val="007A11A4"/>
    <w:rPr>
      <w:rFonts w:ascii="Arial" w:hAnsi="Arial" w:cs="Arial"/>
      <w:color w:val="000000"/>
      <w:sz w:val="16"/>
      <w:szCs w:val="16"/>
    </w:rPr>
  </w:style>
  <w:style w:type="paragraph" w:customStyle="1" w:styleId="BV-FOOTER">
    <w:name w:val="BV-FOOTER"/>
    <w:basedOn w:val="Intestazione"/>
    <w:link w:val="BV-FOOTERCar"/>
    <w:autoRedefine/>
    <w:qFormat/>
    <w:rsid w:val="0077739E"/>
    <w:rPr>
      <w:rFonts w:ascii="Arial" w:hAnsi="Arial" w:cs="Arial"/>
      <w:b/>
      <w:sz w:val="16"/>
      <w:szCs w:val="16"/>
    </w:rPr>
  </w:style>
  <w:style w:type="character" w:customStyle="1" w:styleId="BV-FOOTERCar">
    <w:name w:val="BV-FOOTER Car"/>
    <w:basedOn w:val="IntestazioneCarattere"/>
    <w:link w:val="BV-FOOTER"/>
    <w:rsid w:val="0077739E"/>
    <w:rPr>
      <w:rFonts w:ascii="Arial" w:hAnsi="Arial" w:cs="Arial"/>
      <w:b/>
      <w:sz w:val="16"/>
      <w:szCs w:val="16"/>
    </w:rPr>
  </w:style>
  <w:style w:type="character" w:styleId="Menzionenonrisolta">
    <w:name w:val="Unresolved Mention"/>
    <w:basedOn w:val="Carpredefinitoparagrafo"/>
    <w:uiPriority w:val="99"/>
    <w:semiHidden/>
    <w:unhideWhenUsed/>
    <w:rsid w:val="00D93F10"/>
    <w:rPr>
      <w:color w:val="605E5C"/>
      <w:shd w:val="clear" w:color="auto" w:fill="E1DFDD"/>
    </w:rPr>
  </w:style>
  <w:style w:type="paragraph" w:styleId="NormaleWeb">
    <w:name w:val="Normal (Web)"/>
    <w:basedOn w:val="Normale"/>
    <w:uiPriority w:val="99"/>
    <w:unhideWhenUsed/>
    <w:rsid w:val="00D023D0"/>
    <w:pPr>
      <w:spacing w:before="100" w:beforeAutospacing="1" w:after="100" w:afterAutospacing="1"/>
    </w:pPr>
    <w:rPr>
      <w:rFonts w:ascii="Times New Roman" w:eastAsia="Times New Roman" w:hAnsi="Times New Roman" w:cs="Times New Roman"/>
      <w:lang w:val="it-IT" w:eastAsia="it-I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9129957">
      <w:bodyDiv w:val="1"/>
      <w:marLeft w:val="0"/>
      <w:marRight w:val="0"/>
      <w:marTop w:val="0"/>
      <w:marBottom w:val="0"/>
      <w:divBdr>
        <w:top w:val="none" w:sz="0" w:space="0" w:color="auto"/>
        <w:left w:val="none" w:sz="0" w:space="0" w:color="auto"/>
        <w:bottom w:val="none" w:sz="0" w:space="0" w:color="auto"/>
        <w:right w:val="none" w:sz="0" w:space="0" w:color="auto"/>
      </w:divBdr>
    </w:div>
    <w:div w:id="751585967">
      <w:bodyDiv w:val="1"/>
      <w:marLeft w:val="0"/>
      <w:marRight w:val="0"/>
      <w:marTop w:val="0"/>
      <w:marBottom w:val="0"/>
      <w:divBdr>
        <w:top w:val="none" w:sz="0" w:space="0" w:color="auto"/>
        <w:left w:val="none" w:sz="0" w:space="0" w:color="auto"/>
        <w:bottom w:val="none" w:sz="0" w:space="0" w:color="auto"/>
        <w:right w:val="none" w:sz="0" w:space="0" w:color="auto"/>
      </w:divBdr>
    </w:div>
    <w:div w:id="1493451233">
      <w:bodyDiv w:val="1"/>
      <w:marLeft w:val="0"/>
      <w:marRight w:val="0"/>
      <w:marTop w:val="0"/>
      <w:marBottom w:val="0"/>
      <w:divBdr>
        <w:top w:val="none" w:sz="0" w:space="0" w:color="auto"/>
        <w:left w:val="none" w:sz="0" w:space="0" w:color="auto"/>
        <w:bottom w:val="none" w:sz="0" w:space="0" w:color="auto"/>
        <w:right w:val="none" w:sz="0" w:space="0" w:color="auto"/>
      </w:divBdr>
    </w:div>
    <w:div w:id="1929654396">
      <w:bodyDiv w:val="1"/>
      <w:marLeft w:val="0"/>
      <w:marRight w:val="0"/>
      <w:marTop w:val="0"/>
      <w:marBottom w:val="0"/>
      <w:divBdr>
        <w:top w:val="none" w:sz="0" w:space="0" w:color="auto"/>
        <w:left w:val="none" w:sz="0" w:space="0" w:color="auto"/>
        <w:bottom w:val="none" w:sz="0" w:space="0" w:color="auto"/>
        <w:right w:val="none" w:sz="0" w:space="0" w:color="auto"/>
      </w:divBdr>
    </w:div>
    <w:div w:id="20911899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3.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ntTable" Target="fontTable.xml"/></Relationships>
</file>

<file path=word/_rels/footer2.xml.rels><?xml version="1.0" encoding="UTF-8" standalone="yes"?>
<Relationships xmlns="http://schemas.openxmlformats.org/package/2006/relationships"><Relationship Id="rId1" Type="http://schemas.openxmlformats.org/officeDocument/2006/relationships/image" Target="media/image3.emf"/></Relationships>
</file>

<file path=word/_rels/header1.xml.rels><?xml version="1.0" encoding="UTF-8" standalone="yes"?>
<Relationships xmlns="http://schemas.openxmlformats.org/package/2006/relationships"><Relationship Id="rId1" Type="http://schemas.openxmlformats.org/officeDocument/2006/relationships/image" Target="media/image2.emf"/></Relationships>
</file>

<file path=word/_rels/numbering.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axCatchAll xmlns="4512c496-9094-4f84-b412-4fc22701c5b5" xsi:nil="true"/>
    <lcf76f155ced4ddcb4097134ff3c332f xmlns="e82175d0-7e04-407c-ae1f-1c441d128c41">
      <Terms xmlns="http://schemas.microsoft.com/office/infopath/2007/PartnerControls"/>
    </lcf76f155ced4ddcb4097134ff3c332f>
  </documentManagement>
</p:properties>
</file>

<file path=customXml/item3.xml><?xml version="1.0" encoding="utf-8"?>
<ct:contentTypeSchema xmlns:ct="http://schemas.microsoft.com/office/2006/metadata/contentType" xmlns:ma="http://schemas.microsoft.com/office/2006/metadata/properties/metaAttributes" ct:_="" ma:_="" ma:contentTypeName="Documento" ma:contentTypeID="0x010100F7BF16F863404E48A740D7D622AD2A04" ma:contentTypeVersion="17" ma:contentTypeDescription="Creare un nuovo documento." ma:contentTypeScope="" ma:versionID="508134788d9d0c8b58ca41df9f3bb8dc">
  <xsd:schema xmlns:xsd="http://www.w3.org/2001/XMLSchema" xmlns:xs="http://www.w3.org/2001/XMLSchema" xmlns:p="http://schemas.microsoft.com/office/2006/metadata/properties" xmlns:ns2="e82175d0-7e04-407c-ae1f-1c441d128c41" xmlns:ns3="4512c496-9094-4f84-b412-4fc22701c5b5" targetNamespace="http://schemas.microsoft.com/office/2006/metadata/properties" ma:root="true" ma:fieldsID="314d1ca3188a5de6612ae556d9ad4baf" ns2:_="" ns3:_="">
    <xsd:import namespace="e82175d0-7e04-407c-ae1f-1c441d128c41"/>
    <xsd:import namespace="4512c496-9094-4f84-b412-4fc22701c5b5"/>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3:SharedWithUsers" minOccurs="0"/>
                <xsd:element ref="ns3:SharedWithDetails" minOccurs="0"/>
                <xsd:element ref="ns2:MediaServiceGenerationTime" minOccurs="0"/>
                <xsd:element ref="ns2:MediaServiceEventHashCode" minOccurs="0"/>
                <xsd:element ref="ns2:MediaServiceOCR" minOccurs="0"/>
                <xsd:element ref="ns2:MediaServiceAutoKeyPoints" minOccurs="0"/>
                <xsd:element ref="ns2:MediaServiceKeyPoints" minOccurs="0"/>
                <xsd:element ref="ns2:lcf76f155ced4ddcb4097134ff3c332f" minOccurs="0"/>
                <xsd:element ref="ns3:TaxCatchAll" minOccurs="0"/>
                <xsd:element ref="ns2:MediaLengthInSecond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82175d0-7e04-407c-ae1f-1c441d128c4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lcf76f155ced4ddcb4097134ff3c332f" ma:index="20" nillable="true" ma:taxonomy="true" ma:internalName="lcf76f155ced4ddcb4097134ff3c332f" ma:taxonomyFieldName="MediaServiceImageTags" ma:displayName="Tag immagine" ma:readOnly="false" ma:fieldId="{5cf76f15-5ced-4ddc-b409-7134ff3c332f}" ma:taxonomyMulti="true" ma:sspId="fc58c574-80af-415f-8f56-7478d336fa44" ma:termSetId="09814cd3-568e-fe90-9814-8d621ff8fb84" ma:anchorId="fba54fb3-c3e1-fe81-a776-ca4b69148c4d" ma:open="true" ma:isKeyword="false">
      <xsd:complexType>
        <xsd:sequence>
          <xsd:element ref="pc:Terms" minOccurs="0" maxOccurs="1"/>
        </xsd:sequence>
      </xsd:complexType>
    </xsd:element>
    <xsd:element name="MediaLengthInSeconds" ma:index="22" nillable="true" ma:displayName="MediaLengthInSeconds" ma:hidden="true" ma:internalName="MediaLengthInSeconds" ma:readOnly="true">
      <xsd:simpleType>
        <xsd:restriction base="dms:Unknown"/>
      </xsd:simple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4512c496-9094-4f84-b412-4fc22701c5b5" elementFormDefault="qualified">
    <xsd:import namespace="http://schemas.microsoft.com/office/2006/documentManagement/types"/>
    <xsd:import namespace="http://schemas.microsoft.com/office/infopath/2007/PartnerControls"/>
    <xsd:element name="SharedWithUsers" ma:index="12" nillable="true" ma:displayName="Condiviso c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Condiviso con dettagli" ma:internalName="SharedWithDetails" ma:readOnly="true">
      <xsd:simpleType>
        <xsd:restriction base="dms:Note">
          <xsd:maxLength value="255"/>
        </xsd:restriction>
      </xsd:simpleType>
    </xsd:element>
    <xsd:element name="TaxCatchAll" ma:index="21" nillable="true" ma:displayName="Colonne Attraper tout de Taxonomie" ma:hidden="true" ma:list="{c837005b-0e0b-4d9f-83a1-b10afa5192af}" ma:internalName="TaxCatchAll" ma:showField="CatchAllData" ma:web="4512c496-9094-4f84-b412-4fc22701c5b5">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i contenuto"/>
        <xsd:element ref="dc:title" minOccurs="0" maxOccurs="1" ma:index="4" ma:displayName="Tito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A6F90020-47E2-4FE6-964D-1951EB5E9061}">
  <ds:schemaRefs>
    <ds:schemaRef ds:uri="http://schemas.microsoft.com/sharepoint/v3/contenttype/forms"/>
  </ds:schemaRefs>
</ds:datastoreItem>
</file>

<file path=customXml/itemProps2.xml><?xml version="1.0" encoding="utf-8"?>
<ds:datastoreItem xmlns:ds="http://schemas.openxmlformats.org/officeDocument/2006/customXml" ds:itemID="{B1410213-C9E3-4892-B444-9EE28F3C0BD3}">
  <ds:schemaRefs>
    <ds:schemaRef ds:uri="http://schemas.microsoft.com/office/2006/metadata/properties"/>
    <ds:schemaRef ds:uri="http://schemas.microsoft.com/office/infopath/2007/PartnerControls"/>
    <ds:schemaRef ds:uri="4512c496-9094-4f84-b412-4fc22701c5b5"/>
    <ds:schemaRef ds:uri="e82175d0-7e04-407c-ae1f-1c441d128c41"/>
  </ds:schemaRefs>
</ds:datastoreItem>
</file>

<file path=customXml/itemProps3.xml><?xml version="1.0" encoding="utf-8"?>
<ds:datastoreItem xmlns:ds="http://schemas.openxmlformats.org/officeDocument/2006/customXml" ds:itemID="{BA8673B2-3ADB-4781-88DE-BAB491C5F92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82175d0-7e04-407c-ae1f-1c441d128c41"/>
    <ds:schemaRef ds:uri="4512c496-9094-4f84-b412-4fc22701c5b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32</TotalTime>
  <Pages>2</Pages>
  <Words>711</Words>
  <Characters>4055</Characters>
  <Application>Microsoft Office Word</Application>
  <DocSecurity>0</DocSecurity>
  <Lines>33</Lines>
  <Paragraphs>9</Paragraphs>
  <ScaleCrop>false</ScaleCrop>
  <HeadingPairs>
    <vt:vector size="4" baseType="variant">
      <vt:variant>
        <vt:lpstr>Titolo</vt:lpstr>
      </vt:variant>
      <vt:variant>
        <vt:i4>1</vt:i4>
      </vt:variant>
      <vt:variant>
        <vt:lpstr>Titre</vt:lpstr>
      </vt:variant>
      <vt:variant>
        <vt:i4>1</vt:i4>
      </vt:variant>
    </vt:vector>
  </HeadingPairs>
  <TitlesOfParts>
    <vt:vector size="2" baseType="lpstr">
      <vt:lpstr/>
      <vt:lpstr/>
    </vt:vector>
  </TitlesOfParts>
  <Manager/>
  <Company/>
  <LinksUpToDate>false</LinksUpToDate>
  <CharactersWithSpaces>4757</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Nathalie Bukala</dc:creator>
  <cp:keywords/>
  <dc:description/>
  <cp:lastModifiedBy>Starcomunicazione</cp:lastModifiedBy>
  <cp:revision>10</cp:revision>
  <cp:lastPrinted>2023-04-26T08:32:00Z</cp:lastPrinted>
  <dcterms:created xsi:type="dcterms:W3CDTF">2025-01-09T15:13:00Z</dcterms:created>
  <dcterms:modified xsi:type="dcterms:W3CDTF">2025-01-15T10:05:00Z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0x010100F7BF16F863404E48A740D7D622AD2A04</vt:lpwstr>
  </property>
  <property fmtid="{D5CDD505-2E9C-101B-9397-08002B2CF9AE}" pid="3" name="ClassificationContentMarkingFooterShapeIds">
    <vt:lpwstr>7e0f1dfe,548bada2,45848f1a</vt:lpwstr>
  </property>
  <property fmtid="{D5CDD505-2E9C-101B-9397-08002B2CF9AE}" pid="4" name="ClassificationContentMarkingFooterFontProps">
    <vt:lpwstr>#000000,10,Calibri</vt:lpwstr>
  </property>
  <property fmtid="{D5CDD505-2E9C-101B-9397-08002B2CF9AE}" pid="5" name="ClassificationContentMarkingFooterText">
    <vt:lpwstr>Bureau Veritas | C2 - Internal</vt:lpwstr>
  </property>
  <property fmtid="{D5CDD505-2E9C-101B-9397-08002B2CF9AE}" pid="6" name="MSIP_Label_39903d81-26ea-446d-9b9f-b42e2424be19_Enabled">
    <vt:lpwstr>true</vt:lpwstr>
  </property>
  <property fmtid="{D5CDD505-2E9C-101B-9397-08002B2CF9AE}" pid="7" name="MSIP_Label_39903d81-26ea-446d-9b9f-b42e2424be19_SetDate">
    <vt:lpwstr>2023-05-03T10:32:25Z</vt:lpwstr>
  </property>
  <property fmtid="{D5CDD505-2E9C-101B-9397-08002B2CF9AE}" pid="8" name="MSIP_Label_39903d81-26ea-446d-9b9f-b42e2424be19_Method">
    <vt:lpwstr>Standard</vt:lpwstr>
  </property>
  <property fmtid="{D5CDD505-2E9C-101B-9397-08002B2CF9AE}" pid="9" name="MSIP_Label_39903d81-26ea-446d-9b9f-b42e2424be19_Name">
    <vt:lpwstr>C2 Internal SWE</vt:lpwstr>
  </property>
  <property fmtid="{D5CDD505-2E9C-101B-9397-08002B2CF9AE}" pid="10" name="MSIP_Label_39903d81-26ea-446d-9b9f-b42e2424be19_SiteId">
    <vt:lpwstr>fffad414-b6a3-4f32-a9bd-42d28fc811f1</vt:lpwstr>
  </property>
  <property fmtid="{D5CDD505-2E9C-101B-9397-08002B2CF9AE}" pid="11" name="MSIP_Label_39903d81-26ea-446d-9b9f-b42e2424be19_ActionId">
    <vt:lpwstr>09e2406b-629a-4551-8db2-be8e2ecece42</vt:lpwstr>
  </property>
  <property fmtid="{D5CDD505-2E9C-101B-9397-08002B2CF9AE}" pid="12" name="MSIP_Label_39903d81-26ea-446d-9b9f-b42e2424be19_ContentBits">
    <vt:lpwstr>2</vt:lpwstr>
  </property>
  <property fmtid="{D5CDD505-2E9C-101B-9397-08002B2CF9AE}" pid="13" name="MediaServiceImageTags">
    <vt:lpwstr/>
  </property>
</Properties>
</file>