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38DE" w14:textId="4E0471A0" w:rsidR="005776AC" w:rsidRPr="008A4C9A" w:rsidRDefault="008A4C9A" w:rsidP="002B5F1C">
      <w:pPr>
        <w:jc w:val="center"/>
        <w:rPr>
          <w:rFonts w:ascii="Open Sans" w:eastAsia="Times New Roman" w:hAnsi="Open Sans" w:cs="Open Sans"/>
          <w:b/>
          <w:color w:val="000000"/>
          <w:u w:val="single"/>
          <w:lang w:eastAsia="it-IT"/>
        </w:rPr>
      </w:pPr>
      <w:r w:rsidRPr="008A4C9A">
        <w:rPr>
          <w:rFonts w:ascii="Open Sans" w:eastAsia="Times New Roman" w:hAnsi="Open Sans" w:cs="Open Sans"/>
          <w:b/>
          <w:color w:val="000000"/>
          <w:u w:val="single"/>
          <w:lang w:eastAsia="it-IT"/>
        </w:rPr>
        <w:t>Comunicato stampa</w:t>
      </w:r>
    </w:p>
    <w:p w14:paraId="14305962" w14:textId="36740C12" w:rsidR="005776AC" w:rsidRDefault="005776AC" w:rsidP="00E5158F">
      <w:pPr>
        <w:rPr>
          <w:rFonts w:ascii="Open Sans" w:eastAsia="Times New Roman" w:hAnsi="Open Sans" w:cs="Open Sans"/>
          <w:b/>
          <w:color w:val="000000"/>
          <w:sz w:val="40"/>
          <w:szCs w:val="40"/>
          <w:lang w:eastAsia="it-IT"/>
        </w:rPr>
      </w:pPr>
    </w:p>
    <w:p w14:paraId="1CFFE861" w14:textId="77777777" w:rsidR="0076459E" w:rsidRPr="008A4C9A" w:rsidRDefault="0076459E" w:rsidP="00E5158F">
      <w:pPr>
        <w:rPr>
          <w:rFonts w:ascii="Open Sans" w:eastAsia="Times New Roman" w:hAnsi="Open Sans" w:cs="Open Sans"/>
          <w:b/>
          <w:color w:val="000000"/>
          <w:sz w:val="40"/>
          <w:szCs w:val="40"/>
          <w:lang w:eastAsia="it-IT"/>
        </w:rPr>
      </w:pPr>
    </w:p>
    <w:p w14:paraId="339B5E1E" w14:textId="77777777" w:rsidR="00E612CE" w:rsidRPr="00E612CE" w:rsidRDefault="00E612CE" w:rsidP="00E612CE">
      <w:pPr>
        <w:jc w:val="center"/>
        <w:rPr>
          <w:rFonts w:ascii="Open Sans" w:hAnsi="Open Sans" w:cs="Open Sans"/>
          <w:b/>
          <w:sz w:val="32"/>
          <w:szCs w:val="32"/>
        </w:rPr>
      </w:pPr>
      <w:r w:rsidRPr="00E612CE">
        <w:rPr>
          <w:rFonts w:ascii="Open Sans" w:hAnsi="Open Sans" w:cs="Open Sans"/>
          <w:b/>
          <w:sz w:val="32"/>
          <w:szCs w:val="32"/>
        </w:rPr>
        <w:t>Laghezza sbarca a Trieste</w:t>
      </w:r>
    </w:p>
    <w:p w14:paraId="33C6CCF5" w14:textId="32DDAA0A" w:rsidR="001018FA" w:rsidRDefault="00E612CE" w:rsidP="00E612CE">
      <w:pPr>
        <w:jc w:val="center"/>
        <w:rPr>
          <w:rFonts w:ascii="Open Sans" w:hAnsi="Open Sans" w:cs="Open Sans"/>
          <w:b/>
          <w:sz w:val="32"/>
          <w:szCs w:val="32"/>
        </w:rPr>
      </w:pPr>
      <w:r w:rsidRPr="00E612CE">
        <w:rPr>
          <w:rFonts w:ascii="Open Sans" w:hAnsi="Open Sans" w:cs="Open Sans"/>
          <w:b/>
          <w:sz w:val="32"/>
          <w:szCs w:val="32"/>
        </w:rPr>
        <w:t xml:space="preserve">e incorpora la Levante </w:t>
      </w:r>
      <w:r w:rsidR="005B3466">
        <w:rPr>
          <w:rFonts w:ascii="Open Sans" w:hAnsi="Open Sans" w:cs="Open Sans"/>
          <w:b/>
          <w:sz w:val="32"/>
          <w:szCs w:val="32"/>
        </w:rPr>
        <w:t>S</w:t>
      </w:r>
      <w:r w:rsidRPr="00E612CE">
        <w:rPr>
          <w:rFonts w:ascii="Open Sans" w:hAnsi="Open Sans" w:cs="Open Sans"/>
          <w:b/>
          <w:sz w:val="32"/>
          <w:szCs w:val="32"/>
        </w:rPr>
        <w:t>rl</w:t>
      </w:r>
    </w:p>
    <w:p w14:paraId="73D5613D" w14:textId="77777777" w:rsidR="00E612CE" w:rsidRDefault="00E612CE" w:rsidP="00E612CE">
      <w:pPr>
        <w:jc w:val="center"/>
        <w:rPr>
          <w:rFonts w:ascii="Open Sans" w:eastAsia="Times New Roman" w:hAnsi="Open Sans" w:cs="Open Sans"/>
          <w:b/>
          <w:color w:val="000000"/>
          <w:sz w:val="32"/>
          <w:szCs w:val="32"/>
          <w:lang w:eastAsia="it-IT"/>
        </w:rPr>
      </w:pPr>
    </w:p>
    <w:p w14:paraId="74D0E834" w14:textId="77777777" w:rsidR="001018FA" w:rsidRPr="00653FC3" w:rsidRDefault="001018FA" w:rsidP="001018FA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6DE6682C" w14:textId="5E13954B" w:rsidR="00E612CE" w:rsidRPr="00E612CE" w:rsidRDefault="00E612CE" w:rsidP="00E612CE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E612CE">
        <w:rPr>
          <w:rFonts w:ascii="Open Sans" w:eastAsia="Times New Roman" w:hAnsi="Open Sans" w:cs="Open Sans"/>
          <w:color w:val="000000"/>
          <w:lang w:eastAsia="it-IT"/>
        </w:rPr>
        <w:t xml:space="preserve">Levante </w:t>
      </w:r>
      <w:r w:rsidR="005B3466">
        <w:rPr>
          <w:rFonts w:ascii="Open Sans" w:eastAsia="Times New Roman" w:hAnsi="Open Sans" w:cs="Open Sans"/>
          <w:color w:val="000000"/>
          <w:lang w:eastAsia="it-IT"/>
        </w:rPr>
        <w:t>S</w:t>
      </w:r>
      <w:r w:rsidRPr="00E612CE">
        <w:rPr>
          <w:rFonts w:ascii="Open Sans" w:eastAsia="Times New Roman" w:hAnsi="Open Sans" w:cs="Open Sans"/>
          <w:color w:val="000000"/>
          <w:lang w:eastAsia="it-IT"/>
        </w:rPr>
        <w:t xml:space="preserve">rl, storica società triestina specializzata nella fornitura di servizi logistici e doganali nel porto di Trieste entra a tutti gli effetti a far parte dello zoccolo duro del </w:t>
      </w:r>
      <w:r w:rsidR="005B3466">
        <w:rPr>
          <w:rFonts w:ascii="Open Sans" w:eastAsia="Times New Roman" w:hAnsi="Open Sans" w:cs="Open Sans"/>
          <w:color w:val="000000"/>
          <w:lang w:eastAsia="it-IT"/>
        </w:rPr>
        <w:t>G</w:t>
      </w:r>
      <w:r w:rsidRPr="00E612CE">
        <w:rPr>
          <w:rFonts w:ascii="Open Sans" w:eastAsia="Times New Roman" w:hAnsi="Open Sans" w:cs="Open Sans"/>
          <w:color w:val="000000"/>
          <w:lang w:eastAsia="it-IT"/>
        </w:rPr>
        <w:t xml:space="preserve">ruppo Laghezza che non solo concretizza un’ulteriore operazione espansiva sul territorio italiano e in uno scalo strategico come quello giuliano, ma apre anche un’importante finestra sui mercati dell’est europeo. </w:t>
      </w:r>
    </w:p>
    <w:p w14:paraId="3B375399" w14:textId="7CC15A34" w:rsidR="00E612CE" w:rsidRPr="00E612CE" w:rsidRDefault="00E612CE" w:rsidP="00E612CE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E612CE">
        <w:rPr>
          <w:rFonts w:ascii="Open Sans" w:eastAsia="Times New Roman" w:hAnsi="Open Sans" w:cs="Open Sans"/>
          <w:color w:val="000000"/>
          <w:lang w:eastAsia="it-IT"/>
        </w:rPr>
        <w:t xml:space="preserve">L’operazione si è definita in queste ore con la formalizzazione da parte di Laghezza SpA dell’incorporazione (che sarà operativa dal primo gennaio 2023) di Levante </w:t>
      </w:r>
      <w:r w:rsidR="005B3466">
        <w:rPr>
          <w:rFonts w:ascii="Open Sans" w:eastAsia="Times New Roman" w:hAnsi="Open Sans" w:cs="Open Sans"/>
          <w:color w:val="000000"/>
          <w:lang w:eastAsia="it-IT"/>
        </w:rPr>
        <w:t>S</w:t>
      </w:r>
      <w:r w:rsidRPr="00E612CE">
        <w:rPr>
          <w:rFonts w:ascii="Open Sans" w:eastAsia="Times New Roman" w:hAnsi="Open Sans" w:cs="Open Sans"/>
          <w:color w:val="000000"/>
          <w:lang w:eastAsia="it-IT"/>
        </w:rPr>
        <w:t>rl, con sede a Trieste, già acquisita nel settembre del 2021 dalla stessa Laghezza e oggetto per più di un anno di affiancamento per allineare le modalità tecniche ed operative della Levante con quelle altamente digitalizzate della Laghezza</w:t>
      </w:r>
      <w:r w:rsidR="005B3466">
        <w:rPr>
          <w:rFonts w:ascii="Open Sans" w:eastAsia="Times New Roman" w:hAnsi="Open Sans" w:cs="Open Sans"/>
          <w:color w:val="000000"/>
          <w:lang w:eastAsia="it-IT"/>
        </w:rPr>
        <w:t>.</w:t>
      </w:r>
      <w:r w:rsidRPr="00E612CE">
        <w:rPr>
          <w:rFonts w:ascii="Open Sans" w:eastAsia="Times New Roman" w:hAnsi="Open Sans" w:cs="Open Sans"/>
          <w:color w:val="000000"/>
          <w:lang w:eastAsia="it-IT"/>
        </w:rPr>
        <w:t xml:space="preserve"> </w:t>
      </w:r>
    </w:p>
    <w:p w14:paraId="548EF8E9" w14:textId="77777777" w:rsidR="00E612CE" w:rsidRPr="00E612CE" w:rsidRDefault="00E612CE" w:rsidP="00E612CE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E612CE">
        <w:rPr>
          <w:rFonts w:ascii="Open Sans" w:eastAsia="Times New Roman" w:hAnsi="Open Sans" w:cs="Open Sans"/>
          <w:color w:val="000000"/>
          <w:lang w:eastAsia="it-IT"/>
        </w:rPr>
        <w:t>Contestualmente sono stati inaugurati i nuovi uffici, presso il centro direzionale Caboto, che permetteranno di aumentare le postazioni operative a copertura sia delle nuove assunzioni già effettuate in questo ultimo anno, che dei futuri sviluppi occupazionali della filiale triestina che ha in dote circa 2.500 mq di magazzini doganali coperti e un ulteriore piano di sviluppo nella capacità di stoccaggio delle merci.</w:t>
      </w:r>
    </w:p>
    <w:p w14:paraId="53182E5B" w14:textId="0D29645E" w:rsidR="008A4C9A" w:rsidRDefault="00E612CE" w:rsidP="00E612CE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E612CE">
        <w:rPr>
          <w:rFonts w:ascii="Open Sans" w:eastAsia="Times New Roman" w:hAnsi="Open Sans" w:cs="Open Sans"/>
          <w:color w:val="000000"/>
          <w:lang w:eastAsia="it-IT"/>
        </w:rPr>
        <w:t>Nel 2022, il Gruppo Laghezza ha investito sia nel raddoppio dell’ufficio di Prato, che ha registrato un aumento delle operazioni doganali e contestualmente del personale in loco, sia nell’ apertura della nuova sede di Pioltello/Linate, consolidando e rafforzando la presenza milanese della società.</w:t>
      </w:r>
    </w:p>
    <w:p w14:paraId="07FC201A" w14:textId="6E683087" w:rsidR="00E612CE" w:rsidRDefault="00E612CE" w:rsidP="00E612CE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2E1A95E4" w14:textId="77777777" w:rsidR="00E612CE" w:rsidRPr="008A4C9A" w:rsidRDefault="00E612CE" w:rsidP="00E612CE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26D3A6D5" w14:textId="65CB9AEC" w:rsidR="008A4C9A" w:rsidRPr="008A4C9A" w:rsidRDefault="008A4C9A" w:rsidP="008A4C9A">
      <w:pPr>
        <w:jc w:val="both"/>
        <w:rPr>
          <w:rFonts w:ascii="Open Sans" w:hAnsi="Open Sans" w:cs="Open Sans"/>
        </w:rPr>
      </w:pPr>
      <w:r w:rsidRPr="008A4C9A">
        <w:rPr>
          <w:rFonts w:ascii="Open Sans" w:hAnsi="Open Sans" w:cs="Open Sans"/>
        </w:rPr>
        <w:t>La Spezia</w:t>
      </w:r>
      <w:r w:rsidR="0076459E">
        <w:rPr>
          <w:rFonts w:ascii="Open Sans" w:hAnsi="Open Sans" w:cs="Open Sans"/>
        </w:rPr>
        <w:t xml:space="preserve">, </w:t>
      </w:r>
      <w:r w:rsidR="00E612CE">
        <w:rPr>
          <w:rFonts w:ascii="Open Sans" w:hAnsi="Open Sans" w:cs="Open Sans"/>
        </w:rPr>
        <w:t>14 dicembre</w:t>
      </w:r>
      <w:r w:rsidRPr="008A4C9A">
        <w:rPr>
          <w:rFonts w:ascii="Open Sans" w:hAnsi="Open Sans" w:cs="Open Sans"/>
        </w:rPr>
        <w:t xml:space="preserve"> 2022</w:t>
      </w:r>
    </w:p>
    <w:p w14:paraId="20B410BF" w14:textId="77777777" w:rsidR="008A4C9A" w:rsidRDefault="008A4C9A" w:rsidP="008A4C9A">
      <w:pPr>
        <w:jc w:val="both"/>
        <w:rPr>
          <w:rFonts w:ascii="Open Sans" w:hAnsi="Open Sans" w:cs="Open Sans"/>
          <w:sz w:val="22"/>
          <w:szCs w:val="22"/>
        </w:rPr>
      </w:pPr>
    </w:p>
    <w:p w14:paraId="36F34149" w14:textId="77777777" w:rsidR="008A4C9A" w:rsidRDefault="008A4C9A" w:rsidP="008A4C9A">
      <w:pPr>
        <w:jc w:val="both"/>
        <w:rPr>
          <w:rFonts w:ascii="Open Sans" w:hAnsi="Open Sans" w:cs="Open Sans"/>
          <w:sz w:val="22"/>
          <w:szCs w:val="22"/>
        </w:rPr>
      </w:pPr>
    </w:p>
    <w:p w14:paraId="2D1C5574" w14:textId="77777777" w:rsidR="008A4C9A" w:rsidRDefault="008A4C9A" w:rsidP="008A4C9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18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Per ulteriori informazioni</w:t>
      </w:r>
      <w:r>
        <w:rPr>
          <w:rStyle w:val="eop"/>
          <w:rFonts w:ascii="Open Sans" w:hAnsi="Open Sans" w:cs="Open Sans"/>
          <w:szCs w:val="22"/>
        </w:rPr>
        <w:t> </w:t>
      </w:r>
    </w:p>
    <w:p w14:paraId="33070501" w14:textId="77777777" w:rsidR="008A4C9A" w:rsidRDefault="008A4C9A" w:rsidP="008A4C9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18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Barbara Gazzale</w:t>
      </w:r>
      <w:r>
        <w:rPr>
          <w:rStyle w:val="eop"/>
          <w:rFonts w:ascii="Open Sans" w:hAnsi="Open Sans" w:cs="Open Sans"/>
          <w:szCs w:val="22"/>
        </w:rPr>
        <w:t> </w:t>
      </w:r>
    </w:p>
    <w:p w14:paraId="441847CA" w14:textId="049AE561" w:rsidR="00E91581" w:rsidRPr="00653FC3" w:rsidRDefault="008A4C9A" w:rsidP="00653FC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bCs/>
          <w:iCs/>
          <w:color w:val="000000"/>
          <w:lang w:eastAsia="it-IT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3484144780</w:t>
      </w:r>
      <w:r>
        <w:rPr>
          <w:rStyle w:val="eop"/>
          <w:rFonts w:ascii="Open Sans" w:hAnsi="Open Sans" w:cs="Open Sans"/>
          <w:szCs w:val="22"/>
        </w:rPr>
        <w:t> </w:t>
      </w:r>
    </w:p>
    <w:sectPr w:rsidR="00E91581" w:rsidRPr="00653FC3" w:rsidSect="002B5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40"/>
      <w:pgMar w:top="241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ABA30" w14:textId="77777777" w:rsidR="008F6F5A" w:rsidRDefault="008F6F5A" w:rsidP="00005F69">
      <w:r>
        <w:separator/>
      </w:r>
    </w:p>
  </w:endnote>
  <w:endnote w:type="continuationSeparator" w:id="0">
    <w:p w14:paraId="13C0F39B" w14:textId="77777777" w:rsidR="008F6F5A" w:rsidRDefault="008F6F5A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3DA0" w14:textId="77777777" w:rsidR="00AD0BA4" w:rsidRDefault="00AD0B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EA42" w14:textId="77777777" w:rsidR="00AD0BA4" w:rsidRDefault="00AD0BA4">
    <w:pPr>
      <w:pStyle w:val="Pidipagina"/>
      <w:rPr>
        <w:rFonts w:ascii="Open Sans" w:hAnsi="Open Sans"/>
        <w:b/>
        <w:color w:val="002060"/>
        <w:sz w:val="20"/>
        <w:szCs w:val="20"/>
      </w:rPr>
    </w:pPr>
    <w:r>
      <w:rPr>
        <w:rFonts w:ascii="Open Sans" w:hAnsi="Open Sans"/>
        <w:b/>
        <w:color w:val="002060"/>
        <w:sz w:val="20"/>
        <w:szCs w:val="20"/>
      </w:rPr>
      <w:t xml:space="preserve">  L</w:t>
    </w:r>
    <w:r w:rsidR="00005F69" w:rsidRPr="00AD0BA4">
      <w:rPr>
        <w:rFonts w:ascii="Open Sans" w:hAnsi="Open Sans"/>
        <w:b/>
        <w:color w:val="002060"/>
        <w:sz w:val="20"/>
        <w:szCs w:val="20"/>
      </w:rPr>
      <w:t>aghezza S.p.a</w:t>
    </w:r>
  </w:p>
  <w:p w14:paraId="72DD903C" w14:textId="77777777" w:rsidR="00005F69" w:rsidRPr="005C2D5D" w:rsidRDefault="00AD0BA4">
    <w:pPr>
      <w:pStyle w:val="Pidipagina"/>
      <w:rPr>
        <w:rFonts w:ascii="Open Sans" w:hAnsi="Open Sans"/>
        <w:color w:val="002060"/>
        <w:sz w:val="18"/>
        <w:szCs w:val="18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005F69" w:rsidRPr="005C2D5D">
      <w:rPr>
        <w:rFonts w:ascii="Open Sans" w:hAnsi="Open Sans"/>
        <w:color w:val="002060"/>
        <w:sz w:val="18"/>
        <w:szCs w:val="18"/>
      </w:rPr>
      <w:t>Viale San Bartolomeo, 103 – 19126 La Spezia</w:t>
    </w:r>
  </w:p>
  <w:p w14:paraId="38F338B8" w14:textId="77777777" w:rsidR="00525D5A" w:rsidRPr="009012CA" w:rsidRDefault="00AD0BA4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5C2D5D" w:rsidRPr="009012CA">
      <w:rPr>
        <w:rFonts w:ascii="Open Sans" w:hAnsi="Open Sans"/>
        <w:color w:val="002060"/>
        <w:sz w:val="18"/>
        <w:szCs w:val="18"/>
        <w:lang w:val="en-GB"/>
      </w:rPr>
      <w:t>phone (+39) 0187 597.1 -</w:t>
    </w:r>
    <w:r w:rsidR="00525D5A" w:rsidRPr="009012CA">
      <w:rPr>
        <w:rFonts w:ascii="Open Sans" w:hAnsi="Open Sans"/>
        <w:color w:val="002060"/>
        <w:sz w:val="18"/>
        <w:szCs w:val="18"/>
        <w:lang w:val="en-GB"/>
      </w:rPr>
      <w:t xml:space="preserve"> </w:t>
    </w:r>
    <w:hyperlink r:id="rId1" w:history="1">
      <w:r w:rsidR="00525D5A" w:rsidRPr="009012CA">
        <w:rPr>
          <w:rStyle w:val="Collegamentoipertestuale"/>
          <w:rFonts w:ascii="Open Sans" w:hAnsi="Open Sans"/>
          <w:color w:val="002060"/>
          <w:sz w:val="18"/>
          <w:szCs w:val="18"/>
          <w:u w:val="none"/>
          <w:lang w:val="en-GB"/>
        </w:rPr>
        <w:t>info@laghezza.com</w:t>
      </w:r>
    </w:hyperlink>
    <w:r w:rsidR="00525D5A" w:rsidRPr="009012CA">
      <w:rPr>
        <w:rFonts w:ascii="Open Sans" w:hAnsi="Open Sans"/>
        <w:color w:val="002060"/>
        <w:sz w:val="18"/>
        <w:szCs w:val="18"/>
        <w:lang w:val="en-GB"/>
      </w:rPr>
      <w:t xml:space="preserve"> - </w:t>
    </w:r>
    <w:hyperlink r:id="rId2" w:history="1">
      <w:r w:rsidR="00525D5A" w:rsidRPr="009012CA">
        <w:rPr>
          <w:rStyle w:val="Collegamentoipertestuale"/>
          <w:rFonts w:ascii="Open Sans" w:hAnsi="Open Sans"/>
          <w:color w:val="002060"/>
          <w:sz w:val="18"/>
          <w:szCs w:val="18"/>
          <w:u w:val="none"/>
          <w:lang w:val="en-GB"/>
        </w:rPr>
        <w:t>www.laghezza.com</w:t>
      </w:r>
    </w:hyperlink>
  </w:p>
  <w:p w14:paraId="65D3CC79" w14:textId="77777777" w:rsidR="00005F69" w:rsidRPr="009012CA" w:rsidRDefault="00005F69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 w:rsidRPr="009012CA">
      <w:rPr>
        <w:rFonts w:ascii="Open Sans" w:hAnsi="Open Sans"/>
        <w:color w:val="002060"/>
        <w:sz w:val="18"/>
        <w:szCs w:val="1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C8F1" w14:textId="77777777" w:rsidR="00AD0BA4" w:rsidRDefault="00AD0B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C5E15" w14:textId="77777777" w:rsidR="008F6F5A" w:rsidRDefault="008F6F5A" w:rsidP="00005F69">
      <w:r>
        <w:separator/>
      </w:r>
    </w:p>
  </w:footnote>
  <w:footnote w:type="continuationSeparator" w:id="0">
    <w:p w14:paraId="15823C33" w14:textId="77777777" w:rsidR="008F6F5A" w:rsidRDefault="008F6F5A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1416" w14:textId="77777777" w:rsidR="00AD0BA4" w:rsidRDefault="00AD0B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91B03" w14:textId="77777777" w:rsidR="00005F69" w:rsidRDefault="00005F69">
    <w:pPr>
      <w:pStyle w:val="Intestazione"/>
    </w:pPr>
    <w:r>
      <w:rPr>
        <w:noProof/>
        <w:lang w:eastAsia="it-IT"/>
      </w:rPr>
      <w:drawing>
        <wp:inline distT="0" distB="0" distL="0" distR="0" wp14:anchorId="5928DA86" wp14:editId="0F54338E">
          <wp:extent cx="1501775" cy="953680"/>
          <wp:effectExtent l="0" t="0" r="0" b="1206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082" cy="980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31E8" w14:textId="77777777" w:rsidR="00AD0BA4" w:rsidRDefault="00AD0B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C2B87"/>
    <w:multiLevelType w:val="multilevel"/>
    <w:tmpl w:val="4562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A06E69"/>
    <w:multiLevelType w:val="multilevel"/>
    <w:tmpl w:val="4562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5355334">
    <w:abstractNumId w:val="0"/>
  </w:num>
  <w:num w:numId="2" w16cid:durableId="157887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69"/>
    <w:rsid w:val="00005F69"/>
    <w:rsid w:val="00027634"/>
    <w:rsid w:val="000337BF"/>
    <w:rsid w:val="000A48DA"/>
    <w:rsid w:val="000A7AE9"/>
    <w:rsid w:val="000B0953"/>
    <w:rsid w:val="000C3DAB"/>
    <w:rsid w:val="000F03AC"/>
    <w:rsid w:val="000F39E0"/>
    <w:rsid w:val="001018FA"/>
    <w:rsid w:val="00103CF8"/>
    <w:rsid w:val="0011511F"/>
    <w:rsid w:val="001159BA"/>
    <w:rsid w:val="00121E1D"/>
    <w:rsid w:val="00137706"/>
    <w:rsid w:val="00156448"/>
    <w:rsid w:val="001666E1"/>
    <w:rsid w:val="00167158"/>
    <w:rsid w:val="00171B4F"/>
    <w:rsid w:val="00182504"/>
    <w:rsid w:val="001A7678"/>
    <w:rsid w:val="001B404C"/>
    <w:rsid w:val="001E44BC"/>
    <w:rsid w:val="00204C31"/>
    <w:rsid w:val="00211247"/>
    <w:rsid w:val="002121DA"/>
    <w:rsid w:val="00255FDF"/>
    <w:rsid w:val="00270272"/>
    <w:rsid w:val="002B5F1C"/>
    <w:rsid w:val="002B7112"/>
    <w:rsid w:val="002C2134"/>
    <w:rsid w:val="002D3E21"/>
    <w:rsid w:val="002E6CFE"/>
    <w:rsid w:val="00306686"/>
    <w:rsid w:val="00374EF0"/>
    <w:rsid w:val="003B18E4"/>
    <w:rsid w:val="003D0324"/>
    <w:rsid w:val="003D2247"/>
    <w:rsid w:val="003D4E91"/>
    <w:rsid w:val="003F4235"/>
    <w:rsid w:val="004219D3"/>
    <w:rsid w:val="00485ED0"/>
    <w:rsid w:val="004A7D77"/>
    <w:rsid w:val="004B0404"/>
    <w:rsid w:val="004C2228"/>
    <w:rsid w:val="00525D5A"/>
    <w:rsid w:val="00561F76"/>
    <w:rsid w:val="005730C4"/>
    <w:rsid w:val="005776AC"/>
    <w:rsid w:val="005B3466"/>
    <w:rsid w:val="005C2D5D"/>
    <w:rsid w:val="005C6BBD"/>
    <w:rsid w:val="005E4AC0"/>
    <w:rsid w:val="006075AE"/>
    <w:rsid w:val="00653FC3"/>
    <w:rsid w:val="006552D9"/>
    <w:rsid w:val="006D14A3"/>
    <w:rsid w:val="006E2DDB"/>
    <w:rsid w:val="007109D7"/>
    <w:rsid w:val="00720FE9"/>
    <w:rsid w:val="00730413"/>
    <w:rsid w:val="0074049E"/>
    <w:rsid w:val="00754FE8"/>
    <w:rsid w:val="0076459E"/>
    <w:rsid w:val="007C7A33"/>
    <w:rsid w:val="007D298F"/>
    <w:rsid w:val="00802A6D"/>
    <w:rsid w:val="00813275"/>
    <w:rsid w:val="00824AEB"/>
    <w:rsid w:val="00827C88"/>
    <w:rsid w:val="00852852"/>
    <w:rsid w:val="00864E76"/>
    <w:rsid w:val="008A100F"/>
    <w:rsid w:val="008A4C9A"/>
    <w:rsid w:val="008A605A"/>
    <w:rsid w:val="008C18AE"/>
    <w:rsid w:val="008C7820"/>
    <w:rsid w:val="008F0668"/>
    <w:rsid w:val="008F6F5A"/>
    <w:rsid w:val="00900546"/>
    <w:rsid w:val="009012CA"/>
    <w:rsid w:val="00930634"/>
    <w:rsid w:val="00941821"/>
    <w:rsid w:val="009577B9"/>
    <w:rsid w:val="00963290"/>
    <w:rsid w:val="009678FF"/>
    <w:rsid w:val="0098532D"/>
    <w:rsid w:val="009C159D"/>
    <w:rsid w:val="009D0DB4"/>
    <w:rsid w:val="009F353F"/>
    <w:rsid w:val="00A071A0"/>
    <w:rsid w:val="00A33607"/>
    <w:rsid w:val="00A37AA6"/>
    <w:rsid w:val="00A57D8B"/>
    <w:rsid w:val="00A76FA4"/>
    <w:rsid w:val="00A844DC"/>
    <w:rsid w:val="00AB3507"/>
    <w:rsid w:val="00AD0BA4"/>
    <w:rsid w:val="00AD2716"/>
    <w:rsid w:val="00AF1D54"/>
    <w:rsid w:val="00AF3BF1"/>
    <w:rsid w:val="00B42B33"/>
    <w:rsid w:val="00B67E3A"/>
    <w:rsid w:val="00BD3A6A"/>
    <w:rsid w:val="00C06238"/>
    <w:rsid w:val="00C560CA"/>
    <w:rsid w:val="00C95D1C"/>
    <w:rsid w:val="00D141B3"/>
    <w:rsid w:val="00D44A0B"/>
    <w:rsid w:val="00D6134D"/>
    <w:rsid w:val="00D96A19"/>
    <w:rsid w:val="00DA1A58"/>
    <w:rsid w:val="00DC169C"/>
    <w:rsid w:val="00DE0DDB"/>
    <w:rsid w:val="00E10BC2"/>
    <w:rsid w:val="00E252E9"/>
    <w:rsid w:val="00E5158F"/>
    <w:rsid w:val="00E612CE"/>
    <w:rsid w:val="00E86CEC"/>
    <w:rsid w:val="00E91581"/>
    <w:rsid w:val="00EA3D60"/>
    <w:rsid w:val="00EC02C7"/>
    <w:rsid w:val="00EC4589"/>
    <w:rsid w:val="00EE23B6"/>
    <w:rsid w:val="00F14369"/>
    <w:rsid w:val="00F20D56"/>
    <w:rsid w:val="00F305C6"/>
    <w:rsid w:val="00F5766F"/>
    <w:rsid w:val="00F60E91"/>
    <w:rsid w:val="00F7302B"/>
    <w:rsid w:val="00F77BC7"/>
    <w:rsid w:val="00FA35EA"/>
    <w:rsid w:val="00FB414E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56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3275"/>
  </w:style>
  <w:style w:type="paragraph" w:styleId="Titolo1">
    <w:name w:val="heading 1"/>
    <w:basedOn w:val="Normale"/>
    <w:next w:val="Normale"/>
    <w:link w:val="Titolo1Carattere"/>
    <w:uiPriority w:val="9"/>
    <w:qFormat/>
    <w:rsid w:val="00AD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D0B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e"/>
    <w:rsid w:val="008A4C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8A4C9A"/>
  </w:style>
  <w:style w:type="character" w:customStyle="1" w:styleId="normaltextrun">
    <w:name w:val="normaltextrun"/>
    <w:rsid w:val="008A4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3</cp:revision>
  <cp:lastPrinted>2020-05-21T09:54:00Z</cp:lastPrinted>
  <dcterms:created xsi:type="dcterms:W3CDTF">2022-12-13T17:09:00Z</dcterms:created>
  <dcterms:modified xsi:type="dcterms:W3CDTF">2022-12-14T08:12:00Z</dcterms:modified>
</cp:coreProperties>
</file>