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725DC" w14:textId="77777777" w:rsidR="008130B0" w:rsidRDefault="008130B0" w:rsidP="00372DE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0645A97" w14:textId="6A1EAA37" w:rsidR="00914A2C" w:rsidRDefault="00865A74" w:rsidP="00372DEA">
      <w:pPr>
        <w:ind w:left="426"/>
        <w:jc w:val="center"/>
        <w:rPr>
          <w:rFonts w:ascii="Arial" w:hAnsi="Arial" w:cs="Arial"/>
          <w:b/>
          <w:bCs/>
          <w:sz w:val="24"/>
          <w:szCs w:val="24"/>
        </w:rPr>
      </w:pPr>
      <w:r w:rsidRPr="00945439">
        <w:rPr>
          <w:rFonts w:ascii="Arial" w:hAnsi="Arial" w:cs="Arial"/>
          <w:b/>
          <w:bCs/>
          <w:sz w:val="24"/>
          <w:szCs w:val="24"/>
        </w:rPr>
        <w:t>COMUNICATO STAMPA</w:t>
      </w:r>
    </w:p>
    <w:p w14:paraId="3574DDB7" w14:textId="77777777" w:rsidR="00536FE6" w:rsidRPr="00945439" w:rsidRDefault="00536FE6" w:rsidP="00372DEA">
      <w:pPr>
        <w:ind w:left="426"/>
        <w:jc w:val="center"/>
        <w:rPr>
          <w:rFonts w:ascii="Arial" w:hAnsi="Arial" w:cs="Arial"/>
          <w:b/>
          <w:bCs/>
          <w:sz w:val="24"/>
          <w:szCs w:val="24"/>
        </w:rPr>
      </w:pPr>
    </w:p>
    <w:p w14:paraId="6E9ACE30" w14:textId="2F6C2E86" w:rsidR="00372DEA" w:rsidRPr="00A27CC2" w:rsidRDefault="00536FE6" w:rsidP="00372DEA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bCs/>
          <w:color w:val="222222"/>
          <w:sz w:val="24"/>
          <w:szCs w:val="24"/>
          <w:u w:val="single"/>
          <w:lang w:eastAsia="it-IT"/>
        </w:rPr>
      </w:pPr>
      <w:bookmarkStart w:id="0" w:name="_Hlk64538214"/>
      <w:r w:rsidRPr="00A27CC2">
        <w:rPr>
          <w:rFonts w:ascii="Arial" w:eastAsia="Times New Roman" w:hAnsi="Arial" w:cs="Arial"/>
          <w:bCs/>
          <w:color w:val="222222"/>
          <w:sz w:val="24"/>
          <w:szCs w:val="24"/>
          <w:u w:val="single"/>
          <w:lang w:eastAsia="it-IT"/>
        </w:rPr>
        <w:t xml:space="preserve">    </w:t>
      </w:r>
    </w:p>
    <w:p w14:paraId="418BB11F" w14:textId="77777777" w:rsidR="00372DEA" w:rsidRPr="00A27CC2" w:rsidRDefault="00372DEA" w:rsidP="00372DEA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</w:p>
    <w:p w14:paraId="71515651" w14:textId="1D0C630B" w:rsidR="00536FE6" w:rsidRDefault="00607732" w:rsidP="00607732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Crisi Ucraina: Quarta Repubblica</w:t>
      </w:r>
    </w:p>
    <w:p w14:paraId="5072ED5C" w14:textId="5B0C7055" w:rsidR="00607732" w:rsidRPr="00A27CC2" w:rsidRDefault="00A17FB4" w:rsidP="00607732">
      <w:pPr>
        <w:shd w:val="clear" w:color="auto" w:fill="FFFFFF"/>
        <w:spacing w:after="0" w:line="240" w:lineRule="auto"/>
        <w:ind w:left="426"/>
        <w:jc w:val="center"/>
        <w:rPr>
          <w:rFonts w:ascii="Arial" w:eastAsia="Times New Roman" w:hAnsi="Arial" w:cs="Arial"/>
          <w:b/>
          <w:bCs/>
          <w:color w:val="222222"/>
          <w:lang w:eastAsia="it-IT"/>
        </w:rPr>
      </w:pPr>
      <w:proofErr w:type="gramStart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r</w:t>
      </w:r>
      <w:r w:rsidR="00607732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invia</w:t>
      </w:r>
      <w:proofErr w:type="gramEnd"/>
      <w:r w:rsidR="00607732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 il focus sui porti italiani</w:t>
      </w:r>
    </w:p>
    <w:p w14:paraId="4CBCA1F3" w14:textId="77777777" w:rsidR="00945439" w:rsidRPr="00A27CC2" w:rsidRDefault="00945439" w:rsidP="00372DEA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bookmarkEnd w:id="0"/>
    <w:p w14:paraId="7D6B5539" w14:textId="77777777" w:rsidR="00D4120D" w:rsidRDefault="00D4120D" w:rsidP="00372DEA">
      <w:pPr>
        <w:ind w:left="426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6CF6D6A9" w14:textId="2360FFDE" w:rsidR="00607732" w:rsidRDefault="00607732" w:rsidP="00372DEA">
      <w:pPr>
        <w:ind w:left="426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A causa dell’aggravamento della crisi Ucraina e della necessità di seguirne minuto per minuto lo sviluppo, Quarta Repubblica, la </w:t>
      </w:r>
      <w:r w:rsidR="001577F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t</w:t>
      </w:r>
      <w:bookmarkStart w:id="1" w:name="_GoBack"/>
      <w:bookmarkEnd w:id="1"/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rasmissione </w:t>
      </w:r>
      <w:r w:rsidR="00D4120D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condotta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su Rete4 da Nicola Porro, è stata costretta a rinviare il focus sui porti italiani e la prevista intervista al</w:t>
      </w:r>
      <w:r w:rsidR="00372DEA" w:rsidRPr="00A27CC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Presidente dell’Autorità di Sistema Portuale del Mare di Sicilia Occidentale, </w:t>
      </w:r>
      <w:r w:rsidRPr="00A27CC2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Pasqualino Monti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 Intervista che sarà riprogrammata nelle prossime puntate della trasmissione.</w:t>
      </w:r>
    </w:p>
    <w:p w14:paraId="5E214507" w14:textId="77777777" w:rsidR="00372DEA" w:rsidRDefault="00372DEA" w:rsidP="00945439">
      <w:pPr>
        <w:ind w:left="1134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14:paraId="278C9842" w14:textId="77777777" w:rsidR="00372DEA" w:rsidRPr="00372DEA" w:rsidRDefault="00372DEA" w:rsidP="00945439">
      <w:pPr>
        <w:ind w:left="1134"/>
        <w:jc w:val="both"/>
        <w:rPr>
          <w:rFonts w:ascii="Arial" w:hAnsi="Arial" w:cs="Arial"/>
          <w:sz w:val="24"/>
          <w:szCs w:val="24"/>
          <w:lang w:val="it-CH"/>
        </w:rPr>
      </w:pPr>
    </w:p>
    <w:p w14:paraId="7B22D7C8" w14:textId="5BB5E1A8" w:rsidR="00E52787" w:rsidRPr="00ED43AD" w:rsidRDefault="00E52787" w:rsidP="00536FE6">
      <w:pPr>
        <w:ind w:left="284" w:firstLine="142"/>
        <w:jc w:val="both"/>
        <w:rPr>
          <w:rFonts w:ascii="Arial" w:hAnsi="Arial" w:cs="Arial"/>
          <w:i/>
          <w:iCs/>
          <w:sz w:val="24"/>
          <w:szCs w:val="24"/>
        </w:rPr>
      </w:pPr>
      <w:r w:rsidRPr="00ED43AD">
        <w:rPr>
          <w:rFonts w:ascii="Arial" w:hAnsi="Arial" w:cs="Arial"/>
          <w:i/>
          <w:iCs/>
          <w:sz w:val="24"/>
          <w:szCs w:val="24"/>
        </w:rPr>
        <w:t xml:space="preserve">Palermo, </w:t>
      </w:r>
      <w:r w:rsidR="00536FE6" w:rsidRPr="00ED43AD">
        <w:rPr>
          <w:rFonts w:ascii="Arial" w:hAnsi="Arial" w:cs="Arial"/>
          <w:i/>
          <w:iCs/>
          <w:sz w:val="24"/>
          <w:szCs w:val="24"/>
        </w:rPr>
        <w:t>1</w:t>
      </w:r>
      <w:r w:rsidR="003C142A">
        <w:rPr>
          <w:rFonts w:ascii="Arial" w:hAnsi="Arial" w:cs="Arial"/>
          <w:i/>
          <w:iCs/>
          <w:sz w:val="24"/>
          <w:szCs w:val="24"/>
        </w:rPr>
        <w:t>4</w:t>
      </w:r>
      <w:r w:rsidR="00536FE6" w:rsidRPr="00ED43AD">
        <w:rPr>
          <w:rFonts w:ascii="Arial" w:hAnsi="Arial" w:cs="Arial"/>
          <w:i/>
          <w:iCs/>
          <w:sz w:val="24"/>
          <w:szCs w:val="24"/>
        </w:rPr>
        <w:t xml:space="preserve"> </w:t>
      </w:r>
      <w:r w:rsidR="00372DEA" w:rsidRPr="00ED43AD">
        <w:rPr>
          <w:rFonts w:ascii="Arial" w:hAnsi="Arial" w:cs="Arial"/>
          <w:i/>
          <w:iCs/>
          <w:sz w:val="24"/>
          <w:szCs w:val="24"/>
        </w:rPr>
        <w:t>febbraio</w:t>
      </w:r>
      <w:r w:rsidRPr="00ED43AD">
        <w:rPr>
          <w:rFonts w:ascii="Arial" w:hAnsi="Arial" w:cs="Arial"/>
          <w:i/>
          <w:iCs/>
          <w:sz w:val="24"/>
          <w:szCs w:val="24"/>
        </w:rPr>
        <w:t xml:space="preserve"> 202</w:t>
      </w:r>
      <w:r w:rsidR="00372DEA" w:rsidRPr="00ED43AD">
        <w:rPr>
          <w:rFonts w:ascii="Arial" w:hAnsi="Arial" w:cs="Arial"/>
          <w:i/>
          <w:iCs/>
          <w:sz w:val="24"/>
          <w:szCs w:val="24"/>
        </w:rPr>
        <w:t>2</w:t>
      </w:r>
    </w:p>
    <w:p w14:paraId="02BD1210" w14:textId="25BDCF17" w:rsidR="00555B16" w:rsidRDefault="00555B16" w:rsidP="00536FE6">
      <w:pPr>
        <w:autoSpaceDE w:val="0"/>
        <w:autoSpaceDN w:val="0"/>
        <w:adjustRightInd w:val="0"/>
        <w:spacing w:after="0" w:line="276" w:lineRule="auto"/>
        <w:ind w:left="284" w:firstLine="142"/>
        <w:jc w:val="both"/>
        <w:rPr>
          <w:rFonts w:ascii="Arial" w:hAnsi="Arial" w:cs="Arial"/>
          <w:b/>
        </w:rPr>
      </w:pPr>
    </w:p>
    <w:p w14:paraId="7DBE6D22" w14:textId="0D6DB202" w:rsidR="00536FE6" w:rsidRDefault="00536FE6" w:rsidP="00536FE6">
      <w:pPr>
        <w:autoSpaceDE w:val="0"/>
        <w:autoSpaceDN w:val="0"/>
        <w:adjustRightInd w:val="0"/>
        <w:spacing w:after="0" w:line="276" w:lineRule="auto"/>
        <w:ind w:left="284" w:firstLine="142"/>
        <w:jc w:val="both"/>
        <w:rPr>
          <w:rFonts w:ascii="Arial" w:hAnsi="Arial" w:cs="Arial"/>
          <w:b/>
        </w:rPr>
      </w:pPr>
    </w:p>
    <w:p w14:paraId="4452A58F" w14:textId="31A62695" w:rsidR="00536FE6" w:rsidRDefault="00536FE6" w:rsidP="00536FE6">
      <w:pPr>
        <w:autoSpaceDE w:val="0"/>
        <w:autoSpaceDN w:val="0"/>
        <w:adjustRightInd w:val="0"/>
        <w:spacing w:after="0" w:line="276" w:lineRule="auto"/>
        <w:ind w:left="284" w:firstLine="142"/>
        <w:jc w:val="both"/>
        <w:rPr>
          <w:rFonts w:ascii="Arial" w:hAnsi="Arial" w:cs="Arial"/>
          <w:b/>
        </w:rPr>
      </w:pPr>
    </w:p>
    <w:p w14:paraId="4E22EE7B" w14:textId="2D23C20C" w:rsidR="00536FE6" w:rsidRDefault="00536FE6" w:rsidP="00536FE6">
      <w:pPr>
        <w:autoSpaceDE w:val="0"/>
        <w:autoSpaceDN w:val="0"/>
        <w:adjustRightInd w:val="0"/>
        <w:spacing w:after="0" w:line="276" w:lineRule="auto"/>
        <w:ind w:left="284" w:firstLine="142"/>
        <w:jc w:val="both"/>
        <w:rPr>
          <w:rFonts w:ascii="Arial" w:hAnsi="Arial" w:cs="Arial"/>
          <w:b/>
        </w:rPr>
      </w:pPr>
    </w:p>
    <w:p w14:paraId="4FD80646" w14:textId="77777777" w:rsidR="00536FE6" w:rsidRPr="004D782C" w:rsidRDefault="00536FE6" w:rsidP="00536FE6">
      <w:pPr>
        <w:autoSpaceDE w:val="0"/>
        <w:autoSpaceDN w:val="0"/>
        <w:adjustRightInd w:val="0"/>
        <w:spacing w:after="0" w:line="276" w:lineRule="auto"/>
        <w:ind w:left="284" w:firstLine="142"/>
        <w:jc w:val="both"/>
        <w:rPr>
          <w:rFonts w:ascii="Arial" w:hAnsi="Arial" w:cs="Arial"/>
          <w:b/>
        </w:rPr>
      </w:pPr>
    </w:p>
    <w:p w14:paraId="2A6AB3C6" w14:textId="77777777" w:rsidR="00555B16" w:rsidRPr="004D782C" w:rsidRDefault="00555B16" w:rsidP="00536FE6">
      <w:pPr>
        <w:autoSpaceDE w:val="0"/>
        <w:autoSpaceDN w:val="0"/>
        <w:adjustRightInd w:val="0"/>
        <w:spacing w:after="0" w:line="276" w:lineRule="auto"/>
        <w:ind w:left="284" w:firstLine="142"/>
        <w:jc w:val="both"/>
        <w:rPr>
          <w:rFonts w:ascii="Arial" w:hAnsi="Arial" w:cs="Arial"/>
          <w:b/>
        </w:rPr>
      </w:pPr>
    </w:p>
    <w:p w14:paraId="5A7F831B" w14:textId="62219BF8" w:rsidR="00555B16" w:rsidRPr="002F649B" w:rsidRDefault="00555B16" w:rsidP="00536FE6">
      <w:pPr>
        <w:pStyle w:val="Nessunaspaziatura"/>
        <w:ind w:left="284" w:firstLine="142"/>
        <w:rPr>
          <w:rFonts w:ascii="Arial" w:hAnsi="Arial" w:cs="Arial"/>
          <w:b/>
        </w:rPr>
      </w:pPr>
      <w:r w:rsidRPr="002F649B">
        <w:rPr>
          <w:rFonts w:ascii="Arial" w:hAnsi="Arial" w:cs="Arial"/>
          <w:b/>
        </w:rPr>
        <w:t xml:space="preserve">Per ulteriori </w:t>
      </w:r>
      <w:proofErr w:type="gramStart"/>
      <w:r w:rsidRPr="002F649B">
        <w:rPr>
          <w:rFonts w:ascii="Arial" w:hAnsi="Arial" w:cs="Arial"/>
          <w:b/>
        </w:rPr>
        <w:t xml:space="preserve">informazioni:   </w:t>
      </w:r>
      <w:proofErr w:type="gramEnd"/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  <w:t xml:space="preserve">Ufficio stampa AdSP </w:t>
      </w:r>
    </w:p>
    <w:p w14:paraId="68D57AEC" w14:textId="3E6974BA" w:rsidR="00555B16" w:rsidRPr="002F649B" w:rsidRDefault="00555B16" w:rsidP="00536FE6">
      <w:pPr>
        <w:pStyle w:val="Nessunaspaziatura"/>
        <w:ind w:left="284" w:firstLine="142"/>
        <w:rPr>
          <w:rFonts w:ascii="Arial" w:hAnsi="Arial" w:cs="Arial"/>
          <w:b/>
        </w:rPr>
      </w:pPr>
      <w:r w:rsidRPr="002F649B">
        <w:rPr>
          <w:rFonts w:ascii="Arial" w:hAnsi="Arial" w:cs="Arial"/>
          <w:b/>
        </w:rPr>
        <w:t xml:space="preserve">Star Comunicazione in Movimento   </w:t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  <w:t>del Mare di Sicilia Occidentale</w:t>
      </w:r>
    </w:p>
    <w:p w14:paraId="60D9A0F3" w14:textId="6EAFD22B" w:rsidR="00555B16" w:rsidRPr="002F649B" w:rsidRDefault="00555B16" w:rsidP="00536FE6">
      <w:pPr>
        <w:pStyle w:val="Nessunaspaziatura"/>
        <w:ind w:left="284" w:firstLine="142"/>
        <w:rPr>
          <w:rFonts w:ascii="Arial" w:hAnsi="Arial" w:cs="Arial"/>
          <w:b/>
        </w:rPr>
      </w:pPr>
      <w:r w:rsidRPr="002F649B">
        <w:rPr>
          <w:rFonts w:ascii="Arial" w:hAnsi="Arial" w:cs="Arial"/>
          <w:b/>
        </w:rPr>
        <w:t xml:space="preserve">Barbara </w:t>
      </w:r>
      <w:proofErr w:type="spellStart"/>
      <w:r w:rsidRPr="002F649B">
        <w:rPr>
          <w:rFonts w:ascii="Arial" w:hAnsi="Arial" w:cs="Arial"/>
          <w:b/>
        </w:rPr>
        <w:t>Gazzale</w:t>
      </w:r>
      <w:proofErr w:type="spellEnd"/>
      <w:r w:rsidRPr="002F649B">
        <w:rPr>
          <w:rFonts w:ascii="Arial" w:hAnsi="Arial" w:cs="Arial"/>
          <w:b/>
        </w:rPr>
        <w:t xml:space="preserve"> - +39 3484144780</w:t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  <w:t>Antonella Filippi - +39 339.4242177</w:t>
      </w:r>
    </w:p>
    <w:p w14:paraId="180075BA" w14:textId="77777777" w:rsidR="00555B16" w:rsidRDefault="00555B16" w:rsidP="00536FE6">
      <w:pPr>
        <w:spacing w:line="276" w:lineRule="auto"/>
        <w:ind w:left="284" w:firstLine="142"/>
        <w:jc w:val="center"/>
        <w:rPr>
          <w:rFonts w:ascii="Arial" w:hAnsi="Arial" w:cs="Arial"/>
          <w:sz w:val="18"/>
          <w:szCs w:val="18"/>
        </w:rPr>
      </w:pPr>
    </w:p>
    <w:p w14:paraId="64B1262D" w14:textId="77777777" w:rsidR="00865A74" w:rsidRPr="00865A74" w:rsidRDefault="00865A74" w:rsidP="00865A74">
      <w:pPr>
        <w:ind w:left="1134"/>
        <w:jc w:val="both"/>
        <w:rPr>
          <w:rFonts w:ascii="Times New Roman" w:hAnsi="Times New Roman"/>
          <w:sz w:val="24"/>
          <w:szCs w:val="24"/>
        </w:rPr>
      </w:pPr>
    </w:p>
    <w:sectPr w:rsidR="00865A74" w:rsidRPr="00865A74" w:rsidSect="006F1ED3">
      <w:headerReference w:type="default" r:id="rId6"/>
      <w:footerReference w:type="default" r:id="rId7"/>
      <w:pgSz w:w="11906" w:h="16838"/>
      <w:pgMar w:top="2656" w:right="1416" w:bottom="1560" w:left="709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44DBD" w14:textId="77777777" w:rsidR="00A557B4" w:rsidRDefault="00A557B4" w:rsidP="00002E79">
      <w:pPr>
        <w:spacing w:after="0" w:line="240" w:lineRule="auto"/>
      </w:pPr>
      <w:r>
        <w:separator/>
      </w:r>
    </w:p>
  </w:endnote>
  <w:endnote w:type="continuationSeparator" w:id="0">
    <w:p w14:paraId="144E4DF1" w14:textId="77777777" w:rsidR="00A557B4" w:rsidRDefault="00A557B4" w:rsidP="00002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D64A6" w14:textId="77777777" w:rsidR="00002E79" w:rsidRDefault="00555B16">
    <w:pPr>
      <w:pStyle w:val="Pidipagina"/>
    </w:pPr>
    <w:r>
      <w:rPr>
        <w:noProof/>
        <w:lang w:val="it-CH" w:eastAsia="it-CH"/>
      </w:rPr>
      <w:drawing>
        <wp:anchor distT="0" distB="0" distL="114300" distR="114300" simplePos="0" relativeHeight="251658240" behindDoc="1" locked="0" layoutInCell="1" allowOverlap="1" wp14:anchorId="6975D33E" wp14:editId="6835E1EA">
          <wp:simplePos x="0" y="0"/>
          <wp:positionH relativeFrom="column">
            <wp:posOffset>1197610</wp:posOffset>
          </wp:positionH>
          <wp:positionV relativeFrom="paragraph">
            <wp:posOffset>-473075</wp:posOffset>
          </wp:positionV>
          <wp:extent cx="2038350" cy="616585"/>
          <wp:effectExtent l="0" t="0" r="0" b="0"/>
          <wp:wrapTight wrapText="bothSides">
            <wp:wrapPolygon edited="0">
              <wp:start x="0" y="0"/>
              <wp:lineTo x="0" y="20688"/>
              <wp:lineTo x="21398" y="20688"/>
              <wp:lineTo x="21398" y="0"/>
              <wp:lineTo x="0" y="0"/>
            </wp:wrapPolygon>
          </wp:wrapTight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AC3654" w14:textId="77777777" w:rsidR="00A557B4" w:rsidRDefault="00A557B4" w:rsidP="00002E79">
      <w:pPr>
        <w:spacing w:after="0" w:line="240" w:lineRule="auto"/>
      </w:pPr>
      <w:r>
        <w:separator/>
      </w:r>
    </w:p>
  </w:footnote>
  <w:footnote w:type="continuationSeparator" w:id="0">
    <w:p w14:paraId="7ED56AA7" w14:textId="77777777" w:rsidR="00A557B4" w:rsidRDefault="00A557B4" w:rsidP="00002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899F0" w14:textId="77777777" w:rsidR="00002E79" w:rsidRDefault="00555B16" w:rsidP="00002E79">
    <w:pPr>
      <w:pStyle w:val="Intestazione"/>
    </w:pPr>
    <w:r>
      <w:rPr>
        <w:noProof/>
        <w:lang w:val="it-CH" w:eastAsia="it-CH"/>
      </w:rPr>
      <w:drawing>
        <wp:anchor distT="0" distB="0" distL="114300" distR="114300" simplePos="0" relativeHeight="251657216" behindDoc="1" locked="0" layoutInCell="1" allowOverlap="1" wp14:anchorId="1CF8E50A" wp14:editId="13777951">
          <wp:simplePos x="0" y="0"/>
          <wp:positionH relativeFrom="page">
            <wp:posOffset>419100</wp:posOffset>
          </wp:positionH>
          <wp:positionV relativeFrom="page">
            <wp:posOffset>452755</wp:posOffset>
          </wp:positionV>
          <wp:extent cx="3143250" cy="1087120"/>
          <wp:effectExtent l="0" t="0" r="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74"/>
    <w:rsid w:val="00001C0E"/>
    <w:rsid w:val="00002E79"/>
    <w:rsid w:val="00043FBF"/>
    <w:rsid w:val="000467B6"/>
    <w:rsid w:val="00065360"/>
    <w:rsid w:val="000D5D44"/>
    <w:rsid w:val="001577F6"/>
    <w:rsid w:val="0018117A"/>
    <w:rsid w:val="001A1971"/>
    <w:rsid w:val="001E40B4"/>
    <w:rsid w:val="00372DEA"/>
    <w:rsid w:val="003C142A"/>
    <w:rsid w:val="004122B6"/>
    <w:rsid w:val="004D5B66"/>
    <w:rsid w:val="00536FE6"/>
    <w:rsid w:val="00555B16"/>
    <w:rsid w:val="00607732"/>
    <w:rsid w:val="0062617A"/>
    <w:rsid w:val="0068375B"/>
    <w:rsid w:val="006F1ED3"/>
    <w:rsid w:val="0072709B"/>
    <w:rsid w:val="007B21C3"/>
    <w:rsid w:val="008130B0"/>
    <w:rsid w:val="00865A74"/>
    <w:rsid w:val="00911692"/>
    <w:rsid w:val="00914A2C"/>
    <w:rsid w:val="00945439"/>
    <w:rsid w:val="00947702"/>
    <w:rsid w:val="00997EF4"/>
    <w:rsid w:val="009F3033"/>
    <w:rsid w:val="009F3424"/>
    <w:rsid w:val="00A10F74"/>
    <w:rsid w:val="00A17FB4"/>
    <w:rsid w:val="00A21EC3"/>
    <w:rsid w:val="00A27CC2"/>
    <w:rsid w:val="00A557B4"/>
    <w:rsid w:val="00AD2484"/>
    <w:rsid w:val="00B03B94"/>
    <w:rsid w:val="00C2544D"/>
    <w:rsid w:val="00C55353"/>
    <w:rsid w:val="00C55599"/>
    <w:rsid w:val="00C605C8"/>
    <w:rsid w:val="00D4120D"/>
    <w:rsid w:val="00D46D3F"/>
    <w:rsid w:val="00DE51BB"/>
    <w:rsid w:val="00DF5ED4"/>
    <w:rsid w:val="00E41C9C"/>
    <w:rsid w:val="00E514B4"/>
    <w:rsid w:val="00E517CA"/>
    <w:rsid w:val="00E52787"/>
    <w:rsid w:val="00ED43AD"/>
    <w:rsid w:val="00F72D5C"/>
    <w:rsid w:val="00FF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36262FC"/>
  <w15:docId w15:val="{C612402F-9B01-469A-9826-05CAD388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2E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2E79"/>
  </w:style>
  <w:style w:type="paragraph" w:styleId="Pidipagina">
    <w:name w:val="footer"/>
    <w:basedOn w:val="Normale"/>
    <w:link w:val="PidipaginaCarattere"/>
    <w:uiPriority w:val="99"/>
    <w:unhideWhenUsed/>
    <w:rsid w:val="00002E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E7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2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002E79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555B16"/>
    <w:rPr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6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73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00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6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3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7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7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59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75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44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63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37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05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97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22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0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63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75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87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\Desktop\2TODIDA11NOVEMBRE2020\CARTAINTESTATA\CARTA%20ADSP%201%20FG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ADSP 1 FG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Bruno</cp:lastModifiedBy>
  <cp:revision>2</cp:revision>
  <cp:lastPrinted>2018-05-02T12:05:00Z</cp:lastPrinted>
  <dcterms:created xsi:type="dcterms:W3CDTF">2022-02-14T11:57:00Z</dcterms:created>
  <dcterms:modified xsi:type="dcterms:W3CDTF">2022-02-14T11:57:00Z</dcterms:modified>
</cp:coreProperties>
</file>