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CF252" w14:textId="77777777" w:rsidR="00941963" w:rsidRDefault="00941963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4C7C03DC" w14:textId="13246B16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A5234E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4CACE191" w14:textId="508103FC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</w:pPr>
      <w:r w:rsidRPr="00A5234E"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  <w:t xml:space="preserve">Genova, </w:t>
      </w:r>
      <w:r w:rsidR="00C96B4C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>14</w:t>
      </w:r>
      <w:r w:rsidR="001126D6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 xml:space="preserve"> maggio</w:t>
      </w:r>
      <w:r w:rsidRPr="00A5234E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 xml:space="preserve"> </w:t>
      </w:r>
      <w:r w:rsidRPr="00A5234E"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  <w:t>2025</w:t>
      </w:r>
    </w:p>
    <w:p w14:paraId="1F565EEE" w14:textId="77777777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</w:pPr>
    </w:p>
    <w:p w14:paraId="12F859A1" w14:textId="1D5C6C89" w:rsidR="00265761" w:rsidRPr="00265761" w:rsidRDefault="00265761" w:rsidP="00265761">
      <w:pPr>
        <w:jc w:val="center"/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 w:rsidRPr="00265761"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>ASSAGENTI: IN CINQUE PUNTI LE PRIORITÀ</w:t>
      </w:r>
    </w:p>
    <w:p w14:paraId="17776623" w14:textId="43990DA7" w:rsidR="004358E4" w:rsidRDefault="00265761" w:rsidP="00265761">
      <w:pPr>
        <w:jc w:val="center"/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 w:rsidRPr="00265761"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>PER IL NUOVO PRESIDENTE DEL PORTO DI GENOVA</w:t>
      </w:r>
    </w:p>
    <w:p w14:paraId="5A9F30A4" w14:textId="77777777" w:rsidR="00265761" w:rsidRDefault="00265761" w:rsidP="00265761">
      <w:pPr>
        <w:jc w:val="center"/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</w:pPr>
    </w:p>
    <w:p w14:paraId="686F3F64" w14:textId="35A896C2" w:rsidR="00DA523A" w:rsidRPr="00DA523A" w:rsidRDefault="00DA523A" w:rsidP="00DA523A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A523A">
        <w:rPr>
          <w:rFonts w:ascii="Arial" w:hAnsi="Arial" w:cs="Arial"/>
          <w:sz w:val="24"/>
          <w:szCs w:val="24"/>
          <w:lang w:val="it-CH"/>
        </w:rPr>
        <w:t>“Non intendiamo né porre condizioni né travalicare il nostro ruolo che è quello di fornire anche alle istituzioni chiavi di lettura frutto della nostra esperienza. E proprio in questa ottica, anche dopo le dichiarazioni del nuovo Comandante del porto,</w:t>
      </w:r>
      <w:r>
        <w:rPr>
          <w:rFonts w:ascii="Arial" w:hAnsi="Arial" w:cs="Arial"/>
          <w:sz w:val="24"/>
          <w:szCs w:val="24"/>
          <w:lang w:val="it-CH"/>
        </w:rPr>
        <w:t xml:space="preserve"> </w:t>
      </w:r>
      <w:r w:rsidRPr="00DA523A">
        <w:rPr>
          <w:rFonts w:ascii="Arial" w:hAnsi="Arial" w:cs="Arial"/>
          <w:sz w:val="24"/>
          <w:szCs w:val="24"/>
          <w:lang w:val="it-CH"/>
        </w:rPr>
        <w:t xml:space="preserve">contrammiraglio Antonio Ranieri, e nella prospettiva che a breve vengano formalizzati gli ultimi passaggi per la piena investitura del nuovo </w:t>
      </w:r>
      <w:r>
        <w:rPr>
          <w:rFonts w:ascii="Arial" w:hAnsi="Arial" w:cs="Arial"/>
          <w:sz w:val="24"/>
          <w:szCs w:val="24"/>
          <w:lang w:val="it-CH"/>
        </w:rPr>
        <w:t>P</w:t>
      </w:r>
      <w:r w:rsidRPr="00DA523A">
        <w:rPr>
          <w:rFonts w:ascii="Arial" w:hAnsi="Arial" w:cs="Arial"/>
          <w:sz w:val="24"/>
          <w:szCs w:val="24"/>
          <w:lang w:val="it-CH"/>
        </w:rPr>
        <w:t xml:space="preserve">residente dell’Autorità di </w:t>
      </w:r>
      <w:r>
        <w:rPr>
          <w:rFonts w:ascii="Arial" w:hAnsi="Arial" w:cs="Arial"/>
          <w:sz w:val="24"/>
          <w:szCs w:val="24"/>
          <w:lang w:val="it-CH"/>
        </w:rPr>
        <w:t>S</w:t>
      </w:r>
      <w:r w:rsidRPr="00DA523A">
        <w:rPr>
          <w:rFonts w:ascii="Arial" w:hAnsi="Arial" w:cs="Arial"/>
          <w:sz w:val="24"/>
          <w:szCs w:val="24"/>
          <w:lang w:val="it-CH"/>
        </w:rPr>
        <w:t xml:space="preserve">istema </w:t>
      </w:r>
      <w:r>
        <w:rPr>
          <w:rFonts w:ascii="Arial" w:hAnsi="Arial" w:cs="Arial"/>
          <w:sz w:val="24"/>
          <w:szCs w:val="24"/>
          <w:lang w:val="it-CH"/>
        </w:rPr>
        <w:t>P</w:t>
      </w:r>
      <w:r w:rsidRPr="00DA523A">
        <w:rPr>
          <w:rFonts w:ascii="Arial" w:hAnsi="Arial" w:cs="Arial"/>
          <w:sz w:val="24"/>
          <w:szCs w:val="24"/>
          <w:lang w:val="it-CH"/>
        </w:rPr>
        <w:t xml:space="preserve">ortuale di Genova, Assagenti avverte la necessità di sottolineare quali sono e quali saranno le priorità per il porto di Genova”. </w:t>
      </w:r>
    </w:p>
    <w:p w14:paraId="0EDFD857" w14:textId="61D70334" w:rsidR="00DA523A" w:rsidRPr="00DA523A" w:rsidRDefault="00DA523A" w:rsidP="00DA523A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A523A">
        <w:rPr>
          <w:rFonts w:ascii="Arial" w:hAnsi="Arial" w:cs="Arial"/>
          <w:sz w:val="24"/>
          <w:szCs w:val="24"/>
          <w:lang w:val="it-CH"/>
        </w:rPr>
        <w:t xml:space="preserve">A mettere sul tavolo una proposta concreta di modus operandi è il </w:t>
      </w:r>
      <w:r>
        <w:rPr>
          <w:rFonts w:ascii="Arial" w:hAnsi="Arial" w:cs="Arial"/>
          <w:sz w:val="24"/>
          <w:szCs w:val="24"/>
          <w:lang w:val="it-CH"/>
        </w:rPr>
        <w:t>P</w:t>
      </w:r>
      <w:r w:rsidRPr="00DA523A">
        <w:rPr>
          <w:rFonts w:ascii="Arial" w:hAnsi="Arial" w:cs="Arial"/>
          <w:sz w:val="24"/>
          <w:szCs w:val="24"/>
          <w:lang w:val="it-CH"/>
        </w:rPr>
        <w:t>residente dell’Associazione genovese degli agenti e mediatori marittimi,</w:t>
      </w:r>
      <w:r>
        <w:rPr>
          <w:rFonts w:ascii="Arial" w:hAnsi="Arial" w:cs="Arial"/>
          <w:sz w:val="24"/>
          <w:szCs w:val="24"/>
          <w:lang w:val="it-CH"/>
        </w:rPr>
        <w:t xml:space="preserve"> </w:t>
      </w:r>
      <w:r w:rsidRPr="00DA523A">
        <w:rPr>
          <w:rFonts w:ascii="Arial" w:hAnsi="Arial" w:cs="Arial"/>
          <w:sz w:val="24"/>
          <w:szCs w:val="24"/>
          <w:lang w:val="it-CH"/>
        </w:rPr>
        <w:t>Gianluca Croce, che presenta “quello che ci piace definire un elenco della spesa e quindi degli interventi ma anche dei chiarimenti sui quali  il mondo imprenditoriale portuale e quindi la nostra categoria nel ruolo conquistato sul campo, di “punto di incontro del cluster” attende risposte in tempi, ci spiace per il nuovo presidente, che dovranno essere serrati”.</w:t>
      </w:r>
    </w:p>
    <w:p w14:paraId="2DFDA3E9" w14:textId="77777777" w:rsidR="00FD0432" w:rsidRDefault="00DA523A" w:rsidP="00FD0432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A523A">
        <w:rPr>
          <w:rFonts w:ascii="Arial" w:hAnsi="Arial" w:cs="Arial"/>
          <w:sz w:val="24"/>
          <w:szCs w:val="24"/>
          <w:lang w:val="it-CH"/>
        </w:rPr>
        <w:t>Queste per noi non sono solo priorità, ma anche vere e proprie emergenze:</w:t>
      </w:r>
    </w:p>
    <w:p w14:paraId="35AC50B1" w14:textId="7685DCE9" w:rsidR="00DA523A" w:rsidRDefault="00DA523A" w:rsidP="00FD0432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A523A">
        <w:rPr>
          <w:rFonts w:ascii="Arial" w:hAnsi="Arial" w:cs="Arial"/>
          <w:sz w:val="24"/>
          <w:szCs w:val="24"/>
          <w:lang w:val="it-CH"/>
        </w:rPr>
        <w:t xml:space="preserve">1. </w:t>
      </w:r>
      <w:r>
        <w:rPr>
          <w:rFonts w:ascii="Arial" w:hAnsi="Arial" w:cs="Arial"/>
          <w:sz w:val="24"/>
          <w:szCs w:val="24"/>
          <w:lang w:val="it-CH"/>
        </w:rPr>
        <w:t>P</w:t>
      </w:r>
      <w:r w:rsidRPr="00DA523A">
        <w:rPr>
          <w:rFonts w:ascii="Arial" w:hAnsi="Arial" w:cs="Arial"/>
          <w:sz w:val="24"/>
          <w:szCs w:val="24"/>
          <w:lang w:val="it-CH"/>
        </w:rPr>
        <w:t>resentazione del piano regolatore del porto</w:t>
      </w:r>
      <w:r>
        <w:rPr>
          <w:rFonts w:ascii="Arial" w:hAnsi="Arial" w:cs="Arial"/>
          <w:sz w:val="24"/>
          <w:szCs w:val="24"/>
          <w:lang w:val="it-CH"/>
        </w:rPr>
        <w:t>.</w:t>
      </w:r>
    </w:p>
    <w:p w14:paraId="0485BC48" w14:textId="77777777" w:rsidR="00DA523A" w:rsidRDefault="00DA523A" w:rsidP="00DA523A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A523A">
        <w:rPr>
          <w:rFonts w:ascii="Arial" w:hAnsi="Arial" w:cs="Arial"/>
          <w:sz w:val="24"/>
          <w:szCs w:val="24"/>
          <w:lang w:val="it-CH"/>
        </w:rPr>
        <w:t>2. Definizione delle tempistiche previsionali e il più possibile certe per i grandi lavori in corso, in porto ma anche delle opere di collegamento fra porto e mercato.</w:t>
      </w:r>
    </w:p>
    <w:p w14:paraId="3C7B427E" w14:textId="1994D2C7" w:rsidR="00DA523A" w:rsidRPr="00DA523A" w:rsidRDefault="00DA523A" w:rsidP="00DA523A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A523A">
        <w:rPr>
          <w:rFonts w:ascii="Arial" w:hAnsi="Arial" w:cs="Arial"/>
          <w:sz w:val="24"/>
          <w:szCs w:val="24"/>
          <w:lang w:val="it-CH"/>
        </w:rPr>
        <w:t>3. Costruzione di un quadro di regole che consenta di massimizzare l’utilizzo produttivo delle aree portuali, all’insegna di efficienza e competitività.</w:t>
      </w:r>
    </w:p>
    <w:p w14:paraId="6BEFEDBA" w14:textId="77777777" w:rsidR="00DA523A" w:rsidRDefault="00DA523A" w:rsidP="00DA523A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A523A">
        <w:rPr>
          <w:rFonts w:ascii="Arial" w:hAnsi="Arial" w:cs="Arial"/>
          <w:sz w:val="24"/>
          <w:szCs w:val="24"/>
          <w:lang w:val="it-CH"/>
        </w:rPr>
        <w:lastRenderedPageBreak/>
        <w:t xml:space="preserve">4. Mantenimento di un margine significativo di autonomia dell’Autorità di </w:t>
      </w:r>
      <w:r>
        <w:rPr>
          <w:rFonts w:ascii="Arial" w:hAnsi="Arial" w:cs="Arial"/>
          <w:sz w:val="24"/>
          <w:szCs w:val="24"/>
          <w:lang w:val="it-CH"/>
        </w:rPr>
        <w:t>S</w:t>
      </w:r>
      <w:r w:rsidRPr="00DA523A">
        <w:rPr>
          <w:rFonts w:ascii="Arial" w:hAnsi="Arial" w:cs="Arial"/>
          <w:sz w:val="24"/>
          <w:szCs w:val="24"/>
          <w:lang w:val="it-CH"/>
        </w:rPr>
        <w:t xml:space="preserve">istema </w:t>
      </w:r>
      <w:r>
        <w:rPr>
          <w:rFonts w:ascii="Arial" w:hAnsi="Arial" w:cs="Arial"/>
          <w:sz w:val="24"/>
          <w:szCs w:val="24"/>
          <w:lang w:val="it-CH"/>
        </w:rPr>
        <w:t>P</w:t>
      </w:r>
      <w:r w:rsidRPr="00DA523A">
        <w:rPr>
          <w:rFonts w:ascii="Arial" w:hAnsi="Arial" w:cs="Arial"/>
          <w:sz w:val="24"/>
          <w:szCs w:val="24"/>
          <w:lang w:val="it-CH"/>
        </w:rPr>
        <w:t>ortuale per quanto concerne le scelte strategiche dello scalo.</w:t>
      </w:r>
    </w:p>
    <w:p w14:paraId="5FB2C126" w14:textId="6E7FF493" w:rsidR="00DA523A" w:rsidRPr="00DA523A" w:rsidRDefault="00DA523A" w:rsidP="00DA523A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A523A">
        <w:rPr>
          <w:rFonts w:ascii="Arial" w:hAnsi="Arial" w:cs="Arial"/>
          <w:sz w:val="24"/>
          <w:szCs w:val="24"/>
          <w:lang w:val="it-CH"/>
        </w:rPr>
        <w:t>5. Verifica costante degli obiettivi di traffico e di sviluppo del porto, nella chiave della polifunzionalità dello stesso.</w:t>
      </w:r>
    </w:p>
    <w:p w14:paraId="67A8C5CA" w14:textId="2D389BB1" w:rsidR="00DA523A" w:rsidRPr="00DA523A" w:rsidRDefault="00DA523A" w:rsidP="00DA523A">
      <w:pPr>
        <w:jc w:val="both"/>
        <w:rPr>
          <w:rFonts w:ascii="Arial" w:hAnsi="Arial" w:cs="Arial"/>
          <w:sz w:val="24"/>
          <w:szCs w:val="24"/>
          <w:lang w:val="it-CH"/>
        </w:rPr>
      </w:pPr>
      <w:r w:rsidRPr="00DA523A">
        <w:rPr>
          <w:rFonts w:ascii="Arial" w:hAnsi="Arial" w:cs="Arial"/>
          <w:sz w:val="24"/>
          <w:szCs w:val="24"/>
          <w:lang w:val="it-CH"/>
        </w:rPr>
        <w:t>“Ovvietà? Forse – conclude Croce – ma crediamo che la priorità assoluta sia quella oggi di uscire dalla sala delle carte nautiche, con una rotta precisa e con traguardi di cui porsi tempi e motivazioni. Purtroppo il porto ha attraversato acque tempestose e in molti casi anche chi si è dovuto fare carico della sua governance</w:t>
      </w:r>
      <w:r>
        <w:rPr>
          <w:rFonts w:ascii="Arial" w:hAnsi="Arial" w:cs="Arial"/>
          <w:sz w:val="24"/>
          <w:szCs w:val="24"/>
          <w:lang w:val="it-CH"/>
        </w:rPr>
        <w:t xml:space="preserve"> </w:t>
      </w:r>
      <w:r w:rsidRPr="00DA523A">
        <w:rPr>
          <w:rFonts w:ascii="Arial" w:hAnsi="Arial" w:cs="Arial"/>
          <w:sz w:val="24"/>
          <w:szCs w:val="24"/>
          <w:lang w:val="it-CH"/>
        </w:rPr>
        <w:t>è stato costretto a navigare a vista. Ora è venuto il momento di tracciare una rotta per una navigazione sicura e di lungo corso”.</w:t>
      </w:r>
    </w:p>
    <w:p w14:paraId="300627E2" w14:textId="77777777" w:rsidR="004358E4" w:rsidRPr="00DA523A" w:rsidRDefault="004358E4" w:rsidP="004358E4">
      <w:pPr>
        <w:jc w:val="both"/>
        <w:rPr>
          <w:sz w:val="24"/>
          <w:szCs w:val="24"/>
          <w:lang w:val="it-CH"/>
        </w:rPr>
      </w:pPr>
    </w:p>
    <w:p w14:paraId="3B8AA0A5" w14:textId="77777777" w:rsidR="00A5234E" w:rsidRPr="00900BA1" w:rsidRDefault="00A5234E" w:rsidP="00A5234E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5041B414" w14:textId="77777777" w:rsidR="00A5234E" w:rsidRPr="00900BA1" w:rsidRDefault="00A5234E" w:rsidP="00A5234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03A650D1" w14:textId="77777777" w:rsidR="00A5234E" w:rsidRPr="00900BA1" w:rsidRDefault="00A5234E" w:rsidP="00A5234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Barbara Gazzale</w:t>
      </w:r>
    </w:p>
    <w:p w14:paraId="1E770478" w14:textId="77777777" w:rsidR="00A5234E" w:rsidRPr="00900BA1" w:rsidRDefault="00A5234E" w:rsidP="00A5234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4CD0EA74" w14:textId="1A95813A" w:rsidR="00A5234E" w:rsidRPr="00516939" w:rsidRDefault="00A5234E" w:rsidP="00A5234E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p w14:paraId="713C90C4" w14:textId="77777777" w:rsidR="00A5234E" w:rsidRPr="00A5234E" w:rsidRDefault="00A5234E" w:rsidP="00A5234E">
      <w:pPr>
        <w:jc w:val="both"/>
        <w:rPr>
          <w:sz w:val="24"/>
          <w:szCs w:val="24"/>
        </w:rPr>
      </w:pPr>
    </w:p>
    <w:sectPr w:rsidR="00A5234E" w:rsidRPr="00A5234E" w:rsidSect="00DA523A">
      <w:headerReference w:type="default" r:id="rId7"/>
      <w:footerReference w:type="default" r:id="rId8"/>
      <w:pgSz w:w="11906" w:h="16838"/>
      <w:pgMar w:top="3686" w:right="1134" w:bottom="255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087D6" w14:textId="77777777" w:rsidR="0079007E" w:rsidRDefault="0079007E" w:rsidP="00EF3B03">
      <w:pPr>
        <w:spacing w:after="0" w:line="240" w:lineRule="auto"/>
      </w:pPr>
      <w:r>
        <w:separator/>
      </w:r>
    </w:p>
  </w:endnote>
  <w:endnote w:type="continuationSeparator" w:id="0">
    <w:p w14:paraId="6043D8B2" w14:textId="77777777" w:rsidR="0079007E" w:rsidRDefault="0079007E" w:rsidP="00EF3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5567" w14:textId="77777777" w:rsidR="00A5234E" w:rsidRPr="00A13F3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1ACB4456" w14:textId="77777777" w:rsidR="00A5234E" w:rsidRPr="00CB3056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 – 010 5536696 – Fax 010 590883</w:t>
    </w:r>
  </w:p>
  <w:p w14:paraId="03094AB9" w14:textId="77777777" w:rsidR="00A5234E" w:rsidRPr="0095418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www.assagenti.it – info@assagenti.it – assagenti@registerpec.it</w:t>
    </w:r>
  </w:p>
  <w:p w14:paraId="16844685" w14:textId="77777777" w:rsidR="00A5234E" w:rsidRPr="001D0FCA" w:rsidRDefault="00A5234E" w:rsidP="00A5234E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  <w:p w14:paraId="0C972344" w14:textId="77777777" w:rsidR="00A5234E" w:rsidRDefault="00A523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D128" w14:textId="77777777" w:rsidR="0079007E" w:rsidRDefault="0079007E" w:rsidP="00EF3B03">
      <w:pPr>
        <w:spacing w:after="0" w:line="240" w:lineRule="auto"/>
      </w:pPr>
      <w:r>
        <w:separator/>
      </w:r>
    </w:p>
  </w:footnote>
  <w:footnote w:type="continuationSeparator" w:id="0">
    <w:p w14:paraId="05CA0AF7" w14:textId="77777777" w:rsidR="0079007E" w:rsidRDefault="0079007E" w:rsidP="00EF3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1829" w14:textId="015156CB" w:rsidR="00EF3B03" w:rsidRDefault="00EF3B03">
    <w:pPr>
      <w:pStyle w:val="Intestazione"/>
    </w:pPr>
    <w:r>
      <w:ptab w:relativeTo="margin" w:alignment="center" w:leader="none"/>
    </w:r>
    <w:r>
      <w:rPr>
        <w:noProof/>
      </w:rPr>
      <w:drawing>
        <wp:inline distT="0" distB="0" distL="0" distR="0" wp14:anchorId="26FA7169" wp14:editId="71C25E4A">
          <wp:extent cx="3782679" cy="1697064"/>
          <wp:effectExtent l="0" t="0" r="0" b="0"/>
          <wp:docPr id="42837220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487648" name="Immagine 15214876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1185" cy="1732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A32B8"/>
    <w:multiLevelType w:val="hybridMultilevel"/>
    <w:tmpl w:val="3D4CF0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804BB"/>
    <w:multiLevelType w:val="hybridMultilevel"/>
    <w:tmpl w:val="6D3ADC36"/>
    <w:lvl w:ilvl="0" w:tplc="5D3C2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F783B"/>
    <w:multiLevelType w:val="hybridMultilevel"/>
    <w:tmpl w:val="4AAAC7BE"/>
    <w:lvl w:ilvl="0" w:tplc="17022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3329">
    <w:abstractNumId w:val="1"/>
  </w:num>
  <w:num w:numId="2" w16cid:durableId="1886915212">
    <w:abstractNumId w:val="2"/>
  </w:num>
  <w:num w:numId="3" w16cid:durableId="9286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FA"/>
    <w:rsid w:val="000547CC"/>
    <w:rsid w:val="00085441"/>
    <w:rsid w:val="001126D6"/>
    <w:rsid w:val="00117AA3"/>
    <w:rsid w:val="00134332"/>
    <w:rsid w:val="00155F0A"/>
    <w:rsid w:val="00205DDC"/>
    <w:rsid w:val="0021402F"/>
    <w:rsid w:val="00265761"/>
    <w:rsid w:val="00295CF3"/>
    <w:rsid w:val="002B0680"/>
    <w:rsid w:val="002C53CC"/>
    <w:rsid w:val="002C644D"/>
    <w:rsid w:val="002D78B3"/>
    <w:rsid w:val="00336C2D"/>
    <w:rsid w:val="003722AA"/>
    <w:rsid w:val="003C0C94"/>
    <w:rsid w:val="004212BE"/>
    <w:rsid w:val="0042434D"/>
    <w:rsid w:val="004358E4"/>
    <w:rsid w:val="004433B0"/>
    <w:rsid w:val="004A7ECA"/>
    <w:rsid w:val="004C2F69"/>
    <w:rsid w:val="004D3521"/>
    <w:rsid w:val="0051638E"/>
    <w:rsid w:val="00565F85"/>
    <w:rsid w:val="005678F3"/>
    <w:rsid w:val="005976E8"/>
    <w:rsid w:val="005F416E"/>
    <w:rsid w:val="00606114"/>
    <w:rsid w:val="00631275"/>
    <w:rsid w:val="00637EF4"/>
    <w:rsid w:val="00660F75"/>
    <w:rsid w:val="006A19DD"/>
    <w:rsid w:val="006D2FBD"/>
    <w:rsid w:val="006E1133"/>
    <w:rsid w:val="00764FC3"/>
    <w:rsid w:val="00767495"/>
    <w:rsid w:val="00782035"/>
    <w:rsid w:val="0079007E"/>
    <w:rsid w:val="00810273"/>
    <w:rsid w:val="00817209"/>
    <w:rsid w:val="00823025"/>
    <w:rsid w:val="00873BFA"/>
    <w:rsid w:val="00881538"/>
    <w:rsid w:val="008B7178"/>
    <w:rsid w:val="008E772C"/>
    <w:rsid w:val="009252F5"/>
    <w:rsid w:val="00941963"/>
    <w:rsid w:val="009620EC"/>
    <w:rsid w:val="009A08C3"/>
    <w:rsid w:val="009C42F1"/>
    <w:rsid w:val="00A5234E"/>
    <w:rsid w:val="00AB26C3"/>
    <w:rsid w:val="00AB2DA2"/>
    <w:rsid w:val="00AD02CA"/>
    <w:rsid w:val="00AE4FE3"/>
    <w:rsid w:val="00B36775"/>
    <w:rsid w:val="00B42023"/>
    <w:rsid w:val="00BA2724"/>
    <w:rsid w:val="00C0380C"/>
    <w:rsid w:val="00C144BE"/>
    <w:rsid w:val="00C2133B"/>
    <w:rsid w:val="00C47603"/>
    <w:rsid w:val="00C75696"/>
    <w:rsid w:val="00C94D1E"/>
    <w:rsid w:val="00C96B4C"/>
    <w:rsid w:val="00CB059C"/>
    <w:rsid w:val="00CB748A"/>
    <w:rsid w:val="00CC4D15"/>
    <w:rsid w:val="00CF165B"/>
    <w:rsid w:val="00D120FE"/>
    <w:rsid w:val="00D16F83"/>
    <w:rsid w:val="00D41800"/>
    <w:rsid w:val="00D57932"/>
    <w:rsid w:val="00D65751"/>
    <w:rsid w:val="00D7226D"/>
    <w:rsid w:val="00DA523A"/>
    <w:rsid w:val="00DC51F8"/>
    <w:rsid w:val="00DE7785"/>
    <w:rsid w:val="00DF5AD8"/>
    <w:rsid w:val="00DF70E5"/>
    <w:rsid w:val="00E07377"/>
    <w:rsid w:val="00E65F4B"/>
    <w:rsid w:val="00E736EF"/>
    <w:rsid w:val="00EB5630"/>
    <w:rsid w:val="00EC4112"/>
    <w:rsid w:val="00EF3B03"/>
    <w:rsid w:val="00F06F4C"/>
    <w:rsid w:val="00F24C07"/>
    <w:rsid w:val="00F66047"/>
    <w:rsid w:val="00F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B38566"/>
  <w15:chartTrackingRefBased/>
  <w15:docId w15:val="{C02E91B8-53F8-4E1B-B71C-B66B3CF9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3B03"/>
  </w:style>
  <w:style w:type="paragraph" w:styleId="Pidipagina">
    <w:name w:val="footer"/>
    <w:basedOn w:val="Normale"/>
    <w:link w:val="PidipaginaCarattere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F3B03"/>
  </w:style>
  <w:style w:type="paragraph" w:styleId="Paragrafoelenco">
    <w:name w:val="List Paragraph"/>
    <w:basedOn w:val="Normale"/>
    <w:uiPriority w:val="34"/>
    <w:qFormat/>
    <w:rsid w:val="00EF3B0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102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027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5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A523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Starcomunicazione</cp:lastModifiedBy>
  <cp:revision>7</cp:revision>
  <dcterms:created xsi:type="dcterms:W3CDTF">2025-05-13T13:31:00Z</dcterms:created>
  <dcterms:modified xsi:type="dcterms:W3CDTF">2025-05-14T09:23:00Z</dcterms:modified>
</cp:coreProperties>
</file>