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6EA46" w14:textId="77777777" w:rsidR="00A26067" w:rsidRPr="00A33607" w:rsidRDefault="00A26067" w:rsidP="00A33607">
      <w:pPr>
        <w:jc w:val="both"/>
        <w:rPr>
          <w:rFonts w:ascii="Open Sans" w:hAnsi="Open Sans"/>
        </w:rPr>
      </w:pPr>
    </w:p>
    <w:p w14:paraId="046B4549" w14:textId="77777777" w:rsidR="00086FE2" w:rsidRDefault="00086FE2" w:rsidP="00086FE2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1F014B0E" w14:textId="12D80602" w:rsidR="00D76D05" w:rsidRDefault="009F6274" w:rsidP="007C7A33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3BF0DE66" w14:textId="70D6D70A" w:rsidR="00DE0DDB" w:rsidRDefault="007C7A33" w:rsidP="00000E9B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  <w:t xml:space="preserve">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  <w:t xml:space="preserve">       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6E9D1E16" w14:textId="58B72158" w:rsidR="00C1642F" w:rsidRPr="00086FE2" w:rsidRDefault="00E0511F" w:rsidP="00C1642F">
      <w:pPr>
        <w:jc w:val="center"/>
        <w:rPr>
          <w:rFonts w:ascii="Open Sans" w:hAnsi="Open Sans"/>
          <w:b/>
          <w:sz w:val="32"/>
          <w:szCs w:val="32"/>
        </w:rPr>
      </w:pPr>
      <w:r w:rsidRPr="00E0511F">
        <w:rPr>
          <w:rFonts w:ascii="Open Sans" w:hAnsi="Open Sans"/>
          <w:b/>
          <w:sz w:val="32"/>
          <w:szCs w:val="32"/>
        </w:rPr>
        <w:t>LAGHEZZA SPA PREMIATA AGLI ITALIAN TERMINAL AND LOGISTIC AWARDS 2021</w:t>
      </w:r>
    </w:p>
    <w:p w14:paraId="4A15EE22" w14:textId="77777777" w:rsidR="003829A9" w:rsidRDefault="003829A9" w:rsidP="00C3556D">
      <w:pPr>
        <w:jc w:val="both"/>
        <w:rPr>
          <w:rFonts w:ascii="Open Sans" w:hAnsi="Open Sans"/>
          <w:b/>
        </w:rPr>
      </w:pPr>
    </w:p>
    <w:p w14:paraId="5BB875F3" w14:textId="2466CBE4" w:rsidR="00E0511F" w:rsidRPr="00000E9B" w:rsidRDefault="00E0511F" w:rsidP="00E0511F">
      <w:pPr>
        <w:pStyle w:val="NormaleWeb"/>
        <w:jc w:val="both"/>
        <w:rPr>
          <w:rFonts w:ascii="Open Sans" w:hAnsi="Open Sans"/>
          <w:color w:val="000000"/>
          <w:sz w:val="22"/>
          <w:szCs w:val="22"/>
        </w:rPr>
      </w:pP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Laghezza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SpA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 è stata premiata </w:t>
      </w:r>
      <w:r w:rsidRPr="00000E9B">
        <w:rPr>
          <w:rFonts w:ascii="Open Sans" w:hAnsi="Open Sans"/>
          <w:color w:val="000000"/>
          <w:sz w:val="22"/>
          <w:szCs w:val="22"/>
        </w:rPr>
        <w:t>dalla Giuria degli</w:t>
      </w: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ITALA 2021 -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Italian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 Terminal and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Logistic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 Awards</w:t>
      </w:r>
      <w:r w:rsidRPr="00000E9B">
        <w:rPr>
          <w:rFonts w:ascii="Open Sans" w:hAnsi="Open Sans"/>
          <w:color w:val="000000"/>
          <w:sz w:val="22"/>
          <w:szCs w:val="22"/>
        </w:rPr>
        <w:t xml:space="preserve"> per la</w:t>
      </w: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categoria ‘Operatore globale e Spedizioniere’.</w:t>
      </w:r>
    </w:p>
    <w:p w14:paraId="4E91D85F" w14:textId="77777777" w:rsidR="00E0511F" w:rsidRPr="00000E9B" w:rsidRDefault="00E0511F" w:rsidP="00E0511F">
      <w:pPr>
        <w:pStyle w:val="NormaleWeb"/>
        <w:jc w:val="both"/>
        <w:rPr>
          <w:rFonts w:ascii="Open Sans" w:hAnsi="Open Sans"/>
          <w:color w:val="000000"/>
          <w:sz w:val="22"/>
          <w:szCs w:val="22"/>
        </w:rPr>
      </w:pP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 xml:space="preserve">La 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motivazione della Giuria </w:t>
      </w:r>
      <w:r w:rsidRPr="00000E9B">
        <w:rPr>
          <w:rFonts w:ascii="Open Sans" w:hAnsi="Open Sans"/>
          <w:color w:val="000000"/>
          <w:sz w:val="22"/>
          <w:szCs w:val="22"/>
        </w:rPr>
        <w:t>per l’assegnazione del Premio è stata:</w:t>
      </w:r>
    </w:p>
    <w:p w14:paraId="4C26A055" w14:textId="77777777" w:rsidR="00E0511F" w:rsidRPr="00000E9B" w:rsidRDefault="00E0511F" w:rsidP="00E0511F">
      <w:pPr>
        <w:pStyle w:val="NormaleWeb"/>
        <w:jc w:val="both"/>
        <w:rPr>
          <w:rFonts w:ascii="Open Sans" w:hAnsi="Open Sans"/>
          <w:color w:val="000000"/>
          <w:sz w:val="22"/>
          <w:szCs w:val="22"/>
        </w:rPr>
      </w:pPr>
      <w:r w:rsidRPr="00000E9B">
        <w:rPr>
          <w:rFonts w:ascii="Open Sans" w:hAnsi="Open Sans"/>
          <w:color w:val="000000"/>
          <w:sz w:val="22"/>
          <w:szCs w:val="22"/>
        </w:rPr>
        <w:t>'</w:t>
      </w:r>
      <w:r w:rsidRPr="00000E9B">
        <w:rPr>
          <w:rStyle w:val="Enfasicorsivo"/>
          <w:rFonts w:ascii="Open Sans" w:hAnsi="Open Sans"/>
          <w:color w:val="000000"/>
          <w:sz w:val="22"/>
          <w:szCs w:val="22"/>
        </w:rPr>
        <w:t>Come trasformare una storica casa di spedizioni e doganalista tradizionale in un moderno operatore globale attivo in vari segmenti della filiera logistica con propri automezzi, magazzini, attività di trasporto e distribuzione grazie a iniziative lungimiranti capaci di anticipare l’evoluzione dei mercati. Il Gruppo Laghezza è stato protagonista, anche recentemente, di acquisizioni che gli hanno permesso di presidiare i principali gangli strategici (porti, aeroporti e interporti) del traffico merci investendo in innovazione, diversificazione dei servizi ed espansione territoriale</w:t>
      </w:r>
      <w:r w:rsidRPr="00000E9B">
        <w:rPr>
          <w:rFonts w:ascii="Open Sans" w:hAnsi="Open Sans"/>
          <w:color w:val="000000"/>
          <w:sz w:val="22"/>
          <w:szCs w:val="22"/>
        </w:rPr>
        <w:t>’.</w:t>
      </w:r>
    </w:p>
    <w:p w14:paraId="00E1C555" w14:textId="77777777" w:rsidR="00E0511F" w:rsidRPr="00000E9B" w:rsidRDefault="00E0511F" w:rsidP="00E0511F">
      <w:pPr>
        <w:pStyle w:val="NormaleWeb"/>
        <w:jc w:val="both"/>
        <w:rPr>
          <w:rStyle w:val="Enfasigrassetto"/>
          <w:rFonts w:ascii="Open Sans" w:hAnsi="Open Sans"/>
          <w:b w:val="0"/>
          <w:color w:val="000000"/>
          <w:sz w:val="22"/>
          <w:szCs w:val="22"/>
        </w:rPr>
      </w:pPr>
      <w:r w:rsidRPr="00000E9B">
        <w:rPr>
          <w:rFonts w:ascii="Open Sans" w:hAnsi="Open Sans"/>
          <w:color w:val="000000"/>
          <w:sz w:val="22"/>
          <w:szCs w:val="22"/>
        </w:rPr>
        <w:t>Ha</w:t>
      </w: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ritirato il Premio il Vicepresidente della Laghezza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SpA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 Massimo Frolla che ha dichiarato:” </w:t>
      </w:r>
      <w:r w:rsidRPr="00000E9B">
        <w:rPr>
          <w:rFonts w:ascii="Open Sans" w:hAnsi="Open Sans"/>
          <w:color w:val="000000"/>
          <w:sz w:val="22"/>
          <w:szCs w:val="22"/>
        </w:rPr>
        <w:t xml:space="preserve">Questo riconoscimento rappresenta una grande soddisfazione e 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premia il grande lavoro svolto dal dipartimento Logistica che, insieme a tutti i dipartimenti della Laghezza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SpA</w:t>
      </w:r>
      <w:proofErr w:type="spellEnd"/>
      <w:r w:rsidRPr="00000E9B">
        <w:rPr>
          <w:rFonts w:ascii="Open Sans" w:hAnsi="Open Sans"/>
          <w:b/>
          <w:color w:val="000000"/>
          <w:sz w:val="22"/>
          <w:szCs w:val="22"/>
        </w:rPr>
        <w:t xml:space="preserve">, </w:t>
      </w:r>
      <w:r w:rsidRPr="00000E9B">
        <w:rPr>
          <w:rFonts w:ascii="Open Sans" w:hAnsi="Open Sans"/>
          <w:color w:val="000000"/>
          <w:sz w:val="22"/>
          <w:szCs w:val="22"/>
        </w:rPr>
        <w:t>lavora per offrire</w:t>
      </w:r>
      <w:r w:rsidRPr="00000E9B">
        <w:rPr>
          <w:rFonts w:ascii="Open Sans" w:hAnsi="Open Sans"/>
          <w:b/>
          <w:color w:val="000000"/>
          <w:sz w:val="22"/>
          <w:szCs w:val="22"/>
        </w:rPr>
        <w:t xml:space="preserve"> i</w:t>
      </w:r>
      <w:r w:rsidRPr="00000E9B">
        <w:rPr>
          <w:rStyle w:val="apple-converted-space"/>
          <w:rFonts w:ascii="Open Sans" w:hAnsi="Open Sans"/>
          <w:b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migliori servizi di assistenza doganale e logistica integrata ai propri clienti”.</w:t>
      </w:r>
    </w:p>
    <w:p w14:paraId="15DD8407" w14:textId="010D287C" w:rsidR="00E0511F" w:rsidRPr="00000E9B" w:rsidRDefault="00E0511F" w:rsidP="00E0511F">
      <w:pPr>
        <w:pStyle w:val="NormaleWeb"/>
        <w:jc w:val="both"/>
        <w:rPr>
          <w:rFonts w:ascii="Open Sans" w:hAnsi="Open Sans"/>
          <w:color w:val="000000"/>
          <w:sz w:val="22"/>
          <w:szCs w:val="22"/>
        </w:rPr>
      </w:pPr>
      <w:r w:rsidRPr="00000E9B">
        <w:rPr>
          <w:rFonts w:ascii="Open Sans" w:hAnsi="Open Sans"/>
          <w:color w:val="000000"/>
          <w:sz w:val="22"/>
          <w:szCs w:val="22"/>
        </w:rPr>
        <w:t>ITALA è</w:t>
      </w: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l’evento speciale dedicato agli operatori del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terminalismo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 portuale</w:t>
      </w:r>
      <w:r w:rsidRPr="00000E9B">
        <w:rPr>
          <w:rFonts w:ascii="Open Sans" w:hAnsi="Open Sans"/>
          <w:color w:val="000000"/>
          <w:sz w:val="22"/>
          <w:szCs w:val="22"/>
        </w:rPr>
        <w:t>, intermodale e della logistica che si è svolto nell’ambito della ottava edizione della</w:t>
      </w:r>
      <w:r w:rsidRPr="00000E9B">
        <w:rPr>
          <w:rStyle w:val="apple-converted-space"/>
          <w:rFonts w:ascii="Open Sans" w:hAnsi="Open Sans"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Fiera di settore</w:t>
      </w:r>
      <w:r w:rsidRPr="00000E9B">
        <w:rPr>
          <w:rStyle w:val="apple-converted-space"/>
          <w:rFonts w:ascii="Open Sans" w:hAnsi="Open Sans"/>
          <w:b/>
          <w:bCs/>
          <w:color w:val="000000"/>
          <w:sz w:val="22"/>
          <w:szCs w:val="22"/>
        </w:rPr>
        <w:t> 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GIS - </w:t>
      </w:r>
      <w:r w:rsidRPr="00000E9B">
        <w:rPr>
          <w:rFonts w:ascii="Open Sans" w:hAnsi="Open Sans"/>
          <w:color w:val="000000"/>
          <w:sz w:val="22"/>
          <w:szCs w:val="22"/>
        </w:rPr>
        <w:t>Giornate Italiane del Sollevamento e dei trasporti Eccezionali - a Piacenza (6/9.10.2021).</w:t>
      </w:r>
    </w:p>
    <w:p w14:paraId="6E1EB045" w14:textId="7BFDF6D7" w:rsidR="00E0511F" w:rsidRPr="00000E9B" w:rsidRDefault="00E0511F" w:rsidP="00E0511F">
      <w:pPr>
        <w:pStyle w:val="04xlpa"/>
        <w:spacing w:before="0" w:beforeAutospacing="0" w:after="0" w:afterAutospacing="0"/>
        <w:textAlignment w:val="baseline"/>
        <w:rPr>
          <w:rStyle w:val="Enfasigrassetto"/>
          <w:rFonts w:ascii="Open Sans" w:hAnsi="Open Sans"/>
          <w:b w:val="0"/>
          <w:color w:val="000000"/>
          <w:sz w:val="22"/>
          <w:szCs w:val="22"/>
        </w:rPr>
      </w:pP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Laghezza </w:t>
      </w:r>
      <w:proofErr w:type="spellStart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SpA</w:t>
      </w:r>
      <w:proofErr w:type="spellEnd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, società italiana indipendente leader nel mercato delle spedizioni doganali, offre servizi certificati di alta qualità anche in ambito logistico, con i sui </w:t>
      </w:r>
      <w:r w:rsidR="00F11CF3">
        <w:rPr>
          <w:rStyle w:val="Enfasigrassetto"/>
          <w:rFonts w:ascii="Open Sans" w:hAnsi="Open Sans"/>
          <w:color w:val="000000"/>
          <w:sz w:val="22"/>
          <w:szCs w:val="22"/>
        </w:rPr>
        <w:t xml:space="preserve">tre </w:t>
      </w:r>
      <w:proofErr w:type="spellStart"/>
      <w:r w:rsidR="00F11CF3">
        <w:rPr>
          <w:rStyle w:val="Enfasigrassetto"/>
          <w:rFonts w:ascii="Open Sans" w:hAnsi="Open Sans"/>
          <w:color w:val="000000"/>
          <w:sz w:val="22"/>
          <w:szCs w:val="22"/>
        </w:rPr>
        <w:t>hub</w:t>
      </w:r>
      <w:proofErr w:type="spellEnd"/>
      <w:r w:rsidR="00F11CF3">
        <w:rPr>
          <w:rStyle w:val="Enfasigrassetto"/>
          <w:rFonts w:ascii="Open Sans" w:hAnsi="Open Sans"/>
          <w:color w:val="000000"/>
          <w:sz w:val="22"/>
          <w:szCs w:val="22"/>
        </w:rPr>
        <w:t xml:space="preserve"> a cornice del Porto di L</w:t>
      </w: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 xml:space="preserve">a Spezia e nel settore dei trasporti su strada. </w:t>
      </w:r>
    </w:p>
    <w:p w14:paraId="0D199C8A" w14:textId="2A5D3BF5" w:rsidR="009C0945" w:rsidRPr="00000E9B" w:rsidRDefault="00E0511F" w:rsidP="00E0511F">
      <w:pPr>
        <w:jc w:val="both"/>
        <w:rPr>
          <w:rStyle w:val="Enfasigrassetto"/>
          <w:rFonts w:ascii="Open Sans" w:hAnsi="Open Sans"/>
          <w:color w:val="000000"/>
          <w:sz w:val="22"/>
          <w:szCs w:val="22"/>
        </w:rPr>
      </w:pPr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L’Azienda negli ultimi anni ha adottato una lungimirante strategia di crescita, puntando su innovazione, espansione territoriale e divers</w:t>
      </w:r>
      <w:bookmarkStart w:id="0" w:name="_GoBack"/>
      <w:bookmarkEnd w:id="0"/>
      <w:r w:rsidRPr="00000E9B">
        <w:rPr>
          <w:rStyle w:val="Enfasigrassetto"/>
          <w:rFonts w:ascii="Open Sans" w:hAnsi="Open Sans"/>
          <w:color w:val="000000"/>
          <w:sz w:val="22"/>
          <w:szCs w:val="22"/>
        </w:rPr>
        <w:t>ificazione, mantenendo contestualmente sempre alti gli standard qualitativi di tutti i servizi offerti.</w:t>
      </w:r>
    </w:p>
    <w:p w14:paraId="55D1E744" w14:textId="77777777" w:rsidR="00E0511F" w:rsidRDefault="00E0511F" w:rsidP="00E0511F">
      <w:pPr>
        <w:jc w:val="both"/>
        <w:rPr>
          <w:rStyle w:val="Enfasigrassetto"/>
          <w:rFonts w:ascii="Open Sans" w:hAnsi="Open Sans"/>
          <w:color w:val="000000"/>
        </w:rPr>
      </w:pPr>
    </w:p>
    <w:p w14:paraId="70A1FD8F" w14:textId="77777777" w:rsidR="00E0511F" w:rsidRDefault="00E0511F" w:rsidP="00E0511F">
      <w:pPr>
        <w:jc w:val="both"/>
        <w:rPr>
          <w:rFonts w:ascii="Open Sans" w:hAnsi="Open Sans"/>
        </w:rPr>
      </w:pPr>
    </w:p>
    <w:p w14:paraId="214EECCA" w14:textId="57A504E1" w:rsidR="003146F2" w:rsidRPr="00000E9B" w:rsidRDefault="003146F2" w:rsidP="00924B9E">
      <w:pPr>
        <w:jc w:val="both"/>
        <w:rPr>
          <w:rFonts w:ascii="Open Sans" w:hAnsi="Open Sans"/>
          <w:sz w:val="22"/>
          <w:szCs w:val="22"/>
        </w:rPr>
      </w:pPr>
      <w:r w:rsidRPr="00000E9B">
        <w:rPr>
          <w:rFonts w:ascii="Open Sans" w:hAnsi="Open Sans"/>
          <w:sz w:val="22"/>
          <w:szCs w:val="22"/>
        </w:rPr>
        <w:t>La Spezia</w:t>
      </w:r>
      <w:r w:rsidR="00086FE2" w:rsidRPr="00000E9B">
        <w:rPr>
          <w:rFonts w:ascii="Open Sans" w:hAnsi="Open Sans"/>
          <w:sz w:val="22"/>
          <w:szCs w:val="22"/>
        </w:rPr>
        <w:t xml:space="preserve">, </w:t>
      </w:r>
      <w:r w:rsidR="00E0511F" w:rsidRPr="00000E9B">
        <w:rPr>
          <w:rFonts w:ascii="Open Sans" w:hAnsi="Open Sans"/>
          <w:sz w:val="22"/>
          <w:szCs w:val="22"/>
        </w:rPr>
        <w:t>13 ottobre</w:t>
      </w:r>
      <w:r w:rsidR="00086FE2" w:rsidRPr="00000E9B">
        <w:rPr>
          <w:rFonts w:ascii="Open Sans" w:hAnsi="Open Sans"/>
          <w:sz w:val="22"/>
          <w:szCs w:val="22"/>
        </w:rPr>
        <w:t xml:space="preserve"> 2021</w:t>
      </w:r>
    </w:p>
    <w:p w14:paraId="67407556" w14:textId="0EF7652B" w:rsidR="003146F2" w:rsidRDefault="003146F2" w:rsidP="00924B9E">
      <w:pPr>
        <w:jc w:val="both"/>
        <w:rPr>
          <w:rFonts w:ascii="Open Sans" w:hAnsi="Open Sans"/>
        </w:rPr>
      </w:pPr>
    </w:p>
    <w:p w14:paraId="4EDA24C3" w14:textId="77777777" w:rsidR="009C0945" w:rsidRDefault="009C0945" w:rsidP="00924B9E">
      <w:pPr>
        <w:jc w:val="both"/>
        <w:rPr>
          <w:rFonts w:ascii="Open Sans" w:hAnsi="Open Sans"/>
        </w:rPr>
      </w:pPr>
    </w:p>
    <w:p w14:paraId="754C311F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7057BD5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 xml:space="preserve">Barbara </w:t>
      </w:r>
      <w:proofErr w:type="spellStart"/>
      <w:r w:rsidRPr="00376884">
        <w:rPr>
          <w:rStyle w:val="normaltextrun"/>
          <w:color w:val="222222"/>
          <w:szCs w:val="22"/>
          <w:lang w:val="it-IT"/>
        </w:rPr>
        <w:t>Gazzale</w:t>
      </w:r>
      <w:proofErr w:type="spellEnd"/>
      <w:r w:rsidRPr="00376884">
        <w:rPr>
          <w:rStyle w:val="eop"/>
          <w:szCs w:val="22"/>
        </w:rPr>
        <w:t> </w:t>
      </w:r>
    </w:p>
    <w:p w14:paraId="505BEDC5" w14:textId="3294492B" w:rsidR="00E91581" w:rsidRPr="00000E9B" w:rsidRDefault="009C0945" w:rsidP="00000E9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sectPr w:rsidR="00E91581" w:rsidRPr="00000E9B" w:rsidSect="00171B4F">
      <w:headerReference w:type="default" r:id="rId6"/>
      <w:footerReference w:type="default" r:id="rId7"/>
      <w:pgSz w:w="11901" w:h="16817"/>
      <w:pgMar w:top="2438" w:right="1134" w:bottom="187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6C973" w14:textId="77777777" w:rsidR="00736BEB" w:rsidRDefault="00736BEB" w:rsidP="00005F69">
      <w:r>
        <w:separator/>
      </w:r>
    </w:p>
  </w:endnote>
  <w:endnote w:type="continuationSeparator" w:id="0">
    <w:p w14:paraId="16FFF00A" w14:textId="77777777" w:rsidR="00736BEB" w:rsidRDefault="00736BEB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2E0B3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Laghezza S.p.a.</w:t>
    </w:r>
  </w:p>
  <w:p w14:paraId="3FA3112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6DD54AF2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Viale San Bartolomeo, 103 – 19126 La Spezia</w:t>
    </w:r>
  </w:p>
  <w:p w14:paraId="2AA920F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Phone (+39) 0187 5971 – </w:t>
    </w:r>
    <w:hyperlink r:id="rId1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 w:rsidRPr="00525D5A">
      <w:rPr>
        <w:rFonts w:ascii="Open Sans" w:hAnsi="Open Sans"/>
        <w:sz w:val="18"/>
        <w:szCs w:val="18"/>
      </w:rPr>
      <w:t xml:space="preserve"> - </w:t>
    </w:r>
    <w:hyperlink r:id="rId2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561C7A5" w14:textId="77777777" w:rsidR="00005F69" w:rsidRPr="00525D5A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1FEDB" w14:textId="77777777" w:rsidR="00736BEB" w:rsidRDefault="00736BEB" w:rsidP="00005F69">
      <w:r>
        <w:separator/>
      </w:r>
    </w:p>
  </w:footnote>
  <w:footnote w:type="continuationSeparator" w:id="0">
    <w:p w14:paraId="20E737C4" w14:textId="77777777" w:rsidR="00736BEB" w:rsidRDefault="00736BEB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B48A6" w14:textId="77777777" w:rsidR="00005F69" w:rsidRDefault="00005F69">
    <w:pPr>
      <w:pStyle w:val="Intestazione"/>
    </w:pPr>
    <w:r>
      <w:rPr>
        <w:noProof/>
        <w:lang w:val="it-CH" w:eastAsia="it-CH"/>
      </w:rPr>
      <w:drawing>
        <wp:inline distT="0" distB="0" distL="0" distR="0" wp14:anchorId="7BBFFA89" wp14:editId="4B936A04">
          <wp:extent cx="1459919" cy="927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71" cy="9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69"/>
    <w:rsid w:val="00000E9B"/>
    <w:rsid w:val="00005F69"/>
    <w:rsid w:val="00027634"/>
    <w:rsid w:val="000337BF"/>
    <w:rsid w:val="00055618"/>
    <w:rsid w:val="00086FE2"/>
    <w:rsid w:val="000A7AE9"/>
    <w:rsid w:val="000B0953"/>
    <w:rsid w:val="001159BA"/>
    <w:rsid w:val="00121E1D"/>
    <w:rsid w:val="00132A1F"/>
    <w:rsid w:val="00137706"/>
    <w:rsid w:val="0015106F"/>
    <w:rsid w:val="001666E1"/>
    <w:rsid w:val="00167158"/>
    <w:rsid w:val="00171B4F"/>
    <w:rsid w:val="001E44BC"/>
    <w:rsid w:val="00204C31"/>
    <w:rsid w:val="00243CC7"/>
    <w:rsid w:val="00255FDF"/>
    <w:rsid w:val="00270272"/>
    <w:rsid w:val="002A48C1"/>
    <w:rsid w:val="002B7112"/>
    <w:rsid w:val="002D494F"/>
    <w:rsid w:val="002F55BE"/>
    <w:rsid w:val="00306686"/>
    <w:rsid w:val="0031465F"/>
    <w:rsid w:val="003146F2"/>
    <w:rsid w:val="00343F1C"/>
    <w:rsid w:val="00353FE1"/>
    <w:rsid w:val="00374EF0"/>
    <w:rsid w:val="003829A9"/>
    <w:rsid w:val="003947A5"/>
    <w:rsid w:val="003A2B49"/>
    <w:rsid w:val="003B18E4"/>
    <w:rsid w:val="003F4235"/>
    <w:rsid w:val="0040261C"/>
    <w:rsid w:val="004425E7"/>
    <w:rsid w:val="00465D08"/>
    <w:rsid w:val="00485ED0"/>
    <w:rsid w:val="004A4692"/>
    <w:rsid w:val="004A68C5"/>
    <w:rsid w:val="004A7D77"/>
    <w:rsid w:val="004C2228"/>
    <w:rsid w:val="00525D5A"/>
    <w:rsid w:val="00561F76"/>
    <w:rsid w:val="005730C4"/>
    <w:rsid w:val="005C6BBD"/>
    <w:rsid w:val="005D3BFF"/>
    <w:rsid w:val="005E4AC0"/>
    <w:rsid w:val="00696972"/>
    <w:rsid w:val="006D5E96"/>
    <w:rsid w:val="006E2DDB"/>
    <w:rsid w:val="007109D7"/>
    <w:rsid w:val="00716634"/>
    <w:rsid w:val="00730413"/>
    <w:rsid w:val="00736BEB"/>
    <w:rsid w:val="00743129"/>
    <w:rsid w:val="0078783E"/>
    <w:rsid w:val="00794E72"/>
    <w:rsid w:val="007C7A33"/>
    <w:rsid w:val="007D298F"/>
    <w:rsid w:val="00824AEB"/>
    <w:rsid w:val="00827C88"/>
    <w:rsid w:val="008408B1"/>
    <w:rsid w:val="00870936"/>
    <w:rsid w:val="008721F5"/>
    <w:rsid w:val="008A100F"/>
    <w:rsid w:val="008A605A"/>
    <w:rsid w:val="008D0C0A"/>
    <w:rsid w:val="00924B9E"/>
    <w:rsid w:val="009577B9"/>
    <w:rsid w:val="00963290"/>
    <w:rsid w:val="009678FF"/>
    <w:rsid w:val="0098532D"/>
    <w:rsid w:val="009C0945"/>
    <w:rsid w:val="009C159D"/>
    <w:rsid w:val="009D0DB4"/>
    <w:rsid w:val="009E6DB4"/>
    <w:rsid w:val="009F353F"/>
    <w:rsid w:val="009F3C53"/>
    <w:rsid w:val="009F6274"/>
    <w:rsid w:val="00A071A0"/>
    <w:rsid w:val="00A26067"/>
    <w:rsid w:val="00A33607"/>
    <w:rsid w:val="00A37AA6"/>
    <w:rsid w:val="00A57D8B"/>
    <w:rsid w:val="00A76FA4"/>
    <w:rsid w:val="00AB3507"/>
    <w:rsid w:val="00AD2AC6"/>
    <w:rsid w:val="00AE10EF"/>
    <w:rsid w:val="00AF1D54"/>
    <w:rsid w:val="00B23502"/>
    <w:rsid w:val="00B97C59"/>
    <w:rsid w:val="00C06238"/>
    <w:rsid w:val="00C078D3"/>
    <w:rsid w:val="00C1642F"/>
    <w:rsid w:val="00C3556D"/>
    <w:rsid w:val="00C560CA"/>
    <w:rsid w:val="00C869A2"/>
    <w:rsid w:val="00C92969"/>
    <w:rsid w:val="00C966AE"/>
    <w:rsid w:val="00CC3E09"/>
    <w:rsid w:val="00CC72CD"/>
    <w:rsid w:val="00CE2ECD"/>
    <w:rsid w:val="00D141B3"/>
    <w:rsid w:val="00D60CF0"/>
    <w:rsid w:val="00D6134D"/>
    <w:rsid w:val="00D76D05"/>
    <w:rsid w:val="00D9556B"/>
    <w:rsid w:val="00DA1A58"/>
    <w:rsid w:val="00DC169C"/>
    <w:rsid w:val="00DE0DDB"/>
    <w:rsid w:val="00E0511F"/>
    <w:rsid w:val="00E10BC2"/>
    <w:rsid w:val="00E252E9"/>
    <w:rsid w:val="00E86CEC"/>
    <w:rsid w:val="00E91581"/>
    <w:rsid w:val="00EA3D60"/>
    <w:rsid w:val="00EC02C7"/>
    <w:rsid w:val="00EC241F"/>
    <w:rsid w:val="00EC4589"/>
    <w:rsid w:val="00EE23B6"/>
    <w:rsid w:val="00EF5D1E"/>
    <w:rsid w:val="00F11CF3"/>
    <w:rsid w:val="00F20D56"/>
    <w:rsid w:val="00F315BA"/>
    <w:rsid w:val="00F37839"/>
    <w:rsid w:val="00F53A3A"/>
    <w:rsid w:val="00F5766F"/>
    <w:rsid w:val="00F83D94"/>
    <w:rsid w:val="00FB1F11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4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paragraph" w:customStyle="1" w:styleId="paragraph">
    <w:name w:val="paragraph"/>
    <w:basedOn w:val="Normale"/>
    <w:rsid w:val="009C09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9C0945"/>
  </w:style>
  <w:style w:type="character" w:customStyle="1" w:styleId="normaltextrun">
    <w:name w:val="normaltextrun"/>
    <w:rsid w:val="009C0945"/>
  </w:style>
  <w:style w:type="character" w:styleId="Enfasicorsivo">
    <w:name w:val="Emphasis"/>
    <w:uiPriority w:val="20"/>
    <w:qFormat/>
    <w:rsid w:val="00E0511F"/>
    <w:rPr>
      <w:i/>
      <w:iCs/>
    </w:rPr>
  </w:style>
  <w:style w:type="paragraph" w:customStyle="1" w:styleId="04xlpa">
    <w:name w:val="04xlpa"/>
    <w:basedOn w:val="Normale"/>
    <w:rsid w:val="00E0511F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4</cp:revision>
  <cp:lastPrinted>2020-05-21T09:54:00Z</cp:lastPrinted>
  <dcterms:created xsi:type="dcterms:W3CDTF">2021-10-13T10:35:00Z</dcterms:created>
  <dcterms:modified xsi:type="dcterms:W3CDTF">2021-10-13T10:38:00Z</dcterms:modified>
</cp:coreProperties>
</file>