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D7572" w14:textId="77777777" w:rsidR="001A349C" w:rsidRDefault="001A349C" w:rsidP="00520183">
      <w:pPr>
        <w:spacing w:line="235" w:lineRule="atLeast"/>
        <w:jc w:val="center"/>
        <w:rPr>
          <w:rFonts w:ascii="Arial" w:eastAsia="Times New Roman" w:hAnsi="Arial" w:cs="Arial"/>
          <w:color w:val="000000"/>
        </w:rPr>
      </w:pPr>
    </w:p>
    <w:p w14:paraId="665CC281" w14:textId="77777777" w:rsidR="001A349C" w:rsidRPr="004314C3" w:rsidRDefault="001A349C" w:rsidP="001A349C">
      <w:pPr>
        <w:tabs>
          <w:tab w:val="center" w:pos="4819"/>
          <w:tab w:val="left" w:pos="6360"/>
        </w:tabs>
        <w:jc w:val="center"/>
        <w:rPr>
          <w:sz w:val="28"/>
          <w:szCs w:val="28"/>
          <w:u w:val="single"/>
        </w:rPr>
      </w:pPr>
      <w:r>
        <w:rPr>
          <w:sz w:val="28"/>
          <w:szCs w:val="28"/>
          <w:u w:val="single"/>
        </w:rPr>
        <w:t>COMUNICATO STAMPA</w:t>
      </w:r>
    </w:p>
    <w:p w14:paraId="44DB561C" w14:textId="7BBB9554" w:rsidR="00520183" w:rsidRPr="001A349C" w:rsidRDefault="00520183" w:rsidP="00520183">
      <w:pPr>
        <w:spacing w:line="235" w:lineRule="atLeast"/>
        <w:jc w:val="center"/>
        <w:rPr>
          <w:rFonts w:ascii="Arial" w:eastAsia="Times New Roman" w:hAnsi="Arial" w:cs="Arial"/>
          <w:color w:val="000000"/>
          <w:u w:val="single"/>
        </w:rPr>
      </w:pPr>
    </w:p>
    <w:p w14:paraId="1AFA1018" w14:textId="77777777" w:rsidR="001A349C" w:rsidRPr="001A349C" w:rsidRDefault="001A349C" w:rsidP="00520183">
      <w:pPr>
        <w:spacing w:line="235" w:lineRule="atLeast"/>
        <w:jc w:val="center"/>
        <w:rPr>
          <w:rFonts w:ascii="Arial" w:eastAsia="Times New Roman" w:hAnsi="Arial" w:cs="Arial"/>
          <w:color w:val="000000"/>
        </w:rPr>
      </w:pPr>
    </w:p>
    <w:p w14:paraId="1527FB0B" w14:textId="39CD7F89" w:rsidR="00A30661" w:rsidRDefault="002F7244" w:rsidP="002F7244">
      <w:pPr>
        <w:spacing w:line="235" w:lineRule="atLeast"/>
        <w:jc w:val="center"/>
        <w:rPr>
          <w:rFonts w:ascii="Helv" w:hAnsi="Helv"/>
          <w:color w:val="000000"/>
          <w:sz w:val="36"/>
          <w:szCs w:val="36"/>
        </w:rPr>
      </w:pPr>
      <w:r w:rsidRPr="002F7244">
        <w:rPr>
          <w:rFonts w:ascii="Helv" w:hAnsi="Helv"/>
          <w:color w:val="000000"/>
          <w:sz w:val="36"/>
          <w:szCs w:val="36"/>
        </w:rPr>
        <w:t>Al via il censimento</w:t>
      </w:r>
      <w:r w:rsidR="00596C85">
        <w:rPr>
          <w:rFonts w:ascii="Helv" w:hAnsi="Helv"/>
          <w:color w:val="000000"/>
          <w:sz w:val="36"/>
          <w:szCs w:val="36"/>
        </w:rPr>
        <w:t xml:space="preserve"> </w:t>
      </w:r>
      <w:r>
        <w:rPr>
          <w:rFonts w:ascii="Helv" w:hAnsi="Helv"/>
          <w:color w:val="000000"/>
          <w:sz w:val="36"/>
          <w:szCs w:val="36"/>
        </w:rPr>
        <w:t>d</w:t>
      </w:r>
      <w:r w:rsidRPr="002F7244">
        <w:rPr>
          <w:rFonts w:ascii="Helv" w:hAnsi="Helv"/>
          <w:color w:val="000000"/>
          <w:sz w:val="36"/>
          <w:szCs w:val="36"/>
        </w:rPr>
        <w:t>ei marittimi italiani</w:t>
      </w:r>
    </w:p>
    <w:p w14:paraId="1A050963" w14:textId="77777777" w:rsidR="002F7244" w:rsidRPr="001A349C" w:rsidRDefault="002F7244" w:rsidP="002F7244">
      <w:pPr>
        <w:spacing w:line="235" w:lineRule="atLeast"/>
        <w:jc w:val="center"/>
        <w:rPr>
          <w:rFonts w:ascii="Arial" w:eastAsia="Times New Roman" w:hAnsi="Arial" w:cs="Arial"/>
          <w:color w:val="000000"/>
          <w:sz w:val="40"/>
          <w:szCs w:val="40"/>
        </w:rPr>
      </w:pPr>
    </w:p>
    <w:p w14:paraId="1E898257" w14:textId="77777777" w:rsidR="00520183" w:rsidRPr="001A349C" w:rsidRDefault="00520183" w:rsidP="00520183">
      <w:pPr>
        <w:spacing w:line="235" w:lineRule="atLeast"/>
        <w:jc w:val="center"/>
        <w:rPr>
          <w:rFonts w:ascii="Arial" w:eastAsia="Times New Roman" w:hAnsi="Arial" w:cs="Arial"/>
          <w:color w:val="000000"/>
        </w:rPr>
      </w:pPr>
    </w:p>
    <w:p w14:paraId="6C8C0DA6" w14:textId="03A19D45" w:rsidR="00596C85" w:rsidRPr="00596C85" w:rsidRDefault="00596C85" w:rsidP="00596C85">
      <w:pPr>
        <w:spacing w:line="235" w:lineRule="atLeast"/>
        <w:jc w:val="both"/>
        <w:rPr>
          <w:rFonts w:ascii="Arial" w:eastAsia="Times New Roman" w:hAnsi="Arial" w:cs="Arial"/>
          <w:color w:val="000000"/>
        </w:rPr>
      </w:pPr>
      <w:r w:rsidRPr="00596C85">
        <w:rPr>
          <w:rFonts w:ascii="Arial" w:eastAsia="Times New Roman" w:hAnsi="Arial" w:cs="Arial"/>
          <w:color w:val="000000"/>
        </w:rPr>
        <w:t xml:space="preserve">Pieno sostegno al </w:t>
      </w:r>
      <w:r w:rsidR="007A51A8">
        <w:rPr>
          <w:rFonts w:ascii="Arial" w:eastAsia="Times New Roman" w:hAnsi="Arial" w:cs="Arial"/>
          <w:color w:val="000000"/>
        </w:rPr>
        <w:t>G</w:t>
      </w:r>
      <w:r w:rsidRPr="00596C85">
        <w:rPr>
          <w:rFonts w:ascii="Arial" w:eastAsia="Times New Roman" w:hAnsi="Arial" w:cs="Arial"/>
          <w:color w:val="000000"/>
        </w:rPr>
        <w:t xml:space="preserve">overno e in particolare al vice Ministro delle Infrastrutture e dei Trasporti, Edoardo </w:t>
      </w:r>
      <w:proofErr w:type="spellStart"/>
      <w:r w:rsidRPr="00596C85">
        <w:rPr>
          <w:rFonts w:ascii="Arial" w:eastAsia="Times New Roman" w:hAnsi="Arial" w:cs="Arial"/>
          <w:color w:val="000000"/>
        </w:rPr>
        <w:t>Rixi</w:t>
      </w:r>
      <w:proofErr w:type="spellEnd"/>
      <w:r w:rsidRPr="00596C85">
        <w:rPr>
          <w:rFonts w:ascii="Arial" w:eastAsia="Times New Roman" w:hAnsi="Arial" w:cs="Arial"/>
          <w:color w:val="000000"/>
        </w:rPr>
        <w:t>, è espresso da Assarmatori per il via al progetto di censimento dei marittimi italiani.</w:t>
      </w:r>
    </w:p>
    <w:p w14:paraId="53F49B28" w14:textId="6A1B0D19" w:rsidR="00596C85" w:rsidRPr="00596C85" w:rsidRDefault="00596C85" w:rsidP="00596C85">
      <w:pPr>
        <w:spacing w:line="235" w:lineRule="atLeast"/>
        <w:jc w:val="both"/>
        <w:rPr>
          <w:rFonts w:ascii="Arial" w:eastAsia="Times New Roman" w:hAnsi="Arial" w:cs="Arial"/>
          <w:color w:val="000000"/>
        </w:rPr>
      </w:pPr>
      <w:r w:rsidRPr="00596C85">
        <w:rPr>
          <w:rFonts w:ascii="Arial" w:eastAsia="Times New Roman" w:hAnsi="Arial" w:cs="Arial"/>
          <w:color w:val="000000"/>
        </w:rPr>
        <w:t>Lo ha affermato il presidente di Assarmatori, Stefano Messina, che ha ricordato come questo progetto sia stato da sempre al centro della politica associativa. Il censimento, infatti, è il primo passo per favorire un intervento deciso sulla piaga della disoccupazione ch</w:t>
      </w:r>
      <w:r>
        <w:rPr>
          <w:rFonts w:ascii="Arial" w:eastAsia="Times New Roman" w:hAnsi="Arial" w:cs="Arial"/>
          <w:color w:val="000000"/>
        </w:rPr>
        <w:t>e affligge i marittimi italiani</w:t>
      </w:r>
      <w:r w:rsidRPr="00596C85">
        <w:rPr>
          <w:rFonts w:ascii="Arial" w:eastAsia="Times New Roman" w:hAnsi="Arial" w:cs="Arial"/>
          <w:color w:val="000000"/>
        </w:rPr>
        <w:t>. Bene quindi fa il Governo nell’affrontare questo problema facendo del tema dell’occupazione uno degli ob</w:t>
      </w:r>
      <w:r w:rsidR="007A51A8">
        <w:rPr>
          <w:rFonts w:ascii="Arial" w:eastAsia="Times New Roman" w:hAnsi="Arial" w:cs="Arial"/>
          <w:color w:val="000000"/>
        </w:rPr>
        <w:t>b</w:t>
      </w:r>
      <w:r w:rsidRPr="00596C85">
        <w:rPr>
          <w:rFonts w:ascii="Arial" w:eastAsia="Times New Roman" w:hAnsi="Arial" w:cs="Arial"/>
          <w:color w:val="000000"/>
        </w:rPr>
        <w:t xml:space="preserve">iettivi principali della propria azione politica. </w:t>
      </w:r>
    </w:p>
    <w:p w14:paraId="69F11F20" w14:textId="2ACF49C0" w:rsidR="00596C85" w:rsidRPr="00596C85" w:rsidRDefault="00596C85" w:rsidP="00596C85">
      <w:pPr>
        <w:spacing w:line="235" w:lineRule="atLeast"/>
        <w:jc w:val="both"/>
        <w:rPr>
          <w:rFonts w:ascii="Arial" w:eastAsia="Times New Roman" w:hAnsi="Arial" w:cs="Arial"/>
          <w:color w:val="000000"/>
        </w:rPr>
      </w:pPr>
      <w:r w:rsidRPr="00596C85">
        <w:rPr>
          <w:rFonts w:ascii="Arial" w:eastAsia="Times New Roman" w:hAnsi="Arial" w:cs="Arial"/>
          <w:color w:val="000000"/>
        </w:rPr>
        <w:t>Secondo quanto anticipato da Stefano Messina, il progetto prevede che tutte le aziende armatoriali direttamente o indirettamente interessate forniscano il loro contributo in termini di dati storici e</w:t>
      </w:r>
      <w:r>
        <w:rPr>
          <w:rFonts w:ascii="Arial" w:eastAsia="Times New Roman" w:hAnsi="Arial" w:cs="Arial"/>
          <w:color w:val="000000"/>
        </w:rPr>
        <w:t xml:space="preserve"> sulla situazione attuale dell’</w:t>
      </w:r>
      <w:r w:rsidRPr="00596C85">
        <w:rPr>
          <w:rFonts w:ascii="Arial" w:eastAsia="Times New Roman" w:hAnsi="Arial" w:cs="Arial"/>
          <w:color w:val="000000"/>
        </w:rPr>
        <w:t>occupazione.</w:t>
      </w:r>
    </w:p>
    <w:p w14:paraId="62440768" w14:textId="3BE6A6BC" w:rsidR="00596C85" w:rsidRPr="00596C85" w:rsidRDefault="00596C85" w:rsidP="00596C85">
      <w:pPr>
        <w:spacing w:line="235" w:lineRule="atLeast"/>
        <w:jc w:val="both"/>
        <w:rPr>
          <w:rFonts w:ascii="Arial" w:eastAsia="Times New Roman" w:hAnsi="Arial" w:cs="Arial"/>
          <w:color w:val="000000"/>
        </w:rPr>
      </w:pPr>
      <w:r w:rsidRPr="00596C85">
        <w:rPr>
          <w:rFonts w:ascii="Arial" w:eastAsia="Times New Roman" w:hAnsi="Arial" w:cs="Arial"/>
          <w:color w:val="000000"/>
        </w:rPr>
        <w:t>Nel censimento saranno coinvolte le imprese armatoriali che operano con navi di bandiera italiana, le aziende estere che utilizzano la bandiera italiana sotto contratti di bare boat charter, le aziende le cui navi battono bandiera italiana in vir</w:t>
      </w:r>
      <w:r w:rsidR="007A51A8">
        <w:rPr>
          <w:rFonts w:ascii="Arial" w:eastAsia="Times New Roman" w:hAnsi="Arial" w:cs="Arial"/>
          <w:color w:val="000000"/>
        </w:rPr>
        <w:t>tù dell’iscrizione al Registro I</w:t>
      </w:r>
      <w:r w:rsidRPr="00596C85">
        <w:rPr>
          <w:rFonts w:ascii="Arial" w:eastAsia="Times New Roman" w:hAnsi="Arial" w:cs="Arial"/>
          <w:color w:val="000000"/>
        </w:rPr>
        <w:t>nternazionale, le imprese marittime impegnate nel cabotaggio nazionale ed europeo.</w:t>
      </w:r>
    </w:p>
    <w:p w14:paraId="66DD197D" w14:textId="77777777" w:rsidR="00596C85" w:rsidRPr="00596C85" w:rsidRDefault="00596C85" w:rsidP="00596C85">
      <w:pPr>
        <w:spacing w:line="235" w:lineRule="atLeast"/>
        <w:jc w:val="both"/>
        <w:rPr>
          <w:rFonts w:ascii="Arial" w:eastAsia="Times New Roman" w:hAnsi="Arial" w:cs="Arial"/>
          <w:color w:val="000000"/>
        </w:rPr>
      </w:pPr>
      <w:r w:rsidRPr="00596C85">
        <w:rPr>
          <w:rFonts w:ascii="Arial" w:eastAsia="Times New Roman" w:hAnsi="Arial" w:cs="Arial"/>
          <w:color w:val="000000"/>
        </w:rPr>
        <w:t>Una collaborazione sarà richiesta anche alle Organizzazioni Sindacali con l’obbiettivo di pervenire nei tempi più brevi possibili a una mappatura anche delle sacche di disoccupazione, ovvero quelle regioni e province del Paese dove è maggiore il numero dei marittimi disoccupati; inoltre viene auspicato che siano finalizzati i lavori per la creazione di un’unica anagrafica a livello nazionale riguardante il Collocamento Gente di Mare, capace di fornire adeguato servizio agli utenti, monitorare e indirizzare le politiche attive nei confronti del lavoro marittimo.</w:t>
      </w:r>
    </w:p>
    <w:p w14:paraId="6E3DD481" w14:textId="7753B6A9" w:rsidR="00A30661" w:rsidRPr="00596C85" w:rsidRDefault="00596C85" w:rsidP="00596C85">
      <w:pPr>
        <w:spacing w:line="235" w:lineRule="atLeast"/>
        <w:jc w:val="both"/>
        <w:rPr>
          <w:rFonts w:ascii="Arial" w:eastAsia="Times New Roman" w:hAnsi="Arial" w:cs="Arial"/>
          <w:color w:val="000000"/>
        </w:rPr>
      </w:pPr>
      <w:r w:rsidRPr="00596C85">
        <w:rPr>
          <w:rFonts w:ascii="Arial" w:eastAsia="Times New Roman" w:hAnsi="Arial" w:cs="Arial"/>
          <w:color w:val="000000"/>
        </w:rPr>
        <w:t xml:space="preserve">Sotto la lente di ingrandimento finiranno anche le rotazioni di equipaggio e i periodi a terra coperti dal regime di malattia “ex </w:t>
      </w:r>
      <w:r w:rsidR="007A51A8">
        <w:rPr>
          <w:rFonts w:ascii="Arial" w:eastAsia="Times New Roman" w:hAnsi="Arial" w:cs="Arial"/>
          <w:color w:val="000000"/>
        </w:rPr>
        <w:t>C</w:t>
      </w:r>
      <w:r w:rsidRPr="00596C85">
        <w:rPr>
          <w:rFonts w:ascii="Arial" w:eastAsia="Times New Roman" w:hAnsi="Arial" w:cs="Arial"/>
          <w:color w:val="000000"/>
        </w:rPr>
        <w:t xml:space="preserve">assa </w:t>
      </w:r>
      <w:r w:rsidR="007A51A8">
        <w:rPr>
          <w:rFonts w:ascii="Arial" w:eastAsia="Times New Roman" w:hAnsi="Arial" w:cs="Arial"/>
          <w:color w:val="000000"/>
        </w:rPr>
        <w:t>M</w:t>
      </w:r>
      <w:bookmarkStart w:id="0" w:name="_GoBack"/>
      <w:bookmarkEnd w:id="0"/>
      <w:r w:rsidRPr="00596C85">
        <w:rPr>
          <w:rFonts w:ascii="Arial" w:eastAsia="Times New Roman" w:hAnsi="Arial" w:cs="Arial"/>
          <w:color w:val="000000"/>
        </w:rPr>
        <w:t>arittima”.</w:t>
      </w:r>
    </w:p>
    <w:p w14:paraId="4F5021AB" w14:textId="77777777" w:rsidR="00596C85" w:rsidRDefault="00596C85" w:rsidP="00974F1B">
      <w:pPr>
        <w:spacing w:line="235" w:lineRule="atLeast"/>
        <w:jc w:val="right"/>
        <w:rPr>
          <w:rFonts w:ascii="Arial" w:eastAsia="Times New Roman" w:hAnsi="Arial" w:cs="Arial"/>
          <w:color w:val="000000"/>
        </w:rPr>
      </w:pPr>
    </w:p>
    <w:p w14:paraId="7B485C31" w14:textId="73F068E9" w:rsidR="001A349C" w:rsidRPr="00974F1B" w:rsidRDefault="001A349C" w:rsidP="00974F1B">
      <w:pPr>
        <w:spacing w:line="235" w:lineRule="atLeast"/>
        <w:jc w:val="right"/>
        <w:rPr>
          <w:rFonts w:ascii="Arial" w:eastAsia="Times New Roman" w:hAnsi="Arial" w:cs="Arial"/>
          <w:color w:val="000000"/>
        </w:rPr>
      </w:pPr>
      <w:r w:rsidRPr="00974F1B">
        <w:rPr>
          <w:rFonts w:ascii="Arial" w:eastAsia="Times New Roman" w:hAnsi="Arial" w:cs="Arial"/>
          <w:color w:val="000000"/>
        </w:rPr>
        <w:t xml:space="preserve">Roma, </w:t>
      </w:r>
      <w:r w:rsidR="00596C85">
        <w:rPr>
          <w:rFonts w:ascii="Arial" w:eastAsia="Times New Roman" w:hAnsi="Arial" w:cs="Arial"/>
          <w:color w:val="000000"/>
        </w:rPr>
        <w:t>13</w:t>
      </w:r>
      <w:r w:rsidRPr="00974F1B">
        <w:rPr>
          <w:rFonts w:ascii="Arial" w:eastAsia="Times New Roman" w:hAnsi="Arial" w:cs="Arial"/>
          <w:color w:val="000000"/>
        </w:rPr>
        <w:t xml:space="preserve"> </w:t>
      </w:r>
      <w:r w:rsidR="002F7244">
        <w:rPr>
          <w:rFonts w:ascii="Arial" w:eastAsia="Times New Roman" w:hAnsi="Arial" w:cs="Arial"/>
          <w:color w:val="000000"/>
        </w:rPr>
        <w:t>marzo</w:t>
      </w:r>
      <w:r w:rsidRPr="00974F1B">
        <w:rPr>
          <w:rFonts w:ascii="Arial" w:eastAsia="Times New Roman" w:hAnsi="Arial" w:cs="Arial"/>
          <w:color w:val="000000"/>
        </w:rPr>
        <w:t xml:space="preserve"> 2019</w:t>
      </w:r>
    </w:p>
    <w:p w14:paraId="32F85101" w14:textId="77777777" w:rsidR="001A349C" w:rsidRPr="001A349C" w:rsidRDefault="001A349C" w:rsidP="001A349C">
      <w:pPr>
        <w:spacing w:line="235" w:lineRule="atLeast"/>
        <w:jc w:val="both"/>
        <w:rPr>
          <w:rFonts w:ascii="Arial" w:eastAsia="Times New Roman" w:hAnsi="Arial" w:cs="Arial"/>
          <w:color w:val="000000"/>
        </w:rPr>
      </w:pPr>
    </w:p>
    <w:p w14:paraId="36BD1FAB" w14:textId="77777777" w:rsidR="001A349C" w:rsidRDefault="001A349C" w:rsidP="001A349C">
      <w:pPr>
        <w:pStyle w:val="Nessunaspaziatura"/>
      </w:pPr>
      <w:r>
        <w:t>Per ulteriori informazioni</w:t>
      </w:r>
    </w:p>
    <w:p w14:paraId="1074BB04" w14:textId="77777777" w:rsidR="001A349C" w:rsidRDefault="001A349C" w:rsidP="001A349C">
      <w:pPr>
        <w:pStyle w:val="Nessunaspaziatura"/>
      </w:pPr>
      <w:r>
        <w:rPr>
          <w:noProof/>
          <w:lang w:eastAsia="it-CH"/>
        </w:rPr>
        <w:drawing>
          <wp:inline distT="0" distB="0" distL="0" distR="0" wp14:anchorId="0761C6DE" wp14:editId="4D16F722">
            <wp:extent cx="1354348" cy="5368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_logo.jpg"/>
                    <pic:cNvPicPr/>
                  </pic:nvPicPr>
                  <pic:blipFill>
                    <a:blip r:embed="rId8">
                      <a:extLst>
                        <a:ext uri="{28A0092B-C50C-407E-A947-70E740481C1C}">
                          <a14:useLocalDpi xmlns:a14="http://schemas.microsoft.com/office/drawing/2010/main" val="0"/>
                        </a:ext>
                      </a:extLst>
                    </a:blip>
                    <a:stretch>
                      <a:fillRect/>
                    </a:stretch>
                  </pic:blipFill>
                  <pic:spPr>
                    <a:xfrm>
                      <a:off x="0" y="0"/>
                      <a:ext cx="1364210" cy="540799"/>
                    </a:xfrm>
                    <a:prstGeom prst="rect">
                      <a:avLst/>
                    </a:prstGeom>
                  </pic:spPr>
                </pic:pic>
              </a:graphicData>
            </a:graphic>
          </wp:inline>
        </w:drawing>
      </w:r>
    </w:p>
    <w:p w14:paraId="7FA0B8BF" w14:textId="4E45E0F3" w:rsidR="00D92AA0" w:rsidRPr="00AF62D5" w:rsidRDefault="001A349C" w:rsidP="002F7244">
      <w:pPr>
        <w:pStyle w:val="Nessunaspaziatura"/>
      </w:pPr>
      <w:r>
        <w:t>Star comunicazione in movimento</w:t>
      </w:r>
      <w:r>
        <w:br/>
        <w:t xml:space="preserve">Barbara </w:t>
      </w:r>
      <w:proofErr w:type="spellStart"/>
      <w:r>
        <w:t>Gazzale</w:t>
      </w:r>
      <w:proofErr w:type="spellEnd"/>
      <w:r>
        <w:br/>
      </w:r>
      <w:proofErr w:type="gramStart"/>
      <w:r>
        <w:t>348  4144780</w:t>
      </w:r>
      <w:proofErr w:type="gramEnd"/>
    </w:p>
    <w:sectPr w:rsidR="00D92AA0" w:rsidRPr="00AF62D5" w:rsidSect="00620057">
      <w:headerReference w:type="default" r:id="rId9"/>
      <w:footerReference w:type="default" r:id="rId10"/>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2A0FD" w14:textId="77777777" w:rsidR="00C94B09" w:rsidRDefault="00C94B09" w:rsidP="00450617">
      <w:r>
        <w:separator/>
      </w:r>
    </w:p>
  </w:endnote>
  <w:endnote w:type="continuationSeparator" w:id="0">
    <w:p w14:paraId="534DE6E1" w14:textId="77777777" w:rsidR="00C94B09" w:rsidRDefault="00C94B09"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76B37" w14:textId="77777777" w:rsidR="00C94B09" w:rsidRDefault="00C94B09" w:rsidP="00450617">
      <w:r>
        <w:separator/>
      </w:r>
    </w:p>
  </w:footnote>
  <w:footnote w:type="continuationSeparator" w:id="0">
    <w:p w14:paraId="4905D175" w14:textId="77777777" w:rsidR="00C94B09" w:rsidRDefault="00C94B09"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22411"/>
    <w:rsid w:val="00046A80"/>
    <w:rsid w:val="00063A97"/>
    <w:rsid w:val="00070C13"/>
    <w:rsid w:val="000A74BC"/>
    <w:rsid w:val="000E1D3A"/>
    <w:rsid w:val="000E396B"/>
    <w:rsid w:val="001A349C"/>
    <w:rsid w:val="0026565B"/>
    <w:rsid w:val="002F7244"/>
    <w:rsid w:val="003213EE"/>
    <w:rsid w:val="003615B9"/>
    <w:rsid w:val="003623D9"/>
    <w:rsid w:val="003C3BB9"/>
    <w:rsid w:val="003F2C9C"/>
    <w:rsid w:val="004467A7"/>
    <w:rsid w:val="00450617"/>
    <w:rsid w:val="004640D3"/>
    <w:rsid w:val="004907E0"/>
    <w:rsid w:val="004A4EFB"/>
    <w:rsid w:val="00520183"/>
    <w:rsid w:val="00582483"/>
    <w:rsid w:val="00596C85"/>
    <w:rsid w:val="00620057"/>
    <w:rsid w:val="006211A3"/>
    <w:rsid w:val="006E1AF6"/>
    <w:rsid w:val="007754DB"/>
    <w:rsid w:val="007A51A8"/>
    <w:rsid w:val="007D32A7"/>
    <w:rsid w:val="00830542"/>
    <w:rsid w:val="00844C18"/>
    <w:rsid w:val="0086181C"/>
    <w:rsid w:val="0086439E"/>
    <w:rsid w:val="008E6A1C"/>
    <w:rsid w:val="00922548"/>
    <w:rsid w:val="009651C2"/>
    <w:rsid w:val="00974F1B"/>
    <w:rsid w:val="009A11F4"/>
    <w:rsid w:val="00A03868"/>
    <w:rsid w:val="00A30661"/>
    <w:rsid w:val="00A45F65"/>
    <w:rsid w:val="00AA0161"/>
    <w:rsid w:val="00AF36DF"/>
    <w:rsid w:val="00AF62D5"/>
    <w:rsid w:val="00B1749C"/>
    <w:rsid w:val="00B93674"/>
    <w:rsid w:val="00BC0D57"/>
    <w:rsid w:val="00BE2A57"/>
    <w:rsid w:val="00C35762"/>
    <w:rsid w:val="00C94B09"/>
    <w:rsid w:val="00D16763"/>
    <w:rsid w:val="00D22776"/>
    <w:rsid w:val="00D82B9A"/>
    <w:rsid w:val="00D92AA0"/>
    <w:rsid w:val="00DE61A1"/>
    <w:rsid w:val="00EC7FE9"/>
    <w:rsid w:val="00ED317A"/>
    <w:rsid w:val="00F04019"/>
    <w:rsid w:val="00F256AA"/>
    <w:rsid w:val="00F27592"/>
    <w:rsid w:val="00F57405"/>
    <w:rsid w:val="00FD596E"/>
    <w:rsid w:val="00FE124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69BAB-F939-4D68-8008-3E61D6E62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321</Words>
  <Characters>1835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5</cp:revision>
  <cp:lastPrinted>2018-07-03T21:13:00Z</cp:lastPrinted>
  <dcterms:created xsi:type="dcterms:W3CDTF">2019-03-11T09:55:00Z</dcterms:created>
  <dcterms:modified xsi:type="dcterms:W3CDTF">2019-03-13T10:16:00Z</dcterms:modified>
</cp:coreProperties>
</file>