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725DC" w14:textId="77777777" w:rsidR="008130B0" w:rsidRDefault="008130B0" w:rsidP="00372D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0645A97" w14:textId="6A1EAA37" w:rsidR="00914A2C" w:rsidRDefault="00865A74" w:rsidP="00372DEA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945439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3574DDB7" w14:textId="77777777" w:rsidR="00536FE6" w:rsidRPr="00945439" w:rsidRDefault="00536FE6" w:rsidP="00372DEA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864E08" w14:textId="464F9F07" w:rsidR="004122B6" w:rsidRPr="00A27CC2" w:rsidRDefault="00372DEA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</w:pPr>
      <w:bookmarkStart w:id="0" w:name="_Hlk64538214"/>
      <w:r w:rsidRPr="00A27CC2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 xml:space="preserve">Lunedì sera il </w:t>
      </w:r>
      <w:r w:rsidR="00E517CA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>P</w:t>
      </w:r>
      <w:r w:rsidRPr="00A27CC2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>residente del porto di Palermo a Quarta Repubblica</w:t>
      </w:r>
    </w:p>
    <w:p w14:paraId="6E9ACE30" w14:textId="2F6C2E86" w:rsidR="00372DEA" w:rsidRPr="00A27CC2" w:rsidRDefault="00536FE6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</w:pPr>
      <w:r w:rsidRPr="00A27CC2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 xml:space="preserve">    </w:t>
      </w:r>
    </w:p>
    <w:p w14:paraId="418BB11F" w14:textId="77777777" w:rsidR="00372DEA" w:rsidRPr="00A27CC2" w:rsidRDefault="00372DEA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76B58227" w14:textId="43E4F4AF" w:rsidR="00372DEA" w:rsidRPr="00A27CC2" w:rsidRDefault="00536FE6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A27CC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372DEA" w:rsidRPr="00A27CC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Pasqualino Monti: nei porti italiani</w:t>
      </w:r>
    </w:p>
    <w:p w14:paraId="03DF9497" w14:textId="6ADA38AD" w:rsidR="00536FE6" w:rsidRPr="00A27CC2" w:rsidRDefault="00372DEA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proofErr w:type="gramStart"/>
      <w:r w:rsidRPr="00A27CC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</w:t>
      </w:r>
      <w:proofErr w:type="gramEnd"/>
      <w:r w:rsidRPr="00A27CC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4D5B66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</w:t>
      </w:r>
      <w:r w:rsidRPr="00A27CC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residenti sono “senza rete”</w:t>
      </w:r>
    </w:p>
    <w:p w14:paraId="71515651" w14:textId="1AE69533" w:rsidR="00536FE6" w:rsidRPr="00A27CC2" w:rsidRDefault="00536FE6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</w:p>
    <w:p w14:paraId="4CBCA1F3" w14:textId="77777777" w:rsidR="00945439" w:rsidRPr="00A27CC2" w:rsidRDefault="00945439" w:rsidP="00372DEA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bookmarkEnd w:id="0"/>
    <w:p w14:paraId="7F911014" w14:textId="4BAC7FDA" w:rsidR="00E52787" w:rsidRDefault="00372DEA" w:rsidP="00372DEA">
      <w:pPr>
        <w:ind w:left="426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27CC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Pasqualino Monti, Presidente dell’Autorità di Sistema Portuale del Mare di Sicilia Occidentale, (protagonista di un rilancio a tempo di record del porto di Palermo </w:t>
      </w:r>
      <w:r w:rsidR="004D5B6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nonché</w:t>
      </w:r>
      <w:r w:rsidRPr="00A27CC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degli scali </w:t>
      </w:r>
      <w:r w:rsidR="00E517C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</w:t>
      </w:r>
      <w:r w:rsidR="00E517CA">
        <w:rPr>
          <w:rFonts w:ascii="Arial" w:hAnsi="Arial" w:cs="Arial"/>
          <w:color w:val="222222"/>
          <w:shd w:val="clear" w:color="auto" w:fill="FFFFFF"/>
        </w:rPr>
        <w:t>Termini Ime</w:t>
      </w:r>
      <w:r w:rsidR="004D5B66">
        <w:rPr>
          <w:rFonts w:ascii="Arial" w:hAnsi="Arial" w:cs="Arial"/>
          <w:color w:val="222222"/>
          <w:shd w:val="clear" w:color="auto" w:fill="FFFFFF"/>
        </w:rPr>
        <w:t>rese, Trapani e Porto Empedocle</w:t>
      </w:r>
      <w:bookmarkStart w:id="1" w:name="_GoBack"/>
      <w:bookmarkEnd w:id="1"/>
      <w:r w:rsidRPr="00A27CC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 sarà ospite lunedì sera di Nicola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Porro, nella trasmissione Quarta Repubblica.  Tema de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ll’intervista</w:t>
      </w:r>
      <w:r w:rsidR="00E514B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: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 porti italiani,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il loro ruolo strategico per il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istema Paese, le Autorità che li governano e la “solitudine” dei Presidenti chiamati, se vogliono perseguire il bene pubblico e sviluppare i porti sotto la loro competenza, ad affrontare</w:t>
      </w:r>
      <w:r w:rsidR="00ED43A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senza </w:t>
      </w:r>
      <w:r w:rsidR="006261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alcuna 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rete </w:t>
      </w:r>
      <w:r w:rsidR="006261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 protezione</w:t>
      </w:r>
      <w:r w:rsidR="00ED43A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="006261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responsabilità e rischi illimitati.</w:t>
      </w:r>
    </w:p>
    <w:p w14:paraId="5E214507" w14:textId="77777777" w:rsidR="00372DEA" w:rsidRDefault="00372DEA" w:rsidP="00945439">
      <w:pPr>
        <w:ind w:left="1134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78C9842" w14:textId="77777777" w:rsidR="00372DEA" w:rsidRPr="00372DEA" w:rsidRDefault="00372DEA" w:rsidP="00945439">
      <w:pPr>
        <w:ind w:left="1134"/>
        <w:jc w:val="both"/>
        <w:rPr>
          <w:rFonts w:ascii="Arial" w:hAnsi="Arial" w:cs="Arial"/>
          <w:sz w:val="24"/>
          <w:szCs w:val="24"/>
          <w:lang w:val="it-CH"/>
        </w:rPr>
      </w:pPr>
    </w:p>
    <w:p w14:paraId="7B22D7C8" w14:textId="00E899E2" w:rsidR="00E52787" w:rsidRPr="00ED43AD" w:rsidRDefault="00E52787" w:rsidP="00536FE6">
      <w:pPr>
        <w:ind w:left="284" w:firstLine="142"/>
        <w:jc w:val="both"/>
        <w:rPr>
          <w:rFonts w:ascii="Arial" w:hAnsi="Arial" w:cs="Arial"/>
          <w:i/>
          <w:iCs/>
          <w:sz w:val="24"/>
          <w:szCs w:val="24"/>
        </w:rPr>
      </w:pPr>
      <w:r w:rsidRPr="00ED43AD">
        <w:rPr>
          <w:rFonts w:ascii="Arial" w:hAnsi="Arial" w:cs="Arial"/>
          <w:i/>
          <w:iCs/>
          <w:sz w:val="24"/>
          <w:szCs w:val="24"/>
        </w:rPr>
        <w:t xml:space="preserve">Palermo, </w:t>
      </w:r>
      <w:r w:rsidR="00536FE6" w:rsidRPr="00ED43AD">
        <w:rPr>
          <w:rFonts w:ascii="Arial" w:hAnsi="Arial" w:cs="Arial"/>
          <w:i/>
          <w:iCs/>
          <w:sz w:val="24"/>
          <w:szCs w:val="24"/>
        </w:rPr>
        <w:t>1</w:t>
      </w:r>
      <w:r w:rsidR="00A27CC2" w:rsidRPr="00ED43AD">
        <w:rPr>
          <w:rFonts w:ascii="Arial" w:hAnsi="Arial" w:cs="Arial"/>
          <w:i/>
          <w:iCs/>
          <w:sz w:val="24"/>
          <w:szCs w:val="24"/>
        </w:rPr>
        <w:t>3</w:t>
      </w:r>
      <w:r w:rsidR="00536FE6" w:rsidRPr="00ED43AD">
        <w:rPr>
          <w:rFonts w:ascii="Arial" w:hAnsi="Arial" w:cs="Arial"/>
          <w:i/>
          <w:iCs/>
          <w:sz w:val="24"/>
          <w:szCs w:val="24"/>
        </w:rPr>
        <w:t xml:space="preserve"> </w:t>
      </w:r>
      <w:r w:rsidR="00372DEA" w:rsidRPr="00ED43AD">
        <w:rPr>
          <w:rFonts w:ascii="Arial" w:hAnsi="Arial" w:cs="Arial"/>
          <w:i/>
          <w:iCs/>
          <w:sz w:val="24"/>
          <w:szCs w:val="24"/>
        </w:rPr>
        <w:t>febbraio</w:t>
      </w:r>
      <w:r w:rsidRPr="00ED43AD">
        <w:rPr>
          <w:rFonts w:ascii="Arial" w:hAnsi="Arial" w:cs="Arial"/>
          <w:i/>
          <w:iCs/>
          <w:sz w:val="24"/>
          <w:szCs w:val="24"/>
        </w:rPr>
        <w:t xml:space="preserve"> 202</w:t>
      </w:r>
      <w:r w:rsidR="00372DEA" w:rsidRPr="00ED43AD">
        <w:rPr>
          <w:rFonts w:ascii="Arial" w:hAnsi="Arial" w:cs="Arial"/>
          <w:i/>
          <w:iCs/>
          <w:sz w:val="24"/>
          <w:szCs w:val="24"/>
        </w:rPr>
        <w:t>2</w:t>
      </w:r>
    </w:p>
    <w:p w14:paraId="02BD1210" w14:textId="25BDCF17" w:rsidR="00555B16" w:rsidRDefault="00555B1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7DBE6D22" w14:textId="0D6DB202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452A58F" w14:textId="31A62695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E22EE7B" w14:textId="2D23C20C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FD80646" w14:textId="77777777" w:rsidR="00536FE6" w:rsidRPr="004D782C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2A6AB3C6" w14:textId="77777777" w:rsidR="00555B16" w:rsidRPr="004D782C" w:rsidRDefault="00555B1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5A7F831B" w14:textId="62219BF8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Per ulteriori </w:t>
      </w:r>
      <w:proofErr w:type="gramStart"/>
      <w:r w:rsidRPr="002F649B">
        <w:rPr>
          <w:rFonts w:ascii="Arial" w:hAnsi="Arial" w:cs="Arial"/>
          <w:b/>
        </w:rPr>
        <w:t xml:space="preserve">informazioni:   </w:t>
      </w:r>
      <w:proofErr w:type="gramEnd"/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Ufficio stampa AdSP </w:t>
      </w:r>
    </w:p>
    <w:p w14:paraId="68D57AEC" w14:textId="3E6974BA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Star Comunicazione in Movimento  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del Mare di Sicilia Occidentale</w:t>
      </w:r>
    </w:p>
    <w:p w14:paraId="60D9A0F3" w14:textId="6EAFD22B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Barbara </w:t>
      </w:r>
      <w:proofErr w:type="spellStart"/>
      <w:r w:rsidRPr="002F649B">
        <w:rPr>
          <w:rFonts w:ascii="Arial" w:hAnsi="Arial" w:cs="Arial"/>
          <w:b/>
        </w:rPr>
        <w:t>Gazzale</w:t>
      </w:r>
      <w:proofErr w:type="spellEnd"/>
      <w:r w:rsidRPr="002F649B">
        <w:rPr>
          <w:rFonts w:ascii="Arial" w:hAnsi="Arial" w:cs="Arial"/>
          <w:b/>
        </w:rPr>
        <w:t xml:space="preserve"> - +39 3484144780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Antonella Filippi - +39 339.4242177</w:t>
      </w:r>
    </w:p>
    <w:p w14:paraId="180075BA" w14:textId="77777777" w:rsidR="00555B16" w:rsidRDefault="00555B16" w:rsidP="00536FE6">
      <w:pPr>
        <w:spacing w:line="276" w:lineRule="auto"/>
        <w:ind w:left="284" w:firstLine="142"/>
        <w:jc w:val="center"/>
        <w:rPr>
          <w:rFonts w:ascii="Arial" w:hAnsi="Arial" w:cs="Arial"/>
          <w:sz w:val="18"/>
          <w:szCs w:val="18"/>
        </w:rPr>
      </w:pPr>
    </w:p>
    <w:p w14:paraId="64B1262D" w14:textId="77777777" w:rsidR="00865A74" w:rsidRPr="00865A74" w:rsidRDefault="00865A74" w:rsidP="00865A74">
      <w:pPr>
        <w:ind w:left="1134"/>
        <w:jc w:val="both"/>
        <w:rPr>
          <w:rFonts w:ascii="Times New Roman" w:hAnsi="Times New Roman"/>
          <w:sz w:val="24"/>
          <w:szCs w:val="24"/>
        </w:rPr>
      </w:pPr>
    </w:p>
    <w:sectPr w:rsidR="00865A74" w:rsidRPr="00865A74" w:rsidSect="006F1ED3">
      <w:headerReference w:type="default" r:id="rId6"/>
      <w:footerReference w:type="default" r:id="rId7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25910" w14:textId="77777777" w:rsidR="00947702" w:rsidRDefault="00947702" w:rsidP="00002E79">
      <w:pPr>
        <w:spacing w:after="0" w:line="240" w:lineRule="auto"/>
      </w:pPr>
      <w:r>
        <w:separator/>
      </w:r>
    </w:p>
  </w:endnote>
  <w:endnote w:type="continuationSeparator" w:id="0">
    <w:p w14:paraId="70BE6EB4" w14:textId="77777777" w:rsidR="00947702" w:rsidRDefault="00947702" w:rsidP="0000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D64A6" w14:textId="77777777" w:rsidR="00002E79" w:rsidRDefault="00555B16">
    <w:pPr>
      <w:pStyle w:val="Pidipagina"/>
    </w:pPr>
    <w:r>
      <w:rPr>
        <w:noProof/>
        <w:lang w:val="it-CH" w:eastAsia="it-CH"/>
      </w:rPr>
      <w:drawing>
        <wp:anchor distT="0" distB="0" distL="114300" distR="114300" simplePos="0" relativeHeight="251658240" behindDoc="1" locked="0" layoutInCell="1" allowOverlap="1" wp14:anchorId="6975D33E" wp14:editId="6835E1EA">
          <wp:simplePos x="0" y="0"/>
          <wp:positionH relativeFrom="column">
            <wp:posOffset>1197610</wp:posOffset>
          </wp:positionH>
          <wp:positionV relativeFrom="paragraph">
            <wp:posOffset>-473075</wp:posOffset>
          </wp:positionV>
          <wp:extent cx="2038350" cy="616585"/>
          <wp:effectExtent l="0" t="0" r="0" b="0"/>
          <wp:wrapTight wrapText="bothSides">
            <wp:wrapPolygon edited="0">
              <wp:start x="0" y="0"/>
              <wp:lineTo x="0" y="20688"/>
              <wp:lineTo x="21398" y="20688"/>
              <wp:lineTo x="21398" y="0"/>
              <wp:lineTo x="0" y="0"/>
            </wp:wrapPolygon>
          </wp:wrapTight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4301E" w14:textId="77777777" w:rsidR="00947702" w:rsidRDefault="00947702" w:rsidP="00002E79">
      <w:pPr>
        <w:spacing w:after="0" w:line="240" w:lineRule="auto"/>
      </w:pPr>
      <w:r>
        <w:separator/>
      </w:r>
    </w:p>
  </w:footnote>
  <w:footnote w:type="continuationSeparator" w:id="0">
    <w:p w14:paraId="508FF1B1" w14:textId="77777777" w:rsidR="00947702" w:rsidRDefault="00947702" w:rsidP="0000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899F0" w14:textId="77777777" w:rsidR="00002E79" w:rsidRDefault="00555B16" w:rsidP="00002E79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7216" behindDoc="1" locked="0" layoutInCell="1" allowOverlap="1" wp14:anchorId="1CF8E50A" wp14:editId="13777951">
          <wp:simplePos x="0" y="0"/>
          <wp:positionH relativeFrom="page">
            <wp:posOffset>419100</wp:posOffset>
          </wp:positionH>
          <wp:positionV relativeFrom="page">
            <wp:posOffset>452755</wp:posOffset>
          </wp:positionV>
          <wp:extent cx="3143250" cy="108712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74"/>
    <w:rsid w:val="00001C0E"/>
    <w:rsid w:val="00002E79"/>
    <w:rsid w:val="00043FBF"/>
    <w:rsid w:val="00065360"/>
    <w:rsid w:val="000D5D44"/>
    <w:rsid w:val="001A1971"/>
    <w:rsid w:val="001E40B4"/>
    <w:rsid w:val="00372DEA"/>
    <w:rsid w:val="004122B6"/>
    <w:rsid w:val="004D5B66"/>
    <w:rsid w:val="00536FE6"/>
    <w:rsid w:val="00555B16"/>
    <w:rsid w:val="0062617A"/>
    <w:rsid w:val="0068375B"/>
    <w:rsid w:val="006F1ED3"/>
    <w:rsid w:val="0072709B"/>
    <w:rsid w:val="007B21C3"/>
    <w:rsid w:val="008130B0"/>
    <w:rsid w:val="00865A74"/>
    <w:rsid w:val="00911692"/>
    <w:rsid w:val="00914A2C"/>
    <w:rsid w:val="00945439"/>
    <w:rsid w:val="00947702"/>
    <w:rsid w:val="00997EF4"/>
    <w:rsid w:val="009F3033"/>
    <w:rsid w:val="009F3424"/>
    <w:rsid w:val="00A10F74"/>
    <w:rsid w:val="00A21EC3"/>
    <w:rsid w:val="00A27CC2"/>
    <w:rsid w:val="00AD2484"/>
    <w:rsid w:val="00C2544D"/>
    <w:rsid w:val="00C55353"/>
    <w:rsid w:val="00C55599"/>
    <w:rsid w:val="00C605C8"/>
    <w:rsid w:val="00D46D3F"/>
    <w:rsid w:val="00DE51BB"/>
    <w:rsid w:val="00DF5ED4"/>
    <w:rsid w:val="00E41C9C"/>
    <w:rsid w:val="00E514B4"/>
    <w:rsid w:val="00E517CA"/>
    <w:rsid w:val="00E52787"/>
    <w:rsid w:val="00ED43AD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36262FC"/>
  <w15:docId w15:val="{C612402F-9B01-469A-9826-05CAD38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E79"/>
  </w:style>
  <w:style w:type="paragraph" w:styleId="Pidipagina">
    <w:name w:val="footer"/>
    <w:basedOn w:val="Normale"/>
    <w:link w:val="Pidipagina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02E79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555B16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73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7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44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6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3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5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22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63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87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\Desktop\2TODIDA11NOVEMBRE2020\CARTAINTESTATA\CARTA%20ADSP%201%20F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ADSP 1 FG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Bruno</cp:lastModifiedBy>
  <cp:revision>3</cp:revision>
  <cp:lastPrinted>2018-05-02T12:05:00Z</cp:lastPrinted>
  <dcterms:created xsi:type="dcterms:W3CDTF">2022-02-11T13:48:00Z</dcterms:created>
  <dcterms:modified xsi:type="dcterms:W3CDTF">2022-02-11T13:50:00Z</dcterms:modified>
</cp:coreProperties>
</file>