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FB60" w14:textId="77777777" w:rsidR="009A1F00" w:rsidRDefault="009A1F00" w:rsidP="00743A11">
      <w:pPr>
        <w:rPr>
          <w:i/>
          <w:iCs/>
        </w:rPr>
      </w:pPr>
    </w:p>
    <w:p w14:paraId="0888BFD1" w14:textId="77777777" w:rsidR="009A1F00" w:rsidRDefault="009A1F00" w:rsidP="00743A11">
      <w:pPr>
        <w:rPr>
          <w:i/>
          <w:iCs/>
        </w:rPr>
      </w:pPr>
    </w:p>
    <w:p w14:paraId="2ECCDCE6" w14:textId="2123E105" w:rsidR="00743A11" w:rsidRPr="00743A11" w:rsidRDefault="009A4044" w:rsidP="00743A11">
      <w:pPr>
        <w:rPr>
          <w:i/>
          <w:iCs/>
        </w:rPr>
      </w:pPr>
      <w:r>
        <w:rPr>
          <w:i/>
          <w:iCs/>
        </w:rPr>
        <w:t>Genova</w:t>
      </w:r>
      <w:r w:rsidR="00743A11" w:rsidRPr="00743A11">
        <w:rPr>
          <w:i/>
          <w:iCs/>
        </w:rPr>
        <w:t>,</w:t>
      </w:r>
      <w:r w:rsidR="00643A2B">
        <w:rPr>
          <w:i/>
          <w:iCs/>
        </w:rPr>
        <w:t xml:space="preserve"> </w:t>
      </w:r>
      <w:r w:rsidR="00817D1A">
        <w:rPr>
          <w:i/>
          <w:iCs/>
        </w:rPr>
        <w:t>1</w:t>
      </w:r>
      <w:r w:rsidR="00E3461C">
        <w:rPr>
          <w:i/>
          <w:iCs/>
        </w:rPr>
        <w:t>2</w:t>
      </w:r>
      <w:r w:rsidR="004302C9">
        <w:rPr>
          <w:i/>
          <w:iCs/>
        </w:rPr>
        <w:t xml:space="preserve"> giugno</w:t>
      </w:r>
      <w:r w:rsidR="00FC6E87">
        <w:rPr>
          <w:i/>
          <w:iCs/>
        </w:rPr>
        <w:t xml:space="preserve"> 2023</w:t>
      </w:r>
    </w:p>
    <w:p w14:paraId="04EFC39E" w14:textId="01335FDD" w:rsidR="001A29F1" w:rsidRDefault="001A29F1" w:rsidP="005C32D0">
      <w:pPr>
        <w:rPr>
          <w:b/>
          <w:bCs/>
          <w:u w:val="single"/>
        </w:rPr>
      </w:pPr>
    </w:p>
    <w:p w14:paraId="2AF157D6" w14:textId="77777777" w:rsidR="009A1F00" w:rsidRDefault="009A1F00" w:rsidP="005C32D0">
      <w:pPr>
        <w:rPr>
          <w:b/>
          <w:bCs/>
          <w:u w:val="single"/>
        </w:rPr>
      </w:pPr>
    </w:p>
    <w:p w14:paraId="028CA82D" w14:textId="07C36937" w:rsidR="00AA40B5" w:rsidRPr="002729D4" w:rsidRDefault="00743A11" w:rsidP="005C32D0">
      <w:pPr>
        <w:jc w:val="center"/>
        <w:rPr>
          <w:b/>
          <w:bCs/>
          <w:u w:val="single"/>
        </w:rPr>
      </w:pPr>
      <w:r w:rsidRPr="002729D4">
        <w:rPr>
          <w:b/>
          <w:bCs/>
          <w:u w:val="single"/>
        </w:rPr>
        <w:t>COMUNICATO STAMPA</w:t>
      </w:r>
    </w:p>
    <w:p w14:paraId="6EA811FF" w14:textId="40C74FDF" w:rsidR="009A1F00" w:rsidRPr="002729D4" w:rsidRDefault="009A1F00" w:rsidP="005C32D0">
      <w:pPr>
        <w:jc w:val="center"/>
        <w:rPr>
          <w:b/>
          <w:bCs/>
          <w:u w:val="single"/>
        </w:rPr>
      </w:pPr>
    </w:p>
    <w:p w14:paraId="394FF35B" w14:textId="77777777" w:rsidR="009A1F00" w:rsidRPr="002729D4" w:rsidRDefault="009A1F00" w:rsidP="005C32D0">
      <w:pPr>
        <w:jc w:val="center"/>
        <w:rPr>
          <w:b/>
          <w:bCs/>
          <w:u w:val="single"/>
        </w:rPr>
      </w:pPr>
    </w:p>
    <w:p w14:paraId="3EB6D438" w14:textId="36953033" w:rsidR="001A29F1" w:rsidRPr="002729D4" w:rsidRDefault="00817D1A" w:rsidP="00743A11">
      <w:pPr>
        <w:jc w:val="center"/>
        <w:rPr>
          <w:u w:val="single"/>
        </w:rPr>
      </w:pPr>
      <w:r w:rsidRPr="002729D4">
        <w:rPr>
          <w:u w:val="single"/>
        </w:rPr>
        <w:t>A Genova il convegno sui ritardi ma anche sull’innovazione e la formazione</w:t>
      </w:r>
    </w:p>
    <w:p w14:paraId="084B5E19" w14:textId="77777777" w:rsidR="007F2C0D" w:rsidRPr="002729D4" w:rsidRDefault="007F2C0D" w:rsidP="00743A11">
      <w:pPr>
        <w:jc w:val="center"/>
        <w:rPr>
          <w:u w:val="single"/>
        </w:rPr>
      </w:pPr>
    </w:p>
    <w:p w14:paraId="4D3D8D86" w14:textId="77777777" w:rsidR="00817D1A" w:rsidRPr="002729D4" w:rsidRDefault="00817D1A" w:rsidP="00743A11">
      <w:pPr>
        <w:jc w:val="center"/>
        <w:rPr>
          <w:b/>
          <w:bCs/>
        </w:rPr>
      </w:pPr>
    </w:p>
    <w:p w14:paraId="1D5A39E3" w14:textId="0049773A" w:rsidR="00817D1A" w:rsidRPr="002729D4" w:rsidRDefault="00817D1A" w:rsidP="00817D1A">
      <w:pPr>
        <w:jc w:val="center"/>
        <w:rPr>
          <w:sz w:val="32"/>
          <w:szCs w:val="32"/>
        </w:rPr>
      </w:pPr>
      <w:r w:rsidRPr="002729D4">
        <w:rPr>
          <w:sz w:val="32"/>
          <w:szCs w:val="32"/>
        </w:rPr>
        <w:t>Federlogistica</w:t>
      </w:r>
      <w:r w:rsidR="00F74C9B" w:rsidRPr="002729D4">
        <w:rPr>
          <w:sz w:val="32"/>
          <w:szCs w:val="32"/>
        </w:rPr>
        <w:t>-</w:t>
      </w:r>
      <w:r w:rsidRPr="002729D4">
        <w:rPr>
          <w:sz w:val="32"/>
          <w:szCs w:val="32"/>
        </w:rPr>
        <w:t>Conftrasporto: “Ultima chiamata”</w:t>
      </w:r>
    </w:p>
    <w:p w14:paraId="588C0DF0" w14:textId="296B78A2" w:rsidR="00DF39A4" w:rsidRPr="002729D4" w:rsidRDefault="00817D1A" w:rsidP="00817D1A">
      <w:pPr>
        <w:jc w:val="center"/>
        <w:rPr>
          <w:sz w:val="32"/>
          <w:szCs w:val="32"/>
        </w:rPr>
      </w:pPr>
      <w:r w:rsidRPr="002729D4">
        <w:rPr>
          <w:sz w:val="32"/>
          <w:szCs w:val="32"/>
        </w:rPr>
        <w:t>per la digitalizzazione logistica e dei porti</w:t>
      </w:r>
    </w:p>
    <w:p w14:paraId="1C953D1F" w14:textId="77777777" w:rsidR="00817D1A" w:rsidRDefault="00817D1A" w:rsidP="00817D1A">
      <w:pPr>
        <w:jc w:val="center"/>
        <w:rPr>
          <w:color w:val="3F3F3F"/>
          <w:sz w:val="32"/>
          <w:szCs w:val="32"/>
        </w:rPr>
      </w:pPr>
    </w:p>
    <w:p w14:paraId="5CF846BA" w14:textId="77777777" w:rsidR="00DF39A4" w:rsidRPr="00DF39A4" w:rsidRDefault="00DF39A4" w:rsidP="00DF39A4">
      <w:pPr>
        <w:jc w:val="center"/>
        <w:rPr>
          <w:rFonts w:eastAsia="Times New Roman" w:cstheme="minorHAnsi"/>
          <w:color w:val="3F3F3F"/>
          <w:sz w:val="28"/>
          <w:szCs w:val="28"/>
          <w:u w:val="single"/>
          <w:lang w:eastAsia="it-CH"/>
        </w:rPr>
      </w:pPr>
    </w:p>
    <w:p w14:paraId="377A02DA" w14:textId="33F7D3F9" w:rsidR="00C94523" w:rsidRPr="002729D4" w:rsidRDefault="00C94523" w:rsidP="00C94523">
      <w:pPr>
        <w:jc w:val="both"/>
      </w:pPr>
      <w:r w:rsidRPr="002729D4">
        <w:t>Procedere rapidamente nella definizione dei bandi per la cybersecurity nel sistema logistico e nei porti (fra l’altro oggetto venerd</w:t>
      </w:r>
      <w:r w:rsidR="002729D4">
        <w:t>ì</w:t>
      </w:r>
      <w:r w:rsidRPr="002729D4">
        <w:t xml:space="preserve"> scorso di un attacco da parte di hacker russi); serrare le fila per rendere spendibili quei 253 milioni che il Pnrr assegna alla digitalizzazione del sistema portuale e logistico e dei quali non è stato ancora utilizzato neppure un centesimo, per evitare che in fase di riassegnazione dei fondi del Piano rischino di essere ridimensionati;  ragionare in modo innovativo per colmare il vuoto di idee sul tema digitalizzazione, anche sfruttando le capacità di coordinamento sulla cosiddetta Internet subacquea e sulla formazione; e infine, per evitare che si verifichi in futuro, </w:t>
      </w:r>
      <w:r w:rsidRPr="002729D4">
        <w:rPr>
          <w:rFonts w:eastAsia="Times New Roman" w:cstheme="minorHAnsi"/>
          <w:shd w:val="clear" w:color="auto" w:fill="FFFFFF"/>
          <w:lang w:eastAsia="it-CH"/>
        </w:rPr>
        <w:t xml:space="preserve">promuovere presso il </w:t>
      </w:r>
      <w:r w:rsidRPr="002729D4">
        <w:rPr>
          <w:rFonts w:eastAsia="Times New Roman" w:cstheme="minorHAnsi"/>
          <w:lang w:eastAsia="it-CH"/>
        </w:rPr>
        <w:t xml:space="preserve">Governo Italiano il rapido recepimento della  direttiva </w:t>
      </w:r>
      <w:proofErr w:type="spellStart"/>
      <w:r w:rsidRPr="002729D4">
        <w:rPr>
          <w:rFonts w:eastAsia="Times New Roman" w:cstheme="minorHAnsi"/>
          <w:lang w:eastAsia="it-CH"/>
        </w:rPr>
        <w:t>Nis</w:t>
      </w:r>
      <w:proofErr w:type="spellEnd"/>
      <w:r w:rsidRPr="002729D4">
        <w:rPr>
          <w:rFonts w:eastAsia="Times New Roman" w:cstheme="minorHAnsi"/>
          <w:lang w:eastAsia="it-CH"/>
        </w:rPr>
        <w:t xml:space="preserve"> 2 sulla cyber e al tempo stesso spingere </w:t>
      </w:r>
      <w:r w:rsidRPr="002729D4">
        <w:rPr>
          <w:rFonts w:cstheme="minorHAnsi"/>
        </w:rPr>
        <w:t xml:space="preserve">molte Autorità di </w:t>
      </w:r>
      <w:r w:rsidR="002729D4">
        <w:rPr>
          <w:rFonts w:cstheme="minorHAnsi"/>
        </w:rPr>
        <w:t>S</w:t>
      </w:r>
      <w:r w:rsidRPr="002729D4">
        <w:rPr>
          <w:rFonts w:cstheme="minorHAnsi"/>
        </w:rPr>
        <w:t xml:space="preserve">istema </w:t>
      </w:r>
      <w:r w:rsidR="002729D4">
        <w:rPr>
          <w:rFonts w:cstheme="minorHAnsi"/>
        </w:rPr>
        <w:t>P</w:t>
      </w:r>
      <w:r w:rsidRPr="002729D4">
        <w:rPr>
          <w:rFonts w:cstheme="minorHAnsi"/>
        </w:rPr>
        <w:t>ortuale (specie nel Mezzogiorno)</w:t>
      </w:r>
      <w:r w:rsidR="002729D4">
        <w:rPr>
          <w:rFonts w:cstheme="minorHAnsi"/>
        </w:rPr>
        <w:t xml:space="preserve"> </w:t>
      </w:r>
      <w:r w:rsidRPr="002729D4">
        <w:rPr>
          <w:rFonts w:cstheme="minorHAnsi"/>
        </w:rPr>
        <w:t xml:space="preserve">a dotarsi  di PCS (Port </w:t>
      </w:r>
      <w:r w:rsidR="002729D4">
        <w:rPr>
          <w:rFonts w:cstheme="minorHAnsi"/>
        </w:rPr>
        <w:t>C</w:t>
      </w:r>
      <w:r w:rsidRPr="002729D4">
        <w:rPr>
          <w:rFonts w:cstheme="minorHAnsi"/>
        </w:rPr>
        <w:t xml:space="preserve">ommunity </w:t>
      </w:r>
      <w:r w:rsidR="002729D4">
        <w:rPr>
          <w:rFonts w:cstheme="minorHAnsi"/>
        </w:rPr>
        <w:t>S</w:t>
      </w:r>
      <w:r w:rsidRPr="002729D4">
        <w:rPr>
          <w:rFonts w:cstheme="minorHAnsi"/>
        </w:rPr>
        <w:t>ystems</w:t>
      </w:r>
      <w:r w:rsidR="002729D4">
        <w:rPr>
          <w:rFonts w:cstheme="minorHAnsi"/>
        </w:rPr>
        <w:t>)</w:t>
      </w:r>
      <w:r w:rsidRPr="002729D4">
        <w:rPr>
          <w:rFonts w:cstheme="minorHAnsi"/>
        </w:rPr>
        <w:t>; PCS che rappresentano la base indispensabile per pianificare e realizzare una Piattaforma</w:t>
      </w:r>
      <w:r w:rsidRPr="002729D4">
        <w:t xml:space="preserve"> logistica nazionale che sia in grado di trovare nella digitalizzazione i metodi per incrementare l’efficienza del sistema logistico e portuale nazionale, e per garantire allo stesso quei livelli di sicurezza che oggi sembrano non essere sufficienti per fronteggiare i rischi alla cyber security.</w:t>
      </w:r>
    </w:p>
    <w:p w14:paraId="675A9CA5" w14:textId="77777777" w:rsidR="00C94523" w:rsidRPr="002729D4" w:rsidRDefault="00C94523" w:rsidP="00C94523">
      <w:pPr>
        <w:jc w:val="both"/>
      </w:pPr>
    </w:p>
    <w:p w14:paraId="7427C19A" w14:textId="26B5F417" w:rsidR="00817D1A" w:rsidRPr="002729D4" w:rsidRDefault="00817D1A" w:rsidP="00817D1A">
      <w:pPr>
        <w:jc w:val="both"/>
        <w:rPr>
          <w:rFonts w:eastAsia="Times New Roman" w:cstheme="minorHAnsi"/>
          <w:lang w:val="it-CH" w:eastAsia="it-CH"/>
        </w:rPr>
      </w:pPr>
      <w:r w:rsidRPr="002729D4">
        <w:rPr>
          <w:rFonts w:eastAsia="Times New Roman" w:cstheme="minorHAnsi"/>
          <w:lang w:val="it-CH" w:eastAsia="it-CH"/>
        </w:rPr>
        <w:t xml:space="preserve">Queste le principali indicazioni che il </w:t>
      </w:r>
      <w:r w:rsidR="00F74C9B" w:rsidRPr="002729D4">
        <w:rPr>
          <w:rFonts w:eastAsia="Times New Roman" w:cstheme="minorHAnsi"/>
          <w:lang w:val="it-CH" w:eastAsia="it-CH"/>
        </w:rPr>
        <w:t>P</w:t>
      </w:r>
      <w:r w:rsidRPr="002729D4">
        <w:rPr>
          <w:rFonts w:eastAsia="Times New Roman" w:cstheme="minorHAnsi"/>
          <w:lang w:val="it-CH" w:eastAsia="it-CH"/>
        </w:rPr>
        <w:t xml:space="preserve">residente di </w:t>
      </w:r>
      <w:proofErr w:type="spellStart"/>
      <w:r w:rsidRPr="002729D4">
        <w:rPr>
          <w:rFonts w:eastAsia="Times New Roman" w:cstheme="minorHAnsi"/>
          <w:lang w:val="it-CH" w:eastAsia="it-CH"/>
        </w:rPr>
        <w:t>Federlogistica</w:t>
      </w:r>
      <w:proofErr w:type="spellEnd"/>
      <w:r w:rsidRPr="002729D4">
        <w:rPr>
          <w:rFonts w:eastAsia="Times New Roman" w:cstheme="minorHAnsi"/>
          <w:lang w:val="it-CH" w:eastAsia="it-CH"/>
        </w:rPr>
        <w:t xml:space="preserve">-Conftrasporto, Luigi Merlo e il suo </w:t>
      </w:r>
      <w:r w:rsidR="00F74C9B" w:rsidRPr="002729D4">
        <w:rPr>
          <w:rFonts w:eastAsia="Times New Roman" w:cstheme="minorHAnsi"/>
          <w:lang w:val="it-CH" w:eastAsia="it-CH"/>
        </w:rPr>
        <w:t>V</w:t>
      </w:r>
      <w:r w:rsidRPr="002729D4">
        <w:rPr>
          <w:rFonts w:eastAsia="Times New Roman" w:cstheme="minorHAnsi"/>
          <w:lang w:val="it-CH" w:eastAsia="it-CH"/>
        </w:rPr>
        <w:t xml:space="preserve">icepresidente, Davide Falteri, hanno fatto emergere con forza a un appuntamento organizzato a Genova con il preciso scopo di rilanciare quella </w:t>
      </w:r>
      <w:proofErr w:type="spellStart"/>
      <w:r w:rsidRPr="002729D4">
        <w:rPr>
          <w:rFonts w:eastAsia="Times New Roman" w:cstheme="minorHAnsi"/>
          <w:lang w:val="it-CH" w:eastAsia="it-CH"/>
        </w:rPr>
        <w:t>Logistic</w:t>
      </w:r>
      <w:proofErr w:type="spellEnd"/>
      <w:r w:rsidRPr="002729D4">
        <w:rPr>
          <w:rFonts w:eastAsia="Times New Roman" w:cstheme="minorHAnsi"/>
          <w:lang w:val="it-CH" w:eastAsia="it-CH"/>
        </w:rPr>
        <w:t xml:space="preserve"> </w:t>
      </w:r>
      <w:r w:rsidR="00F74C9B" w:rsidRPr="002729D4">
        <w:rPr>
          <w:rFonts w:eastAsia="Times New Roman" w:cstheme="minorHAnsi"/>
          <w:lang w:val="it-CH" w:eastAsia="it-CH"/>
        </w:rPr>
        <w:t>D</w:t>
      </w:r>
      <w:r w:rsidRPr="002729D4">
        <w:rPr>
          <w:rFonts w:eastAsia="Times New Roman" w:cstheme="minorHAnsi"/>
          <w:lang w:val="it-CH" w:eastAsia="it-CH"/>
        </w:rPr>
        <w:t xml:space="preserve">igital </w:t>
      </w:r>
      <w:r w:rsidR="00F74C9B" w:rsidRPr="002729D4">
        <w:rPr>
          <w:rFonts w:eastAsia="Times New Roman" w:cstheme="minorHAnsi"/>
          <w:lang w:val="it-CH" w:eastAsia="it-CH"/>
        </w:rPr>
        <w:t>C</w:t>
      </w:r>
      <w:r w:rsidRPr="002729D4">
        <w:rPr>
          <w:rFonts w:eastAsia="Times New Roman" w:cstheme="minorHAnsi"/>
          <w:lang w:val="it-CH" w:eastAsia="it-CH"/>
        </w:rPr>
        <w:t xml:space="preserve">ommunity che proprio a Genova era stata costituita nell’ottobre del 2021 e che oggi si candida a svolgere non solo un ruolo tecnico e progettuale, nonché di coordinamento fra i vari soggetti pubblici e privati che interagiscono sulla filiera logistica, ma anche quello, difficile, di imprimere un vero e proprio scossone all’inerzia di un sistema, che salvo alcune aree di eccellenza (a Genova come a La Spezia e in altri porti del Nord Italia), non è riuscito sulla digitalizzazione a compiere il necessario salto di qualità. </w:t>
      </w:r>
    </w:p>
    <w:p w14:paraId="7BF045EF" w14:textId="77777777" w:rsidR="00C94523" w:rsidRPr="002729D4" w:rsidRDefault="00C94523" w:rsidP="00817D1A">
      <w:pPr>
        <w:jc w:val="both"/>
        <w:rPr>
          <w:rFonts w:eastAsia="Times New Roman" w:cstheme="minorHAnsi"/>
          <w:lang w:val="it-CH" w:eastAsia="it-CH"/>
        </w:rPr>
      </w:pPr>
    </w:p>
    <w:p w14:paraId="09E9289F" w14:textId="343B27C8" w:rsidR="00EC528C" w:rsidRPr="002729D4" w:rsidRDefault="00817D1A" w:rsidP="00817D1A">
      <w:pPr>
        <w:jc w:val="both"/>
        <w:rPr>
          <w:rFonts w:eastAsia="Times New Roman" w:cstheme="minorHAnsi"/>
          <w:lang w:eastAsia="it-CH"/>
        </w:rPr>
      </w:pPr>
      <w:r w:rsidRPr="002729D4">
        <w:rPr>
          <w:rFonts w:eastAsia="Times New Roman" w:cstheme="minorHAnsi"/>
          <w:lang w:val="it-CH" w:eastAsia="it-CH"/>
        </w:rPr>
        <w:lastRenderedPageBreak/>
        <w:t>Un salto che – è emerso dal convegno di Genova - deve basarsi su tre pilastri, il coordinamento, l’innovazione tecnologica (testimoniata ad esempio dal caso spezzino di coordinamento fra digitalizzazione, tematiche portuali e tematiche relative al riscaldamento globale), ma anche la formazione di nuove professionalità di cui il Paese è drammaticamente privo.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273D3001" w14:textId="77777777" w:rsidR="00817D1A" w:rsidRDefault="00817D1A" w:rsidP="00754306">
      <w:pPr>
        <w:rPr>
          <w:rFonts w:ascii="Arial" w:hAnsi="Arial" w:cs="Arial"/>
          <w:i/>
          <w:sz w:val="22"/>
          <w:szCs w:val="22"/>
        </w:rPr>
      </w:pPr>
    </w:p>
    <w:p w14:paraId="25F26777" w14:textId="77777777" w:rsidR="00817D1A" w:rsidRDefault="00817D1A" w:rsidP="00754306">
      <w:pPr>
        <w:rPr>
          <w:rFonts w:ascii="Arial" w:hAnsi="Arial" w:cs="Arial"/>
          <w:i/>
          <w:sz w:val="22"/>
          <w:szCs w:val="22"/>
        </w:rPr>
      </w:pPr>
    </w:p>
    <w:p w14:paraId="19BBA22F" w14:textId="77777777" w:rsidR="00817D1A" w:rsidRDefault="00817D1A" w:rsidP="00754306">
      <w:pPr>
        <w:rPr>
          <w:rFonts w:ascii="Arial" w:hAnsi="Arial" w:cs="Arial"/>
          <w:i/>
          <w:sz w:val="22"/>
          <w:szCs w:val="22"/>
        </w:rPr>
      </w:pPr>
    </w:p>
    <w:p w14:paraId="20D6D711" w14:textId="5F780098" w:rsidR="00754306" w:rsidRPr="00430E43" w:rsidRDefault="00754306" w:rsidP="00754306">
      <w:pPr>
        <w:rPr>
          <w:rFonts w:ascii="Arial" w:hAnsi="Arial" w:cs="Arial"/>
          <w:i/>
          <w:sz w:val="22"/>
          <w:szCs w:val="22"/>
        </w:rPr>
      </w:pPr>
      <w:r w:rsidRPr="00430E43">
        <w:rPr>
          <w:rFonts w:ascii="Arial" w:hAnsi="Arial" w:cs="Arial"/>
          <w:i/>
          <w:sz w:val="22"/>
          <w:szCs w:val="22"/>
        </w:rPr>
        <w:t xml:space="preserve">Per ulteriori informazioni: </w:t>
      </w:r>
    </w:p>
    <w:p w14:paraId="6D057480" w14:textId="4741FD3C" w:rsidR="00754306" w:rsidRPr="004600BB" w:rsidRDefault="00754306" w:rsidP="00754306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inline distT="0" distB="0" distL="0" distR="0" wp14:anchorId="5063D45D" wp14:editId="103B1FDC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3DBA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803AC4">
        <w:rPr>
          <w:rFonts w:ascii="Arial" w:hAnsi="Arial" w:cs="Arial"/>
          <w:sz w:val="20"/>
          <w:szCs w:val="20"/>
        </w:rPr>
        <w:t>Gazzale</w:t>
      </w:r>
      <w:proofErr w:type="spellEnd"/>
    </w:p>
    <w:p w14:paraId="239A6EB0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6033BC48" w14:textId="332AFBBD" w:rsidR="00133447" w:rsidRPr="00624B8C" w:rsidRDefault="00754306" w:rsidP="00624B8C">
      <w:pPr>
        <w:pStyle w:val="Nessunaspaziatura"/>
        <w:rPr>
          <w:b/>
          <w:bCs/>
        </w:rPr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sectPr w:rsidR="00133447" w:rsidRPr="00624B8C" w:rsidSect="008406B3">
      <w:headerReference w:type="default" r:id="rId8"/>
      <w:footerReference w:type="default" r:id="rId9"/>
      <w:pgSz w:w="11906" w:h="16838"/>
      <w:pgMar w:top="1417" w:right="1134" w:bottom="1134" w:left="1134" w:header="56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B903E" w14:textId="77777777" w:rsidR="006D600F" w:rsidRDefault="006D600F" w:rsidP="00743A11">
      <w:r>
        <w:separator/>
      </w:r>
    </w:p>
  </w:endnote>
  <w:endnote w:type="continuationSeparator" w:id="0">
    <w:p w14:paraId="62C74E40" w14:textId="77777777" w:rsidR="006D600F" w:rsidRDefault="006D600F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77777777" w:rsidR="00743A11" w:rsidRDefault="00743A11" w:rsidP="00743A11">
    <w:pPr>
      <w:pStyle w:val="Pidipagina"/>
      <w:jc w:val="center"/>
    </w:pPr>
    <w:r>
      <w:t>aderente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5" name="Immagin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63FC" w14:textId="77777777" w:rsidR="006D600F" w:rsidRDefault="006D600F" w:rsidP="00743A11">
      <w:r>
        <w:separator/>
      </w:r>
    </w:p>
  </w:footnote>
  <w:footnote w:type="continuationSeparator" w:id="0">
    <w:p w14:paraId="0BCD5D28" w14:textId="77777777" w:rsidR="006D600F" w:rsidRDefault="006D600F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94068">
    <w:abstractNumId w:val="1"/>
  </w:num>
  <w:num w:numId="2" w16cid:durableId="128839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25411"/>
    <w:rsid w:val="0002638B"/>
    <w:rsid w:val="000378EA"/>
    <w:rsid w:val="00060D04"/>
    <w:rsid w:val="00084F14"/>
    <w:rsid w:val="000A71F9"/>
    <w:rsid w:val="000C7E4A"/>
    <w:rsid w:val="000D678E"/>
    <w:rsid w:val="000F76B6"/>
    <w:rsid w:val="00106084"/>
    <w:rsid w:val="00126A56"/>
    <w:rsid w:val="00133447"/>
    <w:rsid w:val="00141CCD"/>
    <w:rsid w:val="001750A8"/>
    <w:rsid w:val="001A29F1"/>
    <w:rsid w:val="00202D98"/>
    <w:rsid w:val="0021312C"/>
    <w:rsid w:val="002140D6"/>
    <w:rsid w:val="002331EB"/>
    <w:rsid w:val="002729D4"/>
    <w:rsid w:val="00273BBA"/>
    <w:rsid w:val="00291AEB"/>
    <w:rsid w:val="002B3345"/>
    <w:rsid w:val="002F37AC"/>
    <w:rsid w:val="003009EF"/>
    <w:rsid w:val="00311964"/>
    <w:rsid w:val="003466D4"/>
    <w:rsid w:val="003563F5"/>
    <w:rsid w:val="003D0841"/>
    <w:rsid w:val="00402C0C"/>
    <w:rsid w:val="0041170E"/>
    <w:rsid w:val="00414441"/>
    <w:rsid w:val="00416EA2"/>
    <w:rsid w:val="004302C9"/>
    <w:rsid w:val="00430E43"/>
    <w:rsid w:val="00435D58"/>
    <w:rsid w:val="00437FB6"/>
    <w:rsid w:val="0044568B"/>
    <w:rsid w:val="0047672E"/>
    <w:rsid w:val="0048117D"/>
    <w:rsid w:val="00497E66"/>
    <w:rsid w:val="004C3DEB"/>
    <w:rsid w:val="004E0030"/>
    <w:rsid w:val="004F312E"/>
    <w:rsid w:val="004F5AF0"/>
    <w:rsid w:val="0050648C"/>
    <w:rsid w:val="0051552F"/>
    <w:rsid w:val="005601C1"/>
    <w:rsid w:val="005C32D0"/>
    <w:rsid w:val="005D21CA"/>
    <w:rsid w:val="00617109"/>
    <w:rsid w:val="00624B8C"/>
    <w:rsid w:val="00643A2B"/>
    <w:rsid w:val="00666D58"/>
    <w:rsid w:val="00667FD7"/>
    <w:rsid w:val="006930DE"/>
    <w:rsid w:val="006C5DF8"/>
    <w:rsid w:val="006D600F"/>
    <w:rsid w:val="00717203"/>
    <w:rsid w:val="00723815"/>
    <w:rsid w:val="00743A11"/>
    <w:rsid w:val="00754306"/>
    <w:rsid w:val="007750A4"/>
    <w:rsid w:val="00776265"/>
    <w:rsid w:val="007973A1"/>
    <w:rsid w:val="007977E3"/>
    <w:rsid w:val="007F2C0D"/>
    <w:rsid w:val="00817D1A"/>
    <w:rsid w:val="00834B8F"/>
    <w:rsid w:val="008406B3"/>
    <w:rsid w:val="00843F4E"/>
    <w:rsid w:val="00844709"/>
    <w:rsid w:val="00870249"/>
    <w:rsid w:val="00871E35"/>
    <w:rsid w:val="008A71F1"/>
    <w:rsid w:val="008D0E96"/>
    <w:rsid w:val="008D3532"/>
    <w:rsid w:val="008D4C89"/>
    <w:rsid w:val="00950782"/>
    <w:rsid w:val="00980A77"/>
    <w:rsid w:val="00990302"/>
    <w:rsid w:val="009A1F00"/>
    <w:rsid w:val="009A4044"/>
    <w:rsid w:val="009E782F"/>
    <w:rsid w:val="00A319F4"/>
    <w:rsid w:val="00A401F9"/>
    <w:rsid w:val="00A420F7"/>
    <w:rsid w:val="00A77D8A"/>
    <w:rsid w:val="00A85FB1"/>
    <w:rsid w:val="00A9072C"/>
    <w:rsid w:val="00AA2388"/>
    <w:rsid w:val="00AA40B5"/>
    <w:rsid w:val="00AC6A0E"/>
    <w:rsid w:val="00AE2090"/>
    <w:rsid w:val="00AE4159"/>
    <w:rsid w:val="00AE614F"/>
    <w:rsid w:val="00AF6FEB"/>
    <w:rsid w:val="00B13914"/>
    <w:rsid w:val="00B14A91"/>
    <w:rsid w:val="00B9611D"/>
    <w:rsid w:val="00BC1DD0"/>
    <w:rsid w:val="00BC3903"/>
    <w:rsid w:val="00BC7191"/>
    <w:rsid w:val="00C53924"/>
    <w:rsid w:val="00C81C71"/>
    <w:rsid w:val="00C832CD"/>
    <w:rsid w:val="00C94523"/>
    <w:rsid w:val="00CA0143"/>
    <w:rsid w:val="00CB18E9"/>
    <w:rsid w:val="00CC2614"/>
    <w:rsid w:val="00CD62DD"/>
    <w:rsid w:val="00CE15CB"/>
    <w:rsid w:val="00D15267"/>
    <w:rsid w:val="00D429AC"/>
    <w:rsid w:val="00D56F4F"/>
    <w:rsid w:val="00D830A4"/>
    <w:rsid w:val="00DF39A4"/>
    <w:rsid w:val="00E1525D"/>
    <w:rsid w:val="00E3461C"/>
    <w:rsid w:val="00E40263"/>
    <w:rsid w:val="00E9060E"/>
    <w:rsid w:val="00EA1444"/>
    <w:rsid w:val="00EC528C"/>
    <w:rsid w:val="00F37B0A"/>
    <w:rsid w:val="00F43D7A"/>
    <w:rsid w:val="00F46C81"/>
    <w:rsid w:val="00F711C0"/>
    <w:rsid w:val="00F74C9B"/>
    <w:rsid w:val="00FB64DA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2</cp:revision>
  <dcterms:created xsi:type="dcterms:W3CDTF">2023-06-12T14:36:00Z</dcterms:created>
  <dcterms:modified xsi:type="dcterms:W3CDTF">2023-06-12T14:36:00Z</dcterms:modified>
</cp:coreProperties>
</file>