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C0E05" w14:textId="77777777" w:rsidR="00357B4D" w:rsidRDefault="00C209CB">
      <w:pPr>
        <w:pStyle w:val="Titolo1"/>
        <w:spacing w:after="0"/>
        <w:jc w:val="center"/>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9AB5D" id="_x0000_t202" coordsize="21600,21600" o:spt="202" path="m,l,21600r21600,l21600,xe">
                <v:stroke joinstyle="miter"/>
                <v:path gradientshapeok="t" o:connecttype="rect"/>
              </v:shapetype>
              <v:shape id="Text Box 2" o:spid="_x0000_s1026" type="#_x0000_t202" style="position:absolute;left:0;text-align:left;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5009C048" w14:textId="77777777" w:rsidR="00D36D6C" w:rsidRDefault="00D36D6C"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392E904E" w14:textId="2916BF45" w:rsidR="009C60F6" w:rsidRDefault="009C60F6"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68B48A9D" w14:textId="77777777" w:rsidR="00AE5A61" w:rsidRDefault="00AE5A61"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746D8867" w14:textId="3527CB82" w:rsidR="00AE5A61" w:rsidRDefault="00662192" w:rsidP="008A16FF">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1F4458EE" w14:textId="77777777" w:rsidR="008A16FF" w:rsidRDefault="008A16FF" w:rsidP="008A16FF">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648E1367" w14:textId="4673E264" w:rsidR="008A16FF" w:rsidRPr="008A16FF" w:rsidRDefault="008A16FF" w:rsidP="008A16FF">
      <w:pPr>
        <w:spacing w:line="276" w:lineRule="auto"/>
        <w:jc w:val="center"/>
        <w:rPr>
          <w:rFonts w:ascii="Arial" w:hAnsi="Arial" w:cs="Arial"/>
          <w:sz w:val="26"/>
          <w:szCs w:val="26"/>
          <w:u w:val="single"/>
        </w:rPr>
      </w:pPr>
      <w:r w:rsidRPr="008A16FF">
        <w:rPr>
          <w:rFonts w:ascii="Arial" w:hAnsi="Arial" w:cs="Arial"/>
          <w:sz w:val="26"/>
          <w:szCs w:val="26"/>
          <w:u w:val="single"/>
        </w:rPr>
        <w:t>DENUNCIA DEL PRESIDENTE DI FEDERAGENTI</w:t>
      </w:r>
    </w:p>
    <w:p w14:paraId="5314EB27" w14:textId="77777777" w:rsidR="008A16FF" w:rsidRPr="008A16FF" w:rsidRDefault="008A16FF" w:rsidP="008A16FF">
      <w:pPr>
        <w:shd w:val="clear" w:color="auto" w:fill="FFFFFF"/>
        <w:overflowPunct/>
        <w:autoSpaceDE/>
        <w:autoSpaceDN/>
        <w:adjustRightInd/>
        <w:textAlignment w:val="auto"/>
        <w:rPr>
          <w:rFonts w:ascii="Calibri" w:eastAsia="Times New Roman" w:hAnsi="Calibri" w:cs="Arial"/>
          <w:b/>
          <w:color w:val="222222"/>
          <w:sz w:val="24"/>
          <w:szCs w:val="24"/>
        </w:rPr>
      </w:pPr>
    </w:p>
    <w:p w14:paraId="39ADA896" w14:textId="77777777" w:rsidR="008A16FF" w:rsidRPr="008A16FF" w:rsidRDefault="008A16FF" w:rsidP="008A16FF">
      <w:pPr>
        <w:spacing w:line="276" w:lineRule="auto"/>
        <w:jc w:val="center"/>
        <w:rPr>
          <w:sz w:val="38"/>
          <w:szCs w:val="38"/>
        </w:rPr>
      </w:pPr>
      <w:r w:rsidRPr="008A16FF">
        <w:rPr>
          <w:sz w:val="38"/>
          <w:szCs w:val="38"/>
        </w:rPr>
        <w:t>Le crociere tornano a crescere</w:t>
      </w:r>
    </w:p>
    <w:p w14:paraId="4C3EF8FC" w14:textId="562961BA" w:rsidR="008A16FF" w:rsidRPr="008A16FF" w:rsidRDefault="008A16FF" w:rsidP="008A16FF">
      <w:pPr>
        <w:jc w:val="center"/>
        <w:rPr>
          <w:sz w:val="38"/>
          <w:szCs w:val="38"/>
        </w:rPr>
      </w:pPr>
      <w:r w:rsidRPr="008A16FF">
        <w:rPr>
          <w:sz w:val="38"/>
          <w:szCs w:val="38"/>
        </w:rPr>
        <w:t>Solo l’Adriatico perde passeggeri</w:t>
      </w:r>
    </w:p>
    <w:p w14:paraId="63E12C87" w14:textId="77777777" w:rsidR="00B11D05" w:rsidRDefault="00B11D05" w:rsidP="00B11D05"/>
    <w:p w14:paraId="7303F585" w14:textId="77777777" w:rsidR="009024AE" w:rsidRDefault="009024AE" w:rsidP="00B11D05">
      <w:pPr>
        <w:jc w:val="both"/>
        <w:rPr>
          <w:rFonts w:ascii="Arial" w:hAnsi="Arial" w:cs="Arial"/>
          <w:sz w:val="24"/>
          <w:szCs w:val="24"/>
        </w:rPr>
      </w:pPr>
    </w:p>
    <w:p w14:paraId="4E004B47" w14:textId="6AF44B4C" w:rsidR="008A16FF" w:rsidRPr="008A16FF" w:rsidRDefault="009B520E" w:rsidP="008A16FF">
      <w:pPr>
        <w:jc w:val="both"/>
        <w:rPr>
          <w:rFonts w:ascii="Arial" w:hAnsi="Arial" w:cs="Arial"/>
          <w:sz w:val="24"/>
          <w:szCs w:val="24"/>
        </w:rPr>
      </w:pPr>
      <w:r w:rsidRPr="009B520E">
        <w:rPr>
          <w:rFonts w:ascii="Arial" w:hAnsi="Arial" w:cs="Arial"/>
          <w:sz w:val="24"/>
          <w:szCs w:val="24"/>
        </w:rPr>
        <w:t>Crociere in ripresa; ovunque meno che nei porti adriatici italiani.</w:t>
      </w:r>
      <w:r>
        <w:rPr>
          <w:rFonts w:ascii="Arial" w:hAnsi="Arial" w:cs="Arial"/>
          <w:sz w:val="24"/>
          <w:szCs w:val="24"/>
        </w:rPr>
        <w:t xml:space="preserve"> </w:t>
      </w:r>
      <w:r w:rsidRPr="009B520E">
        <w:rPr>
          <w:rFonts w:ascii="Arial" w:hAnsi="Arial" w:cs="Arial"/>
          <w:sz w:val="24"/>
          <w:szCs w:val="24"/>
        </w:rPr>
        <w:t xml:space="preserve">Gli ultimi dati disponibili (fonte </w:t>
      </w:r>
      <w:proofErr w:type="spellStart"/>
      <w:r w:rsidRPr="009B520E">
        <w:rPr>
          <w:rFonts w:ascii="Arial" w:hAnsi="Arial" w:cs="Arial"/>
          <w:sz w:val="24"/>
          <w:szCs w:val="24"/>
        </w:rPr>
        <w:t>Cemar</w:t>
      </w:r>
      <w:proofErr w:type="spellEnd"/>
      <w:r w:rsidRPr="009B520E">
        <w:rPr>
          <w:rFonts w:ascii="Arial" w:hAnsi="Arial" w:cs="Arial"/>
          <w:sz w:val="24"/>
          <w:szCs w:val="24"/>
        </w:rPr>
        <w:t>) indicano per il 2023 una crescita del 4% nel numero dei passeggeri rispetto al 2019 che si imbarcano e sbarcano su navi da crociera nei porti italiani, destinati a sfiorare quota 12,9 milioni, ma una flessione, nello stesso periodo, del 29% che colpisce tutto l’Adriatico.</w:t>
      </w:r>
      <w:r w:rsidR="008A16FF">
        <w:rPr>
          <w:rFonts w:ascii="Arial" w:hAnsi="Arial" w:cs="Arial"/>
          <w:sz w:val="24"/>
          <w:szCs w:val="24"/>
        </w:rPr>
        <w:br/>
      </w:r>
    </w:p>
    <w:p w14:paraId="7C54B044" w14:textId="746A5C2D" w:rsidR="008A16FF" w:rsidRPr="008A16FF" w:rsidRDefault="009B520E" w:rsidP="008A16FF">
      <w:pPr>
        <w:jc w:val="both"/>
        <w:rPr>
          <w:rFonts w:ascii="Arial" w:hAnsi="Arial" w:cs="Arial"/>
          <w:sz w:val="24"/>
          <w:szCs w:val="24"/>
        </w:rPr>
      </w:pPr>
      <w:r w:rsidRPr="009B520E">
        <w:rPr>
          <w:rFonts w:ascii="Arial" w:hAnsi="Arial" w:cs="Arial"/>
          <w:sz w:val="24"/>
          <w:szCs w:val="24"/>
        </w:rPr>
        <w:t xml:space="preserve">“Come era ampiamente prevedibile – afferma Alessandro Santi, presidente di </w:t>
      </w:r>
      <w:proofErr w:type="spellStart"/>
      <w:r w:rsidRPr="009B520E">
        <w:rPr>
          <w:rFonts w:ascii="Arial" w:hAnsi="Arial" w:cs="Arial"/>
          <w:sz w:val="24"/>
          <w:szCs w:val="24"/>
        </w:rPr>
        <w:t>Federagenti</w:t>
      </w:r>
      <w:proofErr w:type="spellEnd"/>
      <w:r w:rsidRPr="009B520E">
        <w:rPr>
          <w:rFonts w:ascii="Arial" w:hAnsi="Arial" w:cs="Arial"/>
          <w:sz w:val="24"/>
          <w:szCs w:val="24"/>
        </w:rPr>
        <w:t xml:space="preserve"> – il blocco totale delle crociere nel bacino di San Marco e la conseguente esclusione, in totale assenza di soluzioni transitorie che potessero consentire alle navi passeggeri di comunque trovare accosti in laguna, ha generato un effetto domino su tutto il bacino Adriatico, privato della destinazione che rappresentava il maggiore motivo di attrazione”.</w:t>
      </w:r>
      <w:r w:rsidR="008A16FF">
        <w:rPr>
          <w:rFonts w:ascii="Arial" w:hAnsi="Arial" w:cs="Arial"/>
          <w:sz w:val="24"/>
          <w:szCs w:val="24"/>
        </w:rPr>
        <w:br/>
      </w:r>
    </w:p>
    <w:p w14:paraId="57FB19DC" w14:textId="10F6D0B5" w:rsidR="008A16FF" w:rsidRPr="008A16FF" w:rsidRDefault="009B520E" w:rsidP="008A16FF">
      <w:pPr>
        <w:jc w:val="both"/>
        <w:rPr>
          <w:rFonts w:ascii="Arial" w:hAnsi="Arial" w:cs="Arial"/>
          <w:sz w:val="24"/>
          <w:szCs w:val="24"/>
        </w:rPr>
      </w:pPr>
      <w:r w:rsidRPr="009B520E">
        <w:rPr>
          <w:rFonts w:ascii="Arial" w:hAnsi="Arial" w:cs="Arial"/>
          <w:sz w:val="24"/>
          <w:szCs w:val="24"/>
        </w:rPr>
        <w:t xml:space="preserve">L’Adriatico italiano nel suo complesso registra una diminuzione di circa 800.000 passeggeri rispetto alle statistiche </w:t>
      </w:r>
      <w:proofErr w:type="spellStart"/>
      <w:r w:rsidRPr="009B520E">
        <w:rPr>
          <w:rFonts w:ascii="Arial" w:hAnsi="Arial" w:cs="Arial"/>
          <w:sz w:val="24"/>
          <w:szCs w:val="24"/>
        </w:rPr>
        <w:t>pre</w:t>
      </w:r>
      <w:proofErr w:type="spellEnd"/>
      <w:r w:rsidRPr="009B520E">
        <w:rPr>
          <w:rFonts w:ascii="Arial" w:hAnsi="Arial" w:cs="Arial"/>
          <w:sz w:val="24"/>
          <w:szCs w:val="24"/>
        </w:rPr>
        <w:t>-Covid: il tracollo di oltre un milione di passeggeri su Venezia è stato mitigato solo per una piccola parte dagli altri porti adriatici. Peraltro l’uscita di scena di Venezia, che per decenni ha rappresentato la base obbligata del traffico crocieristico, si è tradotta in un dirottamento verso l’estero di molti servizi come ad esempi le provviste di bordo e alcuni servizi tecnici manutentivi, che ora vengono espletati in particolare nei porti greci, e di utilizzo degli aeroporti e strutture ricettive nazionali.</w:t>
      </w:r>
      <w:r>
        <w:rPr>
          <w:rFonts w:ascii="Arial" w:hAnsi="Arial" w:cs="Arial"/>
          <w:sz w:val="24"/>
          <w:szCs w:val="24"/>
        </w:rPr>
        <w:br/>
      </w:r>
      <w:r w:rsidRPr="009B520E">
        <w:rPr>
          <w:rFonts w:ascii="Arial" w:hAnsi="Arial" w:cs="Arial"/>
          <w:sz w:val="24"/>
          <w:szCs w:val="24"/>
        </w:rPr>
        <w:t xml:space="preserve"> </w:t>
      </w:r>
      <w:r w:rsidR="008A16FF" w:rsidRPr="008A16FF">
        <w:rPr>
          <w:rFonts w:ascii="Arial" w:hAnsi="Arial" w:cs="Arial"/>
          <w:sz w:val="24"/>
          <w:szCs w:val="24"/>
        </w:rPr>
        <w:t xml:space="preserve"> </w:t>
      </w:r>
    </w:p>
    <w:p w14:paraId="5CBE2634" w14:textId="3DF53CE5" w:rsidR="009024AE" w:rsidRDefault="009B520E" w:rsidP="00B11D05">
      <w:pPr>
        <w:jc w:val="both"/>
        <w:rPr>
          <w:rFonts w:ascii="Arial" w:hAnsi="Arial" w:cs="Arial"/>
          <w:sz w:val="24"/>
          <w:szCs w:val="24"/>
        </w:rPr>
      </w:pPr>
      <w:r w:rsidRPr="009B520E">
        <w:rPr>
          <w:rFonts w:ascii="Arial" w:hAnsi="Arial" w:cs="Arial"/>
          <w:sz w:val="24"/>
          <w:szCs w:val="24"/>
        </w:rPr>
        <w:t>“Il caso delle crociere a Venezia – conclude Santi</w:t>
      </w:r>
      <w:r>
        <w:rPr>
          <w:rFonts w:ascii="Arial" w:hAnsi="Arial" w:cs="Arial"/>
          <w:sz w:val="24"/>
          <w:szCs w:val="24"/>
        </w:rPr>
        <w:t xml:space="preserve"> </w:t>
      </w:r>
      <w:r w:rsidRPr="009B520E">
        <w:rPr>
          <w:rFonts w:ascii="Arial" w:hAnsi="Arial" w:cs="Arial"/>
          <w:sz w:val="24"/>
          <w:szCs w:val="24"/>
        </w:rPr>
        <w:t xml:space="preserve">- rischia di risultare paradigmatico di una incapacità, nel caso manifestata dal governo Draghi, </w:t>
      </w:r>
      <w:r w:rsidR="001E7629">
        <w:rPr>
          <w:rFonts w:ascii="Arial" w:hAnsi="Arial" w:cs="Arial"/>
          <w:sz w:val="24"/>
          <w:szCs w:val="24"/>
        </w:rPr>
        <w:t xml:space="preserve">di assumere decisioni </w:t>
      </w:r>
      <w:r w:rsidRPr="009B520E">
        <w:rPr>
          <w:rFonts w:ascii="Arial" w:hAnsi="Arial" w:cs="Arial"/>
          <w:sz w:val="24"/>
          <w:szCs w:val="24"/>
        </w:rPr>
        <w:t>coerenti con la necessità di salvaguardare l’ambiente, ma anche il tessuto economico di interi territori, rimarcando come, per altro, la fuga dei crocieristi abbia innescato un fenomeno di sostituzione attraverso una crescita, fuori controllo, di turismo low cost che proprio nel caso di Venezia sta evidenziando in modo drammatico, la fragilità di una città il cui modello oggi sembra adattarsi maggiormente al concetto di ‘riserva’ proposto da molte istituzioni internazionali a difesa del sito che alle reali necessità dei cittadini”.</w:t>
      </w:r>
    </w:p>
    <w:p w14:paraId="0FC1BCF4" w14:textId="56CE371A" w:rsidR="009024AE" w:rsidRPr="00B11D05" w:rsidRDefault="009B520E" w:rsidP="009024AE">
      <w:pPr>
        <w:jc w:val="right"/>
        <w:rPr>
          <w:rFonts w:ascii="Arial" w:hAnsi="Arial" w:cs="Arial"/>
          <w:sz w:val="24"/>
          <w:szCs w:val="24"/>
        </w:rPr>
      </w:pPr>
      <w:r>
        <w:rPr>
          <w:rFonts w:ascii="Arial" w:hAnsi="Arial" w:cs="Arial"/>
          <w:sz w:val="24"/>
          <w:szCs w:val="24"/>
        </w:rPr>
        <w:br/>
      </w:r>
      <w:r w:rsidR="009024AE" w:rsidRPr="003717B3">
        <w:rPr>
          <w:rFonts w:ascii="Arial" w:hAnsi="Arial" w:cs="Arial"/>
          <w:sz w:val="24"/>
          <w:szCs w:val="24"/>
        </w:rPr>
        <w:t xml:space="preserve">Roma, </w:t>
      </w:r>
      <w:r>
        <w:rPr>
          <w:rFonts w:ascii="Arial" w:hAnsi="Arial" w:cs="Arial"/>
          <w:sz w:val="24"/>
          <w:szCs w:val="24"/>
        </w:rPr>
        <w:t>12</w:t>
      </w:r>
      <w:r w:rsidR="003717B3" w:rsidRPr="003717B3">
        <w:rPr>
          <w:rFonts w:ascii="Arial" w:hAnsi="Arial" w:cs="Arial"/>
          <w:sz w:val="24"/>
          <w:szCs w:val="24"/>
        </w:rPr>
        <w:t xml:space="preserve"> </w:t>
      </w:r>
      <w:r w:rsidR="008A16FF">
        <w:rPr>
          <w:rFonts w:ascii="Arial" w:hAnsi="Arial" w:cs="Arial"/>
          <w:sz w:val="24"/>
          <w:szCs w:val="24"/>
        </w:rPr>
        <w:t>maggio</w:t>
      </w:r>
      <w:r w:rsidR="009024AE" w:rsidRPr="003717B3">
        <w:rPr>
          <w:rFonts w:ascii="Arial" w:hAnsi="Arial" w:cs="Arial"/>
          <w:sz w:val="24"/>
          <w:szCs w:val="24"/>
        </w:rPr>
        <w:t xml:space="preserve"> 202</w:t>
      </w:r>
      <w:r w:rsidR="00AE5A61" w:rsidRPr="003717B3">
        <w:rPr>
          <w:rFonts w:ascii="Arial" w:hAnsi="Arial" w:cs="Arial"/>
          <w:sz w:val="24"/>
          <w:szCs w:val="24"/>
        </w:rPr>
        <w:t>3</w:t>
      </w:r>
    </w:p>
    <w:p w14:paraId="7086CB3A" w14:textId="77777777" w:rsidR="00AD1043" w:rsidRPr="00B11D05" w:rsidRDefault="00AD1043" w:rsidP="009024AE">
      <w:pPr>
        <w:widowControl w:val="0"/>
        <w:jc w:val="right"/>
        <w:rPr>
          <w:rFonts w:ascii="Arial" w:eastAsia="Times New Roman" w:hAnsi="Arial" w:cs="Arial"/>
          <w:color w:val="222222"/>
          <w:sz w:val="24"/>
          <w:szCs w:val="24"/>
        </w:rPr>
      </w:pPr>
    </w:p>
    <w:p w14:paraId="02E4E187" w14:textId="77777777" w:rsidR="008A16FF" w:rsidRPr="004600BB" w:rsidRDefault="008A16FF" w:rsidP="00346928">
      <w:pPr>
        <w:spacing w:line="276" w:lineRule="auto"/>
        <w:ind w:right="-1"/>
        <w:rPr>
          <w:rFonts w:ascii="Arial" w:hAnsi="Arial" w:cs="Arial"/>
          <w:i/>
        </w:rPr>
      </w:pPr>
      <w:r w:rsidRPr="004600BB">
        <w:rPr>
          <w:rFonts w:ascii="Arial" w:hAnsi="Arial" w:cs="Arial"/>
          <w:i/>
        </w:rPr>
        <w:t xml:space="preserve">Per ulteriori informazioni: </w:t>
      </w:r>
    </w:p>
    <w:p w14:paraId="70211D6F" w14:textId="4F1CD3F7" w:rsidR="008A16FF" w:rsidRPr="004600BB" w:rsidRDefault="008A16FF" w:rsidP="008A16FF">
      <w:pPr>
        <w:ind w:right="-1"/>
        <w:rPr>
          <w:rFonts w:ascii="Arial" w:hAnsi="Arial" w:cs="Arial"/>
          <w:i/>
        </w:rPr>
      </w:pPr>
      <w:r w:rsidRPr="004600BB">
        <w:rPr>
          <w:rFonts w:ascii="Arial" w:hAnsi="Arial" w:cs="Arial"/>
          <w:i/>
        </w:rPr>
        <w:t xml:space="preserve">Barbara </w:t>
      </w:r>
      <w:proofErr w:type="spellStart"/>
      <w:r w:rsidRPr="004600BB">
        <w:rPr>
          <w:rFonts w:ascii="Arial" w:hAnsi="Arial" w:cs="Arial"/>
          <w:i/>
        </w:rPr>
        <w:t>Gazzale</w:t>
      </w:r>
      <w:proofErr w:type="spellEnd"/>
    </w:p>
    <w:p w14:paraId="41732216" w14:textId="5A478D90" w:rsidR="008A16FF" w:rsidRDefault="008A16FF" w:rsidP="008A16FF">
      <w:pPr>
        <w:ind w:right="-1"/>
        <w:rPr>
          <w:rFonts w:ascii="Arial" w:hAnsi="Arial" w:cs="Arial"/>
          <w:i/>
        </w:rPr>
      </w:pPr>
      <w:r>
        <w:rPr>
          <w:rFonts w:ascii="Arial" w:hAnsi="Arial" w:cs="Arial"/>
          <w:i/>
        </w:rPr>
        <w:t xml:space="preserve">+39 </w:t>
      </w:r>
      <w:r w:rsidRPr="004600BB">
        <w:rPr>
          <w:rFonts w:ascii="Arial" w:hAnsi="Arial" w:cs="Arial"/>
          <w:i/>
        </w:rPr>
        <w:t>348</w:t>
      </w:r>
      <w:r>
        <w:rPr>
          <w:rFonts w:ascii="Arial" w:hAnsi="Arial" w:cs="Arial"/>
          <w:i/>
        </w:rPr>
        <w:t xml:space="preserve"> </w:t>
      </w:r>
      <w:r w:rsidRPr="004600BB">
        <w:rPr>
          <w:rFonts w:ascii="Arial" w:hAnsi="Arial" w:cs="Arial"/>
          <w:i/>
        </w:rPr>
        <w:t>4144780</w:t>
      </w:r>
    </w:p>
    <w:p w14:paraId="2E79D86A" w14:textId="13701D32" w:rsidR="00346928" w:rsidRDefault="008A16FF" w:rsidP="00F0297B">
      <w:pPr>
        <w:widowControl w:val="0"/>
        <w:jc w:val="both"/>
        <w:rPr>
          <w:rFonts w:ascii="Arial" w:hAnsi="Arial" w:cs="Arial"/>
          <w:i/>
        </w:rPr>
      </w:pPr>
      <w:r w:rsidRPr="008A16FF">
        <w:rPr>
          <w:rFonts w:ascii="Arial" w:hAnsi="Arial" w:cs="Arial"/>
          <w:i/>
        </w:rPr>
        <w:t>+41 786433361</w:t>
      </w:r>
    </w:p>
    <w:p w14:paraId="5AD7C207" w14:textId="77777777" w:rsidR="009B520E" w:rsidRDefault="009B520E" w:rsidP="00F0297B">
      <w:pPr>
        <w:widowControl w:val="0"/>
        <w:jc w:val="both"/>
        <w:rPr>
          <w:rFonts w:ascii="Arial" w:hAnsi="Arial" w:cs="Arial"/>
          <w:i/>
        </w:rPr>
      </w:pPr>
    </w:p>
    <w:p w14:paraId="1C0A0F9A" w14:textId="77777777" w:rsidR="009B520E" w:rsidRPr="008A16FF" w:rsidRDefault="009B520E" w:rsidP="00F0297B">
      <w:pPr>
        <w:widowControl w:val="0"/>
        <w:jc w:val="both"/>
        <w:rPr>
          <w:rFonts w:ascii="Arial" w:hAnsi="Arial" w:cs="Arial"/>
          <w:i/>
        </w:rPr>
      </w:pPr>
    </w:p>
    <w:sectPr w:rsidR="009B520E" w:rsidRPr="008A16FF" w:rsidSect="0025750C">
      <w:footerReference w:type="default" r:id="rId8"/>
      <w:pgSz w:w="11906" w:h="16838"/>
      <w:pgMar w:top="568" w:right="1134" w:bottom="142" w:left="1134"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43251" w14:textId="77777777" w:rsidR="006C1DD6" w:rsidRDefault="006C1DD6">
      <w:r>
        <w:separator/>
      </w:r>
    </w:p>
  </w:endnote>
  <w:endnote w:type="continuationSeparator" w:id="0">
    <w:p w14:paraId="75D68CAB" w14:textId="77777777" w:rsidR="006C1DD6" w:rsidRDefault="006C1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5ACE0" w14:textId="77777777" w:rsidR="00B11D05" w:rsidRDefault="00B11D05" w:rsidP="00DA7591">
    <w:pPr>
      <w:widowControl w:val="0"/>
      <w:jc w:val="center"/>
      <w:rPr>
        <w:rFonts w:ascii="Arial Narrow" w:hAnsi="Arial Narrow"/>
        <w:sz w:val="18"/>
        <w:szCs w:val="18"/>
      </w:rPr>
    </w:pPr>
  </w:p>
  <w:p w14:paraId="507674D9" w14:textId="77777777" w:rsidR="00B11D05" w:rsidRDefault="00B11D05" w:rsidP="00DA7591">
    <w:pPr>
      <w:widowControl w:val="0"/>
      <w:jc w:val="center"/>
      <w:rPr>
        <w:rFonts w:ascii="Arial Narrow" w:hAnsi="Arial Narrow"/>
        <w:sz w:val="18"/>
        <w:szCs w:val="18"/>
      </w:rPr>
    </w:pPr>
  </w:p>
  <w:p w14:paraId="343FCE69" w14:textId="3805C57F"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 xml:space="preserve">cod. </w:t>
    </w:r>
    <w:proofErr w:type="spellStart"/>
    <w:r w:rsidR="00AD1DA2" w:rsidRPr="008041CF">
      <w:rPr>
        <w:rFonts w:ascii="Arial Narrow" w:hAnsi="Arial Narrow"/>
        <w:sz w:val="18"/>
        <w:szCs w:val="18"/>
      </w:rPr>
      <w:t>fisc</w:t>
    </w:r>
    <w:proofErr w:type="spellEnd"/>
    <w:r w:rsidR="00AD1DA2" w:rsidRPr="008041CF">
      <w:rPr>
        <w:rFonts w:ascii="Arial Narrow" w:hAnsi="Arial Narrow"/>
        <w:sz w:val="18"/>
        <w:szCs w:val="18"/>
      </w:rPr>
      <w:t>.: 80044490102</w:t>
    </w:r>
  </w:p>
  <w:p w14:paraId="6F08B7EF" w14:textId="77777777" w:rsidR="00AD1DA2" w:rsidRDefault="00AD1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CB0B3" w14:textId="77777777" w:rsidR="006C1DD6" w:rsidRDefault="006C1DD6">
      <w:r>
        <w:separator/>
      </w:r>
    </w:p>
  </w:footnote>
  <w:footnote w:type="continuationSeparator" w:id="0">
    <w:p w14:paraId="4B4E4B3A" w14:textId="77777777" w:rsidR="006C1DD6" w:rsidRDefault="006C1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7C21"/>
    <w:multiLevelType w:val="hybridMultilevel"/>
    <w:tmpl w:val="9DA2FDAC"/>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5"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6"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9"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1"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5" w15:restartNumberingAfterBreak="0">
    <w:nsid w:val="348F062B"/>
    <w:multiLevelType w:val="hybridMultilevel"/>
    <w:tmpl w:val="EC344228"/>
    <w:lvl w:ilvl="0" w:tplc="CF3CDD86">
      <w:start w:val="1"/>
      <w:numFmt w:val="decimal"/>
      <w:lvlText w:val="%1)"/>
      <w:lvlJc w:val="left"/>
      <w:pPr>
        <w:ind w:left="1080" w:hanging="72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6"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7"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8"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20"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2"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563519861">
    <w:abstractNumId w:val="19"/>
  </w:num>
  <w:num w:numId="2" w16cid:durableId="1903054054">
    <w:abstractNumId w:val="1"/>
  </w:num>
  <w:num w:numId="3" w16cid:durableId="1721704807">
    <w:abstractNumId w:val="13"/>
  </w:num>
  <w:num w:numId="4" w16cid:durableId="1524048828">
    <w:abstractNumId w:val="24"/>
  </w:num>
  <w:num w:numId="5" w16cid:durableId="195579362">
    <w:abstractNumId w:val="11"/>
  </w:num>
  <w:num w:numId="6" w16cid:durableId="349307334">
    <w:abstractNumId w:val="20"/>
  </w:num>
  <w:num w:numId="7" w16cid:durableId="908878361">
    <w:abstractNumId w:val="9"/>
  </w:num>
  <w:num w:numId="8" w16cid:durableId="1580674699">
    <w:abstractNumId w:val="8"/>
  </w:num>
  <w:num w:numId="9" w16cid:durableId="531109181">
    <w:abstractNumId w:val="3"/>
  </w:num>
  <w:num w:numId="10" w16cid:durableId="1945913972">
    <w:abstractNumId w:val="23"/>
  </w:num>
  <w:num w:numId="11" w16cid:durableId="1854104921">
    <w:abstractNumId w:val="5"/>
  </w:num>
  <w:num w:numId="12" w16cid:durableId="614404215">
    <w:abstractNumId w:val="18"/>
  </w:num>
  <w:num w:numId="13" w16cid:durableId="1580288335">
    <w:abstractNumId w:val="25"/>
  </w:num>
  <w:num w:numId="14" w16cid:durableId="942227464">
    <w:abstractNumId w:val="4"/>
  </w:num>
  <w:num w:numId="15" w16cid:durableId="1736973222">
    <w:abstractNumId w:val="6"/>
  </w:num>
  <w:num w:numId="16" w16cid:durableId="1775587338">
    <w:abstractNumId w:val="7"/>
  </w:num>
  <w:num w:numId="17" w16cid:durableId="973752675">
    <w:abstractNumId w:val="2"/>
  </w:num>
  <w:num w:numId="18" w16cid:durableId="1529903039">
    <w:abstractNumId w:val="22"/>
  </w:num>
  <w:num w:numId="19" w16cid:durableId="827407151">
    <w:abstractNumId w:val="12"/>
  </w:num>
  <w:num w:numId="20" w16cid:durableId="2069767813">
    <w:abstractNumId w:val="14"/>
  </w:num>
  <w:num w:numId="21" w16cid:durableId="980887270">
    <w:abstractNumId w:val="21"/>
  </w:num>
  <w:num w:numId="22" w16cid:durableId="2145345948">
    <w:abstractNumId w:val="10"/>
  </w:num>
  <w:num w:numId="23" w16cid:durableId="1925719869">
    <w:abstractNumId w:val="17"/>
  </w:num>
  <w:num w:numId="24" w16cid:durableId="172575609">
    <w:abstractNumId w:val="16"/>
  </w:num>
  <w:num w:numId="25" w16cid:durableId="1820269652">
    <w:abstractNumId w:val="0"/>
  </w:num>
  <w:num w:numId="26" w16cid:durableId="4172186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83"/>
    <w:rsid w:val="000010ED"/>
    <w:rsid w:val="0000296D"/>
    <w:rsid w:val="000063E6"/>
    <w:rsid w:val="0000713A"/>
    <w:rsid w:val="00013201"/>
    <w:rsid w:val="00014186"/>
    <w:rsid w:val="00015B82"/>
    <w:rsid w:val="00020073"/>
    <w:rsid w:val="000237A3"/>
    <w:rsid w:val="00023D4E"/>
    <w:rsid w:val="00026714"/>
    <w:rsid w:val="0003017C"/>
    <w:rsid w:val="000337CB"/>
    <w:rsid w:val="0003697A"/>
    <w:rsid w:val="00036BF7"/>
    <w:rsid w:val="00037C07"/>
    <w:rsid w:val="00041751"/>
    <w:rsid w:val="00042C83"/>
    <w:rsid w:val="00045474"/>
    <w:rsid w:val="00050B90"/>
    <w:rsid w:val="00051469"/>
    <w:rsid w:val="000523F4"/>
    <w:rsid w:val="00054814"/>
    <w:rsid w:val="000552C5"/>
    <w:rsid w:val="00061498"/>
    <w:rsid w:val="000617FE"/>
    <w:rsid w:val="00066163"/>
    <w:rsid w:val="00066168"/>
    <w:rsid w:val="00070A08"/>
    <w:rsid w:val="000732BD"/>
    <w:rsid w:val="00073713"/>
    <w:rsid w:val="00073871"/>
    <w:rsid w:val="00073AB7"/>
    <w:rsid w:val="00074684"/>
    <w:rsid w:val="00076434"/>
    <w:rsid w:val="000764CB"/>
    <w:rsid w:val="00077086"/>
    <w:rsid w:val="000821A3"/>
    <w:rsid w:val="00083E24"/>
    <w:rsid w:val="0008411C"/>
    <w:rsid w:val="0008551D"/>
    <w:rsid w:val="00085B2C"/>
    <w:rsid w:val="00086298"/>
    <w:rsid w:val="000865FE"/>
    <w:rsid w:val="00086C26"/>
    <w:rsid w:val="00087DF8"/>
    <w:rsid w:val="00090DAE"/>
    <w:rsid w:val="00092030"/>
    <w:rsid w:val="00094826"/>
    <w:rsid w:val="00094A96"/>
    <w:rsid w:val="0009557C"/>
    <w:rsid w:val="000979C3"/>
    <w:rsid w:val="00097FC6"/>
    <w:rsid w:val="000A0FB3"/>
    <w:rsid w:val="000A1C44"/>
    <w:rsid w:val="000A200A"/>
    <w:rsid w:val="000A2C95"/>
    <w:rsid w:val="000A351B"/>
    <w:rsid w:val="000A7648"/>
    <w:rsid w:val="000B024A"/>
    <w:rsid w:val="000B03CF"/>
    <w:rsid w:val="000B04E0"/>
    <w:rsid w:val="000B0994"/>
    <w:rsid w:val="000B13D7"/>
    <w:rsid w:val="000B169A"/>
    <w:rsid w:val="000B172E"/>
    <w:rsid w:val="000B3594"/>
    <w:rsid w:val="000B67C1"/>
    <w:rsid w:val="000C15E8"/>
    <w:rsid w:val="000C7245"/>
    <w:rsid w:val="000C74DA"/>
    <w:rsid w:val="000C7CF7"/>
    <w:rsid w:val="000D0E2A"/>
    <w:rsid w:val="000D2409"/>
    <w:rsid w:val="000D2DA8"/>
    <w:rsid w:val="000D36B6"/>
    <w:rsid w:val="000D3E7D"/>
    <w:rsid w:val="000D6D79"/>
    <w:rsid w:val="000E0548"/>
    <w:rsid w:val="000E0858"/>
    <w:rsid w:val="000E1292"/>
    <w:rsid w:val="000E13A9"/>
    <w:rsid w:val="000E1650"/>
    <w:rsid w:val="000E5BAE"/>
    <w:rsid w:val="000E629C"/>
    <w:rsid w:val="000E62BE"/>
    <w:rsid w:val="000F08C0"/>
    <w:rsid w:val="000F109B"/>
    <w:rsid w:val="000F16BC"/>
    <w:rsid w:val="000F2C5F"/>
    <w:rsid w:val="000F3C9F"/>
    <w:rsid w:val="000F5201"/>
    <w:rsid w:val="000F6CC8"/>
    <w:rsid w:val="000F7A9F"/>
    <w:rsid w:val="00104948"/>
    <w:rsid w:val="001076C1"/>
    <w:rsid w:val="0011090B"/>
    <w:rsid w:val="00111FC8"/>
    <w:rsid w:val="00117F4F"/>
    <w:rsid w:val="001245F3"/>
    <w:rsid w:val="0012586E"/>
    <w:rsid w:val="001279DD"/>
    <w:rsid w:val="00127DE5"/>
    <w:rsid w:val="00131B9C"/>
    <w:rsid w:val="0013266B"/>
    <w:rsid w:val="00132AA5"/>
    <w:rsid w:val="00132D3C"/>
    <w:rsid w:val="00132F65"/>
    <w:rsid w:val="00134750"/>
    <w:rsid w:val="0013501C"/>
    <w:rsid w:val="001350BA"/>
    <w:rsid w:val="001426D0"/>
    <w:rsid w:val="00145299"/>
    <w:rsid w:val="00145422"/>
    <w:rsid w:val="00150530"/>
    <w:rsid w:val="00157995"/>
    <w:rsid w:val="00157E1B"/>
    <w:rsid w:val="00163D7A"/>
    <w:rsid w:val="00166103"/>
    <w:rsid w:val="00171F91"/>
    <w:rsid w:val="00172DD4"/>
    <w:rsid w:val="001758E1"/>
    <w:rsid w:val="00175A53"/>
    <w:rsid w:val="00177DB3"/>
    <w:rsid w:val="00180C9B"/>
    <w:rsid w:val="00181ECD"/>
    <w:rsid w:val="00185C74"/>
    <w:rsid w:val="00190060"/>
    <w:rsid w:val="00190127"/>
    <w:rsid w:val="00191601"/>
    <w:rsid w:val="00194975"/>
    <w:rsid w:val="00197598"/>
    <w:rsid w:val="001A2FF4"/>
    <w:rsid w:val="001A556A"/>
    <w:rsid w:val="001A6E41"/>
    <w:rsid w:val="001B3B13"/>
    <w:rsid w:val="001B5B23"/>
    <w:rsid w:val="001B7AB5"/>
    <w:rsid w:val="001C0B8F"/>
    <w:rsid w:val="001C3362"/>
    <w:rsid w:val="001C7FBF"/>
    <w:rsid w:val="001D6308"/>
    <w:rsid w:val="001D69BD"/>
    <w:rsid w:val="001D6F53"/>
    <w:rsid w:val="001E12CA"/>
    <w:rsid w:val="001E34EB"/>
    <w:rsid w:val="001E57BC"/>
    <w:rsid w:val="001E7629"/>
    <w:rsid w:val="001F0027"/>
    <w:rsid w:val="001F68B8"/>
    <w:rsid w:val="00201115"/>
    <w:rsid w:val="002025B8"/>
    <w:rsid w:val="00204070"/>
    <w:rsid w:val="0020655A"/>
    <w:rsid w:val="00211BA8"/>
    <w:rsid w:val="00212979"/>
    <w:rsid w:val="0021332D"/>
    <w:rsid w:val="00216E9D"/>
    <w:rsid w:val="002174EB"/>
    <w:rsid w:val="002219FE"/>
    <w:rsid w:val="002224AB"/>
    <w:rsid w:val="00225890"/>
    <w:rsid w:val="00227EFA"/>
    <w:rsid w:val="00230C6D"/>
    <w:rsid w:val="002310BE"/>
    <w:rsid w:val="00232316"/>
    <w:rsid w:val="002355E3"/>
    <w:rsid w:val="00235E59"/>
    <w:rsid w:val="00236B67"/>
    <w:rsid w:val="00240262"/>
    <w:rsid w:val="0024088D"/>
    <w:rsid w:val="00244012"/>
    <w:rsid w:val="00251215"/>
    <w:rsid w:val="002520EF"/>
    <w:rsid w:val="00252E24"/>
    <w:rsid w:val="00256107"/>
    <w:rsid w:val="0025750C"/>
    <w:rsid w:val="002604FD"/>
    <w:rsid w:val="00261AD4"/>
    <w:rsid w:val="00263069"/>
    <w:rsid w:val="002642C8"/>
    <w:rsid w:val="00266458"/>
    <w:rsid w:val="00267A43"/>
    <w:rsid w:val="00275978"/>
    <w:rsid w:val="002761E7"/>
    <w:rsid w:val="00282CF3"/>
    <w:rsid w:val="002854C4"/>
    <w:rsid w:val="0028626A"/>
    <w:rsid w:val="00287C5C"/>
    <w:rsid w:val="0029006B"/>
    <w:rsid w:val="002907F2"/>
    <w:rsid w:val="002919C0"/>
    <w:rsid w:val="00293177"/>
    <w:rsid w:val="002935C7"/>
    <w:rsid w:val="0029489E"/>
    <w:rsid w:val="00295494"/>
    <w:rsid w:val="002A11DF"/>
    <w:rsid w:val="002A4B46"/>
    <w:rsid w:val="002B1C98"/>
    <w:rsid w:val="002C0A85"/>
    <w:rsid w:val="002C3E92"/>
    <w:rsid w:val="002C6046"/>
    <w:rsid w:val="002C7E75"/>
    <w:rsid w:val="002D1111"/>
    <w:rsid w:val="002D144D"/>
    <w:rsid w:val="002D3C7D"/>
    <w:rsid w:val="002D4530"/>
    <w:rsid w:val="002E0912"/>
    <w:rsid w:val="002E4542"/>
    <w:rsid w:val="002F0856"/>
    <w:rsid w:val="002F49D9"/>
    <w:rsid w:val="002F59DC"/>
    <w:rsid w:val="002F65CC"/>
    <w:rsid w:val="002F7752"/>
    <w:rsid w:val="0030006E"/>
    <w:rsid w:val="003020D4"/>
    <w:rsid w:val="003032BC"/>
    <w:rsid w:val="00307506"/>
    <w:rsid w:val="00307B49"/>
    <w:rsid w:val="00310557"/>
    <w:rsid w:val="003113B7"/>
    <w:rsid w:val="00311CBB"/>
    <w:rsid w:val="00311FA0"/>
    <w:rsid w:val="00312B04"/>
    <w:rsid w:val="003138CA"/>
    <w:rsid w:val="00316395"/>
    <w:rsid w:val="0032129E"/>
    <w:rsid w:val="00325721"/>
    <w:rsid w:val="00325B12"/>
    <w:rsid w:val="00327ABB"/>
    <w:rsid w:val="00330F1D"/>
    <w:rsid w:val="003312F5"/>
    <w:rsid w:val="00333BCA"/>
    <w:rsid w:val="00336BBB"/>
    <w:rsid w:val="00337BB4"/>
    <w:rsid w:val="003417FD"/>
    <w:rsid w:val="00343926"/>
    <w:rsid w:val="00343C70"/>
    <w:rsid w:val="00346928"/>
    <w:rsid w:val="00355234"/>
    <w:rsid w:val="0035582B"/>
    <w:rsid w:val="00357B4D"/>
    <w:rsid w:val="00357BEB"/>
    <w:rsid w:val="00357E66"/>
    <w:rsid w:val="003604BA"/>
    <w:rsid w:val="00364CF9"/>
    <w:rsid w:val="003673F1"/>
    <w:rsid w:val="003679E3"/>
    <w:rsid w:val="0037092C"/>
    <w:rsid w:val="003717B3"/>
    <w:rsid w:val="00372965"/>
    <w:rsid w:val="00373494"/>
    <w:rsid w:val="00373F84"/>
    <w:rsid w:val="00374E36"/>
    <w:rsid w:val="003754E9"/>
    <w:rsid w:val="00375A5E"/>
    <w:rsid w:val="00375B7A"/>
    <w:rsid w:val="00376D21"/>
    <w:rsid w:val="00383969"/>
    <w:rsid w:val="00383A98"/>
    <w:rsid w:val="00384257"/>
    <w:rsid w:val="00385B35"/>
    <w:rsid w:val="00386957"/>
    <w:rsid w:val="00395097"/>
    <w:rsid w:val="00397B83"/>
    <w:rsid w:val="003A1832"/>
    <w:rsid w:val="003A4C81"/>
    <w:rsid w:val="003A5366"/>
    <w:rsid w:val="003A5EA7"/>
    <w:rsid w:val="003A74D7"/>
    <w:rsid w:val="003A7613"/>
    <w:rsid w:val="003B1946"/>
    <w:rsid w:val="003B2D80"/>
    <w:rsid w:val="003B4C67"/>
    <w:rsid w:val="003B7790"/>
    <w:rsid w:val="003B7B58"/>
    <w:rsid w:val="003C04E8"/>
    <w:rsid w:val="003C43A8"/>
    <w:rsid w:val="003C55E5"/>
    <w:rsid w:val="003C7D98"/>
    <w:rsid w:val="003D01C5"/>
    <w:rsid w:val="003D3A7B"/>
    <w:rsid w:val="003D3EDE"/>
    <w:rsid w:val="003D6518"/>
    <w:rsid w:val="003D6FC8"/>
    <w:rsid w:val="003D71CA"/>
    <w:rsid w:val="003D7459"/>
    <w:rsid w:val="003F0F6C"/>
    <w:rsid w:val="003F5D8B"/>
    <w:rsid w:val="004051D8"/>
    <w:rsid w:val="00407365"/>
    <w:rsid w:val="004111B9"/>
    <w:rsid w:val="00416521"/>
    <w:rsid w:val="00416C67"/>
    <w:rsid w:val="00417917"/>
    <w:rsid w:val="004223E5"/>
    <w:rsid w:val="004226D2"/>
    <w:rsid w:val="00422E31"/>
    <w:rsid w:val="00427434"/>
    <w:rsid w:val="00434064"/>
    <w:rsid w:val="00435D44"/>
    <w:rsid w:val="00437321"/>
    <w:rsid w:val="00442938"/>
    <w:rsid w:val="00446A3F"/>
    <w:rsid w:val="00447A1B"/>
    <w:rsid w:val="0045123D"/>
    <w:rsid w:val="00453C26"/>
    <w:rsid w:val="004550ED"/>
    <w:rsid w:val="00455B5B"/>
    <w:rsid w:val="004630C7"/>
    <w:rsid w:val="00465B17"/>
    <w:rsid w:val="00467E20"/>
    <w:rsid w:val="00474617"/>
    <w:rsid w:val="00480F77"/>
    <w:rsid w:val="004826B0"/>
    <w:rsid w:val="00483806"/>
    <w:rsid w:val="00484136"/>
    <w:rsid w:val="00484B78"/>
    <w:rsid w:val="00486A20"/>
    <w:rsid w:val="00487DF5"/>
    <w:rsid w:val="00497954"/>
    <w:rsid w:val="004B4EE1"/>
    <w:rsid w:val="004B6963"/>
    <w:rsid w:val="004C1860"/>
    <w:rsid w:val="004C2C53"/>
    <w:rsid w:val="004C3137"/>
    <w:rsid w:val="004C3B06"/>
    <w:rsid w:val="004C61DF"/>
    <w:rsid w:val="004D4540"/>
    <w:rsid w:val="004D6479"/>
    <w:rsid w:val="004D6714"/>
    <w:rsid w:val="004E1B4E"/>
    <w:rsid w:val="004E2C5E"/>
    <w:rsid w:val="004E3D00"/>
    <w:rsid w:val="004E6B8D"/>
    <w:rsid w:val="004F06BE"/>
    <w:rsid w:val="004F0EAB"/>
    <w:rsid w:val="004F2C17"/>
    <w:rsid w:val="004F4867"/>
    <w:rsid w:val="00502568"/>
    <w:rsid w:val="005039E4"/>
    <w:rsid w:val="00505473"/>
    <w:rsid w:val="005062EA"/>
    <w:rsid w:val="005066F9"/>
    <w:rsid w:val="00513FCA"/>
    <w:rsid w:val="005141AC"/>
    <w:rsid w:val="00514A33"/>
    <w:rsid w:val="00514C29"/>
    <w:rsid w:val="005178EC"/>
    <w:rsid w:val="0052047A"/>
    <w:rsid w:val="00522DEE"/>
    <w:rsid w:val="005250BD"/>
    <w:rsid w:val="0052607F"/>
    <w:rsid w:val="005266C2"/>
    <w:rsid w:val="00526F4B"/>
    <w:rsid w:val="005271CF"/>
    <w:rsid w:val="00527C6E"/>
    <w:rsid w:val="005321FD"/>
    <w:rsid w:val="005340EA"/>
    <w:rsid w:val="0053505F"/>
    <w:rsid w:val="005352F6"/>
    <w:rsid w:val="005379C1"/>
    <w:rsid w:val="00537B6E"/>
    <w:rsid w:val="00546E18"/>
    <w:rsid w:val="00546FF3"/>
    <w:rsid w:val="005507CA"/>
    <w:rsid w:val="00554665"/>
    <w:rsid w:val="00560FC8"/>
    <w:rsid w:val="005632B6"/>
    <w:rsid w:val="00563410"/>
    <w:rsid w:val="0056353E"/>
    <w:rsid w:val="0056477A"/>
    <w:rsid w:val="00564DDF"/>
    <w:rsid w:val="0057241B"/>
    <w:rsid w:val="00573E6A"/>
    <w:rsid w:val="005744E8"/>
    <w:rsid w:val="00574945"/>
    <w:rsid w:val="00575F75"/>
    <w:rsid w:val="005779F4"/>
    <w:rsid w:val="00580257"/>
    <w:rsid w:val="005827E9"/>
    <w:rsid w:val="00582E8A"/>
    <w:rsid w:val="00583E2D"/>
    <w:rsid w:val="00584236"/>
    <w:rsid w:val="00584AC9"/>
    <w:rsid w:val="005978CE"/>
    <w:rsid w:val="00597D4A"/>
    <w:rsid w:val="005A4654"/>
    <w:rsid w:val="005B0AE9"/>
    <w:rsid w:val="005B237E"/>
    <w:rsid w:val="005B3729"/>
    <w:rsid w:val="005B700C"/>
    <w:rsid w:val="005C1D43"/>
    <w:rsid w:val="005C456C"/>
    <w:rsid w:val="005C46A3"/>
    <w:rsid w:val="005C4F75"/>
    <w:rsid w:val="005C58B0"/>
    <w:rsid w:val="005D5686"/>
    <w:rsid w:val="005D7C71"/>
    <w:rsid w:val="005E0BBD"/>
    <w:rsid w:val="005E361D"/>
    <w:rsid w:val="005E3FC3"/>
    <w:rsid w:val="005E4FCA"/>
    <w:rsid w:val="005E5D88"/>
    <w:rsid w:val="005E5FCF"/>
    <w:rsid w:val="005E65D2"/>
    <w:rsid w:val="005F12C4"/>
    <w:rsid w:val="005F15C7"/>
    <w:rsid w:val="005F3A6E"/>
    <w:rsid w:val="005F5D5C"/>
    <w:rsid w:val="00600C90"/>
    <w:rsid w:val="006022C3"/>
    <w:rsid w:val="00606CE9"/>
    <w:rsid w:val="006076B6"/>
    <w:rsid w:val="00610F3F"/>
    <w:rsid w:val="00611C11"/>
    <w:rsid w:val="00613315"/>
    <w:rsid w:val="00613399"/>
    <w:rsid w:val="006148F7"/>
    <w:rsid w:val="0061532F"/>
    <w:rsid w:val="00617C43"/>
    <w:rsid w:val="00620074"/>
    <w:rsid w:val="00620BA8"/>
    <w:rsid w:val="00622ADB"/>
    <w:rsid w:val="0062359B"/>
    <w:rsid w:val="00623997"/>
    <w:rsid w:val="00625557"/>
    <w:rsid w:val="00626013"/>
    <w:rsid w:val="006262AC"/>
    <w:rsid w:val="00626401"/>
    <w:rsid w:val="00626EC8"/>
    <w:rsid w:val="00634EDE"/>
    <w:rsid w:val="00636849"/>
    <w:rsid w:val="00637A0B"/>
    <w:rsid w:val="00637D39"/>
    <w:rsid w:val="0064296D"/>
    <w:rsid w:val="006429DB"/>
    <w:rsid w:val="00644B89"/>
    <w:rsid w:val="00645EB9"/>
    <w:rsid w:val="00647552"/>
    <w:rsid w:val="00652119"/>
    <w:rsid w:val="00653867"/>
    <w:rsid w:val="006557B5"/>
    <w:rsid w:val="006557CF"/>
    <w:rsid w:val="00657304"/>
    <w:rsid w:val="00662192"/>
    <w:rsid w:val="00662A56"/>
    <w:rsid w:val="00663C97"/>
    <w:rsid w:val="00663CD0"/>
    <w:rsid w:val="00663EA3"/>
    <w:rsid w:val="006706FE"/>
    <w:rsid w:val="006755D5"/>
    <w:rsid w:val="00680A57"/>
    <w:rsid w:val="006810C6"/>
    <w:rsid w:val="00681437"/>
    <w:rsid w:val="00686D23"/>
    <w:rsid w:val="00691AE9"/>
    <w:rsid w:val="00691F83"/>
    <w:rsid w:val="006925D8"/>
    <w:rsid w:val="00693067"/>
    <w:rsid w:val="00693634"/>
    <w:rsid w:val="0069557E"/>
    <w:rsid w:val="006A0AE1"/>
    <w:rsid w:val="006A3F47"/>
    <w:rsid w:val="006A52A8"/>
    <w:rsid w:val="006A5340"/>
    <w:rsid w:val="006A780F"/>
    <w:rsid w:val="006A7A25"/>
    <w:rsid w:val="006B0072"/>
    <w:rsid w:val="006B18F8"/>
    <w:rsid w:val="006B1DA7"/>
    <w:rsid w:val="006B47BC"/>
    <w:rsid w:val="006C0EF0"/>
    <w:rsid w:val="006C1778"/>
    <w:rsid w:val="006C1CA4"/>
    <w:rsid w:val="006C1DD6"/>
    <w:rsid w:val="006C4632"/>
    <w:rsid w:val="006C59A6"/>
    <w:rsid w:val="006C7560"/>
    <w:rsid w:val="006D0247"/>
    <w:rsid w:val="006D0981"/>
    <w:rsid w:val="006D28D2"/>
    <w:rsid w:val="006D4410"/>
    <w:rsid w:val="006E0E42"/>
    <w:rsid w:val="006E7AA9"/>
    <w:rsid w:val="006E7F55"/>
    <w:rsid w:val="006F1F18"/>
    <w:rsid w:val="006F3641"/>
    <w:rsid w:val="006F3A87"/>
    <w:rsid w:val="006F58D1"/>
    <w:rsid w:val="006F5E54"/>
    <w:rsid w:val="00702991"/>
    <w:rsid w:val="007068FB"/>
    <w:rsid w:val="00713814"/>
    <w:rsid w:val="00717358"/>
    <w:rsid w:val="00717C0C"/>
    <w:rsid w:val="00721633"/>
    <w:rsid w:val="007216DC"/>
    <w:rsid w:val="007221F0"/>
    <w:rsid w:val="00724C63"/>
    <w:rsid w:val="00726B7B"/>
    <w:rsid w:val="007302C0"/>
    <w:rsid w:val="00731C1A"/>
    <w:rsid w:val="00735A4C"/>
    <w:rsid w:val="00740884"/>
    <w:rsid w:val="00741143"/>
    <w:rsid w:val="00743F9C"/>
    <w:rsid w:val="00745A61"/>
    <w:rsid w:val="00754828"/>
    <w:rsid w:val="00754E7A"/>
    <w:rsid w:val="00755AD2"/>
    <w:rsid w:val="00756990"/>
    <w:rsid w:val="00756E1D"/>
    <w:rsid w:val="00767F59"/>
    <w:rsid w:val="007716E8"/>
    <w:rsid w:val="00771FE7"/>
    <w:rsid w:val="0077362D"/>
    <w:rsid w:val="00777E2F"/>
    <w:rsid w:val="0078039F"/>
    <w:rsid w:val="00782CFC"/>
    <w:rsid w:val="00783291"/>
    <w:rsid w:val="007835B7"/>
    <w:rsid w:val="0078438B"/>
    <w:rsid w:val="0078723D"/>
    <w:rsid w:val="00790D16"/>
    <w:rsid w:val="00790FFE"/>
    <w:rsid w:val="00792002"/>
    <w:rsid w:val="00795977"/>
    <w:rsid w:val="00797E0B"/>
    <w:rsid w:val="007A11AD"/>
    <w:rsid w:val="007A14C4"/>
    <w:rsid w:val="007A1BFB"/>
    <w:rsid w:val="007A4340"/>
    <w:rsid w:val="007A44F1"/>
    <w:rsid w:val="007A7812"/>
    <w:rsid w:val="007B0365"/>
    <w:rsid w:val="007B25CB"/>
    <w:rsid w:val="007B43D6"/>
    <w:rsid w:val="007B4A32"/>
    <w:rsid w:val="007B60C2"/>
    <w:rsid w:val="007B6774"/>
    <w:rsid w:val="007B765A"/>
    <w:rsid w:val="007C0418"/>
    <w:rsid w:val="007C0D07"/>
    <w:rsid w:val="007C58CF"/>
    <w:rsid w:val="007C6642"/>
    <w:rsid w:val="007D2A38"/>
    <w:rsid w:val="007D4E6E"/>
    <w:rsid w:val="007D5834"/>
    <w:rsid w:val="007D6AF4"/>
    <w:rsid w:val="007E0EEB"/>
    <w:rsid w:val="007E14DE"/>
    <w:rsid w:val="007E499A"/>
    <w:rsid w:val="007E50EA"/>
    <w:rsid w:val="007E639C"/>
    <w:rsid w:val="007E7081"/>
    <w:rsid w:val="007E71D9"/>
    <w:rsid w:val="007F029C"/>
    <w:rsid w:val="007F093A"/>
    <w:rsid w:val="007F2F56"/>
    <w:rsid w:val="007F60F7"/>
    <w:rsid w:val="007F7846"/>
    <w:rsid w:val="00800020"/>
    <w:rsid w:val="008001F9"/>
    <w:rsid w:val="008041CF"/>
    <w:rsid w:val="00806D0A"/>
    <w:rsid w:val="00811C86"/>
    <w:rsid w:val="00812E5D"/>
    <w:rsid w:val="00816D0F"/>
    <w:rsid w:val="00816E7A"/>
    <w:rsid w:val="0081773C"/>
    <w:rsid w:val="00820A29"/>
    <w:rsid w:val="00827C0D"/>
    <w:rsid w:val="00830A64"/>
    <w:rsid w:val="008313E3"/>
    <w:rsid w:val="008324F4"/>
    <w:rsid w:val="00833A2E"/>
    <w:rsid w:val="00836F4C"/>
    <w:rsid w:val="008379F1"/>
    <w:rsid w:val="00840E4C"/>
    <w:rsid w:val="008420FE"/>
    <w:rsid w:val="008466B4"/>
    <w:rsid w:val="00851ABE"/>
    <w:rsid w:val="00861391"/>
    <w:rsid w:val="008617A4"/>
    <w:rsid w:val="008645DB"/>
    <w:rsid w:val="008750BA"/>
    <w:rsid w:val="00875D28"/>
    <w:rsid w:val="00883031"/>
    <w:rsid w:val="0088325F"/>
    <w:rsid w:val="008835BF"/>
    <w:rsid w:val="008857E3"/>
    <w:rsid w:val="00890B99"/>
    <w:rsid w:val="00890EB7"/>
    <w:rsid w:val="008933DD"/>
    <w:rsid w:val="008968D2"/>
    <w:rsid w:val="008A16FF"/>
    <w:rsid w:val="008A21FF"/>
    <w:rsid w:val="008A2AEE"/>
    <w:rsid w:val="008B08D5"/>
    <w:rsid w:val="008B0D78"/>
    <w:rsid w:val="008B3009"/>
    <w:rsid w:val="008B3054"/>
    <w:rsid w:val="008B33BE"/>
    <w:rsid w:val="008B417F"/>
    <w:rsid w:val="008C059B"/>
    <w:rsid w:val="008C149E"/>
    <w:rsid w:val="008C39C6"/>
    <w:rsid w:val="008C7F67"/>
    <w:rsid w:val="008D356E"/>
    <w:rsid w:val="008E0261"/>
    <w:rsid w:val="008E0525"/>
    <w:rsid w:val="008E0AA0"/>
    <w:rsid w:val="008E3569"/>
    <w:rsid w:val="008F58C6"/>
    <w:rsid w:val="008F66B5"/>
    <w:rsid w:val="009024AE"/>
    <w:rsid w:val="0090302D"/>
    <w:rsid w:val="009038B3"/>
    <w:rsid w:val="00907ECD"/>
    <w:rsid w:val="00912610"/>
    <w:rsid w:val="009131DA"/>
    <w:rsid w:val="0091757E"/>
    <w:rsid w:val="00923AA4"/>
    <w:rsid w:val="0092687C"/>
    <w:rsid w:val="00926C7C"/>
    <w:rsid w:val="00930EB0"/>
    <w:rsid w:val="00935F65"/>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79E6"/>
    <w:rsid w:val="0097046E"/>
    <w:rsid w:val="009705F9"/>
    <w:rsid w:val="00972F96"/>
    <w:rsid w:val="00973C95"/>
    <w:rsid w:val="009749A5"/>
    <w:rsid w:val="00975538"/>
    <w:rsid w:val="00975969"/>
    <w:rsid w:val="0098200D"/>
    <w:rsid w:val="00982510"/>
    <w:rsid w:val="00994EE4"/>
    <w:rsid w:val="00996D30"/>
    <w:rsid w:val="009A2404"/>
    <w:rsid w:val="009A4AAC"/>
    <w:rsid w:val="009A4BD7"/>
    <w:rsid w:val="009A5298"/>
    <w:rsid w:val="009A6B47"/>
    <w:rsid w:val="009B1277"/>
    <w:rsid w:val="009B520E"/>
    <w:rsid w:val="009B524F"/>
    <w:rsid w:val="009B6A72"/>
    <w:rsid w:val="009C476F"/>
    <w:rsid w:val="009C484F"/>
    <w:rsid w:val="009C60F6"/>
    <w:rsid w:val="009C72B8"/>
    <w:rsid w:val="009D047B"/>
    <w:rsid w:val="009D048C"/>
    <w:rsid w:val="009D0C10"/>
    <w:rsid w:val="009D40BB"/>
    <w:rsid w:val="009D47CE"/>
    <w:rsid w:val="009D4A9E"/>
    <w:rsid w:val="009D5C19"/>
    <w:rsid w:val="009E184C"/>
    <w:rsid w:val="009E3A37"/>
    <w:rsid w:val="009F4FD9"/>
    <w:rsid w:val="00A00074"/>
    <w:rsid w:val="00A01107"/>
    <w:rsid w:val="00A0338B"/>
    <w:rsid w:val="00A055CB"/>
    <w:rsid w:val="00A07940"/>
    <w:rsid w:val="00A10D42"/>
    <w:rsid w:val="00A12DE6"/>
    <w:rsid w:val="00A145BD"/>
    <w:rsid w:val="00A16974"/>
    <w:rsid w:val="00A16A9C"/>
    <w:rsid w:val="00A16E26"/>
    <w:rsid w:val="00A20AD3"/>
    <w:rsid w:val="00A211A1"/>
    <w:rsid w:val="00A22C8E"/>
    <w:rsid w:val="00A2579D"/>
    <w:rsid w:val="00A27767"/>
    <w:rsid w:val="00A31B5B"/>
    <w:rsid w:val="00A32B9F"/>
    <w:rsid w:val="00A33759"/>
    <w:rsid w:val="00A34753"/>
    <w:rsid w:val="00A34992"/>
    <w:rsid w:val="00A35493"/>
    <w:rsid w:val="00A35A66"/>
    <w:rsid w:val="00A35FFC"/>
    <w:rsid w:val="00A36A01"/>
    <w:rsid w:val="00A40D91"/>
    <w:rsid w:val="00A60429"/>
    <w:rsid w:val="00A612DF"/>
    <w:rsid w:val="00A62937"/>
    <w:rsid w:val="00A62C93"/>
    <w:rsid w:val="00A645CA"/>
    <w:rsid w:val="00A651A0"/>
    <w:rsid w:val="00A66AEA"/>
    <w:rsid w:val="00A66D94"/>
    <w:rsid w:val="00A67E2A"/>
    <w:rsid w:val="00A72E9E"/>
    <w:rsid w:val="00A7478D"/>
    <w:rsid w:val="00A74B3A"/>
    <w:rsid w:val="00A76439"/>
    <w:rsid w:val="00A81535"/>
    <w:rsid w:val="00A83533"/>
    <w:rsid w:val="00A83D5F"/>
    <w:rsid w:val="00A84AE9"/>
    <w:rsid w:val="00A85198"/>
    <w:rsid w:val="00A86B8E"/>
    <w:rsid w:val="00A8757F"/>
    <w:rsid w:val="00A8766A"/>
    <w:rsid w:val="00A902AD"/>
    <w:rsid w:val="00A91AAC"/>
    <w:rsid w:val="00A94086"/>
    <w:rsid w:val="00A95415"/>
    <w:rsid w:val="00A95731"/>
    <w:rsid w:val="00A95D96"/>
    <w:rsid w:val="00AA477B"/>
    <w:rsid w:val="00AA695B"/>
    <w:rsid w:val="00AA6A84"/>
    <w:rsid w:val="00AA73CE"/>
    <w:rsid w:val="00AA7421"/>
    <w:rsid w:val="00AB11AE"/>
    <w:rsid w:val="00AB2BB5"/>
    <w:rsid w:val="00AB5C95"/>
    <w:rsid w:val="00AB5E8C"/>
    <w:rsid w:val="00AB67A3"/>
    <w:rsid w:val="00AC063D"/>
    <w:rsid w:val="00AC1BD5"/>
    <w:rsid w:val="00AC2502"/>
    <w:rsid w:val="00AC2F79"/>
    <w:rsid w:val="00AC33A9"/>
    <w:rsid w:val="00AC49FC"/>
    <w:rsid w:val="00AC7481"/>
    <w:rsid w:val="00AD1043"/>
    <w:rsid w:val="00AD1267"/>
    <w:rsid w:val="00AD1598"/>
    <w:rsid w:val="00AD1DA2"/>
    <w:rsid w:val="00AD306E"/>
    <w:rsid w:val="00AD516B"/>
    <w:rsid w:val="00AE04F8"/>
    <w:rsid w:val="00AE1FE8"/>
    <w:rsid w:val="00AE2409"/>
    <w:rsid w:val="00AE54E8"/>
    <w:rsid w:val="00AE5A61"/>
    <w:rsid w:val="00AF08D5"/>
    <w:rsid w:val="00AF4960"/>
    <w:rsid w:val="00AF59B9"/>
    <w:rsid w:val="00B00CB0"/>
    <w:rsid w:val="00B04D5F"/>
    <w:rsid w:val="00B102CD"/>
    <w:rsid w:val="00B11D05"/>
    <w:rsid w:val="00B13021"/>
    <w:rsid w:val="00B14C4E"/>
    <w:rsid w:val="00B15738"/>
    <w:rsid w:val="00B177BA"/>
    <w:rsid w:val="00B17E53"/>
    <w:rsid w:val="00B17E9A"/>
    <w:rsid w:val="00B209B5"/>
    <w:rsid w:val="00B213A9"/>
    <w:rsid w:val="00B219D0"/>
    <w:rsid w:val="00B21A62"/>
    <w:rsid w:val="00B2219F"/>
    <w:rsid w:val="00B24214"/>
    <w:rsid w:val="00B245CF"/>
    <w:rsid w:val="00B2494D"/>
    <w:rsid w:val="00B25B38"/>
    <w:rsid w:val="00B26F92"/>
    <w:rsid w:val="00B2782B"/>
    <w:rsid w:val="00B3262C"/>
    <w:rsid w:val="00B32E3A"/>
    <w:rsid w:val="00B3433A"/>
    <w:rsid w:val="00B352F7"/>
    <w:rsid w:val="00B353B6"/>
    <w:rsid w:val="00B40A9B"/>
    <w:rsid w:val="00B433AE"/>
    <w:rsid w:val="00B44FFB"/>
    <w:rsid w:val="00B45E23"/>
    <w:rsid w:val="00B47070"/>
    <w:rsid w:val="00B500FB"/>
    <w:rsid w:val="00B50E90"/>
    <w:rsid w:val="00B51840"/>
    <w:rsid w:val="00B525D3"/>
    <w:rsid w:val="00B527B7"/>
    <w:rsid w:val="00B54E64"/>
    <w:rsid w:val="00B55388"/>
    <w:rsid w:val="00B5546F"/>
    <w:rsid w:val="00B60A70"/>
    <w:rsid w:val="00B62F50"/>
    <w:rsid w:val="00B64C7A"/>
    <w:rsid w:val="00B65BAB"/>
    <w:rsid w:val="00B75E2B"/>
    <w:rsid w:val="00B80E68"/>
    <w:rsid w:val="00B83ADD"/>
    <w:rsid w:val="00B85870"/>
    <w:rsid w:val="00B86BBB"/>
    <w:rsid w:val="00B86C51"/>
    <w:rsid w:val="00B94FCE"/>
    <w:rsid w:val="00B96ADE"/>
    <w:rsid w:val="00B96CFB"/>
    <w:rsid w:val="00B97795"/>
    <w:rsid w:val="00BA13A6"/>
    <w:rsid w:val="00BB473A"/>
    <w:rsid w:val="00BC1B52"/>
    <w:rsid w:val="00BC26EE"/>
    <w:rsid w:val="00BC2F38"/>
    <w:rsid w:val="00BC52A5"/>
    <w:rsid w:val="00BC75EA"/>
    <w:rsid w:val="00BC77EB"/>
    <w:rsid w:val="00BD3513"/>
    <w:rsid w:val="00BD4A54"/>
    <w:rsid w:val="00BD4BAC"/>
    <w:rsid w:val="00BD59D1"/>
    <w:rsid w:val="00BE0C63"/>
    <w:rsid w:val="00BE23F4"/>
    <w:rsid w:val="00BE2A71"/>
    <w:rsid w:val="00BE4BF4"/>
    <w:rsid w:val="00BE621C"/>
    <w:rsid w:val="00BE7539"/>
    <w:rsid w:val="00BF155E"/>
    <w:rsid w:val="00BF7807"/>
    <w:rsid w:val="00C02AD8"/>
    <w:rsid w:val="00C05B43"/>
    <w:rsid w:val="00C060C0"/>
    <w:rsid w:val="00C06BC0"/>
    <w:rsid w:val="00C1233C"/>
    <w:rsid w:val="00C13B36"/>
    <w:rsid w:val="00C153F8"/>
    <w:rsid w:val="00C15DE2"/>
    <w:rsid w:val="00C20607"/>
    <w:rsid w:val="00C209CB"/>
    <w:rsid w:val="00C23E79"/>
    <w:rsid w:val="00C25DB9"/>
    <w:rsid w:val="00C2773B"/>
    <w:rsid w:val="00C313F2"/>
    <w:rsid w:val="00C34234"/>
    <w:rsid w:val="00C356F9"/>
    <w:rsid w:val="00C36DAE"/>
    <w:rsid w:val="00C36F99"/>
    <w:rsid w:val="00C43CD9"/>
    <w:rsid w:val="00C45ABF"/>
    <w:rsid w:val="00C50E20"/>
    <w:rsid w:val="00C514CB"/>
    <w:rsid w:val="00C51EFD"/>
    <w:rsid w:val="00C52F8C"/>
    <w:rsid w:val="00C53EBD"/>
    <w:rsid w:val="00C54613"/>
    <w:rsid w:val="00C5798F"/>
    <w:rsid w:val="00C63040"/>
    <w:rsid w:val="00C71BE6"/>
    <w:rsid w:val="00C72AE0"/>
    <w:rsid w:val="00C7404A"/>
    <w:rsid w:val="00C80F61"/>
    <w:rsid w:val="00C816DC"/>
    <w:rsid w:val="00C820B4"/>
    <w:rsid w:val="00C82C37"/>
    <w:rsid w:val="00C833F0"/>
    <w:rsid w:val="00C90CFA"/>
    <w:rsid w:val="00C95C57"/>
    <w:rsid w:val="00C96763"/>
    <w:rsid w:val="00CA0520"/>
    <w:rsid w:val="00CA07B4"/>
    <w:rsid w:val="00CA1954"/>
    <w:rsid w:val="00CA4AE6"/>
    <w:rsid w:val="00CA5F9C"/>
    <w:rsid w:val="00CA78AD"/>
    <w:rsid w:val="00CB0BCA"/>
    <w:rsid w:val="00CB4A60"/>
    <w:rsid w:val="00CC1D4F"/>
    <w:rsid w:val="00CC1FE8"/>
    <w:rsid w:val="00CC2364"/>
    <w:rsid w:val="00CC23A4"/>
    <w:rsid w:val="00CC35EF"/>
    <w:rsid w:val="00CC3A11"/>
    <w:rsid w:val="00CC546B"/>
    <w:rsid w:val="00CD4876"/>
    <w:rsid w:val="00CD75A7"/>
    <w:rsid w:val="00CD7914"/>
    <w:rsid w:val="00CE1D65"/>
    <w:rsid w:val="00CE566B"/>
    <w:rsid w:val="00CE5996"/>
    <w:rsid w:val="00CF0375"/>
    <w:rsid w:val="00CF3CCD"/>
    <w:rsid w:val="00D01BC9"/>
    <w:rsid w:val="00D0287B"/>
    <w:rsid w:val="00D06F2F"/>
    <w:rsid w:val="00D12985"/>
    <w:rsid w:val="00D1320E"/>
    <w:rsid w:val="00D134FF"/>
    <w:rsid w:val="00D13AC9"/>
    <w:rsid w:val="00D164EA"/>
    <w:rsid w:val="00D222F9"/>
    <w:rsid w:val="00D24E2C"/>
    <w:rsid w:val="00D305CE"/>
    <w:rsid w:val="00D31F11"/>
    <w:rsid w:val="00D328F9"/>
    <w:rsid w:val="00D3424E"/>
    <w:rsid w:val="00D36A6E"/>
    <w:rsid w:val="00D36D6C"/>
    <w:rsid w:val="00D37D2E"/>
    <w:rsid w:val="00D418E4"/>
    <w:rsid w:val="00D41D67"/>
    <w:rsid w:val="00D42B8A"/>
    <w:rsid w:val="00D47D22"/>
    <w:rsid w:val="00D5455E"/>
    <w:rsid w:val="00D556F0"/>
    <w:rsid w:val="00D6517E"/>
    <w:rsid w:val="00D65196"/>
    <w:rsid w:val="00D65A83"/>
    <w:rsid w:val="00D67A2D"/>
    <w:rsid w:val="00D71E1F"/>
    <w:rsid w:val="00D75E00"/>
    <w:rsid w:val="00D75EE9"/>
    <w:rsid w:val="00D7651B"/>
    <w:rsid w:val="00D770FA"/>
    <w:rsid w:val="00D819E4"/>
    <w:rsid w:val="00D82561"/>
    <w:rsid w:val="00D87CB4"/>
    <w:rsid w:val="00D938A6"/>
    <w:rsid w:val="00D94B89"/>
    <w:rsid w:val="00D953B3"/>
    <w:rsid w:val="00D96042"/>
    <w:rsid w:val="00D96153"/>
    <w:rsid w:val="00D96B0C"/>
    <w:rsid w:val="00D97A15"/>
    <w:rsid w:val="00DA04F5"/>
    <w:rsid w:val="00DA562E"/>
    <w:rsid w:val="00DA6842"/>
    <w:rsid w:val="00DA7229"/>
    <w:rsid w:val="00DA7591"/>
    <w:rsid w:val="00DB26BC"/>
    <w:rsid w:val="00DB609D"/>
    <w:rsid w:val="00DB7E7A"/>
    <w:rsid w:val="00DC0264"/>
    <w:rsid w:val="00DC0DCC"/>
    <w:rsid w:val="00DC4082"/>
    <w:rsid w:val="00DD0D05"/>
    <w:rsid w:val="00DD3621"/>
    <w:rsid w:val="00DD3902"/>
    <w:rsid w:val="00DD5F4B"/>
    <w:rsid w:val="00DD7EEF"/>
    <w:rsid w:val="00DE214B"/>
    <w:rsid w:val="00DE5206"/>
    <w:rsid w:val="00DE750A"/>
    <w:rsid w:val="00DF0B9B"/>
    <w:rsid w:val="00DF131E"/>
    <w:rsid w:val="00DF3B90"/>
    <w:rsid w:val="00DF5F29"/>
    <w:rsid w:val="00DF64AD"/>
    <w:rsid w:val="00E007D0"/>
    <w:rsid w:val="00E024F4"/>
    <w:rsid w:val="00E038ED"/>
    <w:rsid w:val="00E06CD0"/>
    <w:rsid w:val="00E07978"/>
    <w:rsid w:val="00E10BDC"/>
    <w:rsid w:val="00E10FD0"/>
    <w:rsid w:val="00E15109"/>
    <w:rsid w:val="00E16339"/>
    <w:rsid w:val="00E20DDE"/>
    <w:rsid w:val="00E21CE6"/>
    <w:rsid w:val="00E21E9D"/>
    <w:rsid w:val="00E22258"/>
    <w:rsid w:val="00E24F12"/>
    <w:rsid w:val="00E30224"/>
    <w:rsid w:val="00E35ACA"/>
    <w:rsid w:val="00E4036A"/>
    <w:rsid w:val="00E40E5D"/>
    <w:rsid w:val="00E54A2C"/>
    <w:rsid w:val="00E60B98"/>
    <w:rsid w:val="00E613CF"/>
    <w:rsid w:val="00E624DE"/>
    <w:rsid w:val="00E62CD5"/>
    <w:rsid w:val="00E6342C"/>
    <w:rsid w:val="00E6427F"/>
    <w:rsid w:val="00E64EB5"/>
    <w:rsid w:val="00E65C27"/>
    <w:rsid w:val="00E67C0F"/>
    <w:rsid w:val="00E706A3"/>
    <w:rsid w:val="00E7207E"/>
    <w:rsid w:val="00E74975"/>
    <w:rsid w:val="00E74A0E"/>
    <w:rsid w:val="00E75357"/>
    <w:rsid w:val="00E7625E"/>
    <w:rsid w:val="00E82ECC"/>
    <w:rsid w:val="00E83892"/>
    <w:rsid w:val="00E85F86"/>
    <w:rsid w:val="00E86140"/>
    <w:rsid w:val="00E879FF"/>
    <w:rsid w:val="00E97498"/>
    <w:rsid w:val="00EA36EA"/>
    <w:rsid w:val="00EA3BA3"/>
    <w:rsid w:val="00EA63B2"/>
    <w:rsid w:val="00EA6AEC"/>
    <w:rsid w:val="00EB74EA"/>
    <w:rsid w:val="00EC08D1"/>
    <w:rsid w:val="00EC0AB9"/>
    <w:rsid w:val="00ED13DC"/>
    <w:rsid w:val="00ED1D85"/>
    <w:rsid w:val="00ED33E9"/>
    <w:rsid w:val="00ED7047"/>
    <w:rsid w:val="00ED7639"/>
    <w:rsid w:val="00ED77D8"/>
    <w:rsid w:val="00EE02A5"/>
    <w:rsid w:val="00EE172C"/>
    <w:rsid w:val="00EE228B"/>
    <w:rsid w:val="00EE2329"/>
    <w:rsid w:val="00EE35F7"/>
    <w:rsid w:val="00EE3A81"/>
    <w:rsid w:val="00EF4AFC"/>
    <w:rsid w:val="00EF60CD"/>
    <w:rsid w:val="00EF6799"/>
    <w:rsid w:val="00EF6AA4"/>
    <w:rsid w:val="00EF779A"/>
    <w:rsid w:val="00F00842"/>
    <w:rsid w:val="00F019F3"/>
    <w:rsid w:val="00F02500"/>
    <w:rsid w:val="00F0297B"/>
    <w:rsid w:val="00F0475F"/>
    <w:rsid w:val="00F13140"/>
    <w:rsid w:val="00F1317C"/>
    <w:rsid w:val="00F13F73"/>
    <w:rsid w:val="00F21DE9"/>
    <w:rsid w:val="00F21E5A"/>
    <w:rsid w:val="00F2350F"/>
    <w:rsid w:val="00F24EB3"/>
    <w:rsid w:val="00F24FCD"/>
    <w:rsid w:val="00F24FFD"/>
    <w:rsid w:val="00F27F9F"/>
    <w:rsid w:val="00F30959"/>
    <w:rsid w:val="00F32A6B"/>
    <w:rsid w:val="00F32B22"/>
    <w:rsid w:val="00F34626"/>
    <w:rsid w:val="00F36DFF"/>
    <w:rsid w:val="00F3799C"/>
    <w:rsid w:val="00F40E84"/>
    <w:rsid w:val="00F4143A"/>
    <w:rsid w:val="00F46450"/>
    <w:rsid w:val="00F46F34"/>
    <w:rsid w:val="00F4762F"/>
    <w:rsid w:val="00F523FC"/>
    <w:rsid w:val="00F525CC"/>
    <w:rsid w:val="00F55E7B"/>
    <w:rsid w:val="00F62FEB"/>
    <w:rsid w:val="00F652EE"/>
    <w:rsid w:val="00F67D05"/>
    <w:rsid w:val="00F700D0"/>
    <w:rsid w:val="00F70531"/>
    <w:rsid w:val="00F70B64"/>
    <w:rsid w:val="00F711A1"/>
    <w:rsid w:val="00F725A2"/>
    <w:rsid w:val="00F74AF0"/>
    <w:rsid w:val="00F75EB3"/>
    <w:rsid w:val="00F7673B"/>
    <w:rsid w:val="00F824D4"/>
    <w:rsid w:val="00F83679"/>
    <w:rsid w:val="00F8523A"/>
    <w:rsid w:val="00F858C6"/>
    <w:rsid w:val="00F87A3F"/>
    <w:rsid w:val="00F9128E"/>
    <w:rsid w:val="00F9302C"/>
    <w:rsid w:val="00F93140"/>
    <w:rsid w:val="00F96975"/>
    <w:rsid w:val="00FA4CFA"/>
    <w:rsid w:val="00FA53DB"/>
    <w:rsid w:val="00FB15EB"/>
    <w:rsid w:val="00FB2854"/>
    <w:rsid w:val="00FB45BE"/>
    <w:rsid w:val="00FC0D49"/>
    <w:rsid w:val="00FC6D76"/>
    <w:rsid w:val="00FD0C2D"/>
    <w:rsid w:val="00FD5BD2"/>
    <w:rsid w:val="00FD7E24"/>
    <w:rsid w:val="00FE012D"/>
    <w:rsid w:val="00FE368E"/>
    <w:rsid w:val="00FE738A"/>
    <w:rsid w:val="00FF04C4"/>
    <w:rsid w:val="00FF1A49"/>
    <w:rsid w:val="00FF40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648E7"/>
  <w15:docId w15:val="{DE7D304D-07D4-4EEE-AD93-C3BB8A5B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 w:type="paragraph" w:styleId="Paragrafoelenco">
    <w:name w:val="List Paragraph"/>
    <w:basedOn w:val="Normale"/>
    <w:uiPriority w:val="34"/>
    <w:qFormat/>
    <w:rsid w:val="00BE2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38288655">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40924326">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00168151">
      <w:bodyDiv w:val="1"/>
      <w:marLeft w:val="0"/>
      <w:marRight w:val="0"/>
      <w:marTop w:val="0"/>
      <w:marBottom w:val="0"/>
      <w:divBdr>
        <w:top w:val="none" w:sz="0" w:space="0" w:color="auto"/>
        <w:left w:val="none" w:sz="0" w:space="0" w:color="auto"/>
        <w:bottom w:val="none" w:sz="0" w:space="0" w:color="auto"/>
        <w:right w:val="none" w:sz="0" w:space="0" w:color="auto"/>
      </w:divBdr>
    </w:div>
    <w:div w:id="221449442">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10058178">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89057212">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37162360">
      <w:bodyDiv w:val="1"/>
      <w:marLeft w:val="0"/>
      <w:marRight w:val="0"/>
      <w:marTop w:val="0"/>
      <w:marBottom w:val="0"/>
      <w:divBdr>
        <w:top w:val="none" w:sz="0" w:space="0" w:color="auto"/>
        <w:left w:val="none" w:sz="0" w:space="0" w:color="auto"/>
        <w:bottom w:val="none" w:sz="0" w:space="0" w:color="auto"/>
        <w:right w:val="none" w:sz="0" w:space="0" w:color="auto"/>
      </w:divBdr>
    </w:div>
    <w:div w:id="558050923">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57420988">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783499991">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862787432">
      <w:bodyDiv w:val="1"/>
      <w:marLeft w:val="0"/>
      <w:marRight w:val="0"/>
      <w:marTop w:val="0"/>
      <w:marBottom w:val="0"/>
      <w:divBdr>
        <w:top w:val="none" w:sz="0" w:space="0" w:color="auto"/>
        <w:left w:val="none" w:sz="0" w:space="0" w:color="auto"/>
        <w:bottom w:val="none" w:sz="0" w:space="0" w:color="auto"/>
        <w:right w:val="none" w:sz="0" w:space="0" w:color="auto"/>
      </w:divBdr>
    </w:div>
    <w:div w:id="894125900">
      <w:bodyDiv w:val="1"/>
      <w:marLeft w:val="0"/>
      <w:marRight w:val="0"/>
      <w:marTop w:val="0"/>
      <w:marBottom w:val="0"/>
      <w:divBdr>
        <w:top w:val="none" w:sz="0" w:space="0" w:color="auto"/>
        <w:left w:val="none" w:sz="0" w:space="0" w:color="auto"/>
        <w:bottom w:val="none" w:sz="0" w:space="0" w:color="auto"/>
        <w:right w:val="none" w:sz="0" w:space="0" w:color="auto"/>
      </w:divBdr>
    </w:div>
    <w:div w:id="923606507">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48794513">
      <w:bodyDiv w:val="1"/>
      <w:marLeft w:val="0"/>
      <w:marRight w:val="0"/>
      <w:marTop w:val="0"/>
      <w:marBottom w:val="0"/>
      <w:divBdr>
        <w:top w:val="none" w:sz="0" w:space="0" w:color="auto"/>
        <w:left w:val="none" w:sz="0" w:space="0" w:color="auto"/>
        <w:bottom w:val="none" w:sz="0" w:space="0" w:color="auto"/>
        <w:right w:val="none" w:sz="0" w:space="0" w:color="auto"/>
      </w:divBdr>
    </w:div>
    <w:div w:id="1048840820">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84954482">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27375685">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6696450">
      <w:bodyDiv w:val="1"/>
      <w:marLeft w:val="0"/>
      <w:marRight w:val="0"/>
      <w:marTop w:val="0"/>
      <w:marBottom w:val="0"/>
      <w:divBdr>
        <w:top w:val="none" w:sz="0" w:space="0" w:color="auto"/>
        <w:left w:val="none" w:sz="0" w:space="0" w:color="auto"/>
        <w:bottom w:val="none" w:sz="0" w:space="0" w:color="auto"/>
        <w:right w:val="none" w:sz="0" w:space="0" w:color="auto"/>
      </w:divBdr>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31149536">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6569028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336321">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057004879">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 w:id="21175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373</Words>
  <Characters>2128</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2497</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creator>BENVENUTO</dc:creator>
  <cp:lastModifiedBy>Starcomunicazione</cp:lastModifiedBy>
  <cp:revision>3</cp:revision>
  <cp:lastPrinted>2016-06-03T09:05:00Z</cp:lastPrinted>
  <dcterms:created xsi:type="dcterms:W3CDTF">2023-05-12T12:03:00Z</dcterms:created>
  <dcterms:modified xsi:type="dcterms:W3CDTF">2023-05-12T12:07:00Z</dcterms:modified>
</cp:coreProperties>
</file>