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77777777" w:rsidR="007302C0" w:rsidRDefault="0066219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71518811" w14:textId="77777777" w:rsidR="00A60429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138C759" w14:textId="77777777" w:rsidR="00094A96" w:rsidRPr="00094A96" w:rsidRDefault="00094A96" w:rsidP="00094A9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094A96">
        <w:rPr>
          <w:rFonts w:eastAsia="Times New Roman"/>
          <w:color w:val="222222"/>
          <w:sz w:val="40"/>
          <w:szCs w:val="40"/>
          <w:lang w:val="it-CH" w:eastAsia="it-CH"/>
        </w:rPr>
        <w:t>Federagenti: per l’Italia del mare</w:t>
      </w:r>
    </w:p>
    <w:p w14:paraId="78753B24" w14:textId="0A4480DF" w:rsidR="001D6308" w:rsidRDefault="00094A96" w:rsidP="00094A9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 w:rsidRPr="00094A96">
        <w:rPr>
          <w:rFonts w:eastAsia="Times New Roman"/>
          <w:color w:val="222222"/>
          <w:sz w:val="40"/>
          <w:szCs w:val="40"/>
          <w:lang w:val="it-CH" w:eastAsia="it-CH"/>
        </w:rPr>
        <w:t>un’occasione storica di leadership</w:t>
      </w:r>
    </w:p>
    <w:p w14:paraId="73442E1C" w14:textId="77777777" w:rsidR="00094A96" w:rsidRDefault="00094A96" w:rsidP="00094A9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14:paraId="230B8D34" w14:textId="6D7FEECF" w:rsidR="00094A96" w:rsidRPr="00094A96" w:rsidRDefault="00094A96" w:rsidP="00094A96">
      <w:pPr>
        <w:jc w:val="center"/>
        <w:rPr>
          <w:sz w:val="28"/>
          <w:szCs w:val="28"/>
          <w:u w:val="single"/>
        </w:rPr>
      </w:pPr>
      <w:r w:rsidRPr="00094A96">
        <w:rPr>
          <w:sz w:val="28"/>
          <w:szCs w:val="28"/>
          <w:u w:val="single"/>
        </w:rPr>
        <w:t xml:space="preserve">Agenti </w:t>
      </w:r>
      <w:r w:rsidR="005062EA">
        <w:rPr>
          <w:sz w:val="28"/>
          <w:szCs w:val="28"/>
          <w:u w:val="single"/>
        </w:rPr>
        <w:t>m</w:t>
      </w:r>
      <w:r w:rsidRPr="00094A96">
        <w:rPr>
          <w:sz w:val="28"/>
          <w:szCs w:val="28"/>
          <w:u w:val="single"/>
        </w:rPr>
        <w:t>arittimi: la nostra esperienza a disposizione delle Istituzioni e dei territori</w:t>
      </w:r>
    </w:p>
    <w:p w14:paraId="19A9D2E0" w14:textId="77777777" w:rsidR="00094A96" w:rsidRDefault="00094A96" w:rsidP="00094A9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446AC1EC" w14:textId="77777777" w:rsidR="005632B6" w:rsidRPr="00657304" w:rsidRDefault="005632B6" w:rsidP="0029489E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3D5C54D5" w14:textId="7FDCEB5D" w:rsidR="00094A96" w:rsidRPr="00094A96" w:rsidRDefault="00094A96" w:rsidP="00094A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094A96">
        <w:rPr>
          <w:rFonts w:ascii="Arial" w:eastAsia="Times New Roman" w:hAnsi="Arial" w:cs="Arial"/>
          <w:sz w:val="22"/>
          <w:szCs w:val="22"/>
        </w:rPr>
        <w:t xml:space="preserve">Smettiamola una volta per tutte di ragionare come una provincia disastrata dell’Impero. L’Italia ha davanti a sé un’occasione unica e ineguagliabile di </w:t>
      </w:r>
      <w:r w:rsidR="00560FC8">
        <w:rPr>
          <w:rFonts w:ascii="Arial" w:eastAsia="Times New Roman" w:hAnsi="Arial" w:cs="Arial"/>
          <w:sz w:val="22"/>
          <w:szCs w:val="22"/>
        </w:rPr>
        <w:t xml:space="preserve">esprimere una funzione strategica essenziale in seno all’Europa </w:t>
      </w:r>
      <w:r w:rsidRPr="00094A96">
        <w:rPr>
          <w:rFonts w:ascii="Arial" w:eastAsia="Times New Roman" w:hAnsi="Arial" w:cs="Arial"/>
          <w:sz w:val="22"/>
          <w:szCs w:val="22"/>
        </w:rPr>
        <w:t>nel mercato dei traffici marittimi internazionali. Per la prima volta</w:t>
      </w:r>
      <w:r w:rsidR="00560FC8">
        <w:rPr>
          <w:rFonts w:ascii="Arial" w:eastAsia="Times New Roman" w:hAnsi="Arial" w:cs="Arial"/>
          <w:sz w:val="22"/>
          <w:szCs w:val="22"/>
        </w:rPr>
        <w:t>,</w:t>
      </w:r>
      <w:r w:rsidRPr="00094A96">
        <w:rPr>
          <w:rFonts w:ascii="Arial" w:eastAsia="Times New Roman" w:hAnsi="Arial" w:cs="Arial"/>
          <w:sz w:val="22"/>
          <w:szCs w:val="22"/>
        </w:rPr>
        <w:t xml:space="preserve"> dopo decenni</w:t>
      </w:r>
      <w:r w:rsidR="00560FC8">
        <w:rPr>
          <w:rFonts w:ascii="Arial" w:eastAsia="Times New Roman" w:hAnsi="Arial" w:cs="Arial"/>
          <w:sz w:val="22"/>
          <w:szCs w:val="22"/>
        </w:rPr>
        <w:t>,</w:t>
      </w:r>
      <w:r w:rsidRPr="00094A96">
        <w:rPr>
          <w:rFonts w:ascii="Arial" w:eastAsia="Times New Roman" w:hAnsi="Arial" w:cs="Arial"/>
          <w:sz w:val="22"/>
          <w:szCs w:val="22"/>
        </w:rPr>
        <w:t xml:space="preserve"> la sua posizione geografica</w:t>
      </w:r>
      <w:r w:rsidR="00782CFC">
        <w:rPr>
          <w:rFonts w:ascii="Arial" w:eastAsia="Times New Roman" w:hAnsi="Arial" w:cs="Arial"/>
          <w:sz w:val="22"/>
          <w:szCs w:val="22"/>
        </w:rPr>
        <w:t xml:space="preserve"> rappresenta</w:t>
      </w:r>
      <w:r w:rsidRPr="00094A96">
        <w:rPr>
          <w:rFonts w:ascii="Arial" w:eastAsia="Times New Roman" w:hAnsi="Arial" w:cs="Arial"/>
          <w:sz w:val="22"/>
          <w:szCs w:val="22"/>
        </w:rPr>
        <w:t xml:space="preserve"> l’unica chiave di lettura possibile dei nuovi equi</w:t>
      </w:r>
      <w:r w:rsidR="005062EA">
        <w:rPr>
          <w:rFonts w:ascii="Arial" w:eastAsia="Times New Roman" w:hAnsi="Arial" w:cs="Arial"/>
          <w:sz w:val="22"/>
          <w:szCs w:val="22"/>
        </w:rPr>
        <w:t xml:space="preserve">libri geopolitici mondiali che </w:t>
      </w:r>
      <w:r w:rsidRPr="00094A96">
        <w:rPr>
          <w:rFonts w:ascii="Arial" w:eastAsia="Times New Roman" w:hAnsi="Arial" w:cs="Arial"/>
          <w:sz w:val="22"/>
          <w:szCs w:val="22"/>
        </w:rPr>
        <w:t>sul Mediterraneo vedranno il loro epicentro e le cui conseguenze condizioneranno pesantemente i flussi dell’interscambio mondiale di merci.</w:t>
      </w:r>
    </w:p>
    <w:p w14:paraId="1A2F54AF" w14:textId="2832CDD5" w:rsidR="00094A96" w:rsidRPr="00094A96" w:rsidRDefault="00094A96" w:rsidP="00094A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094A96">
        <w:rPr>
          <w:rFonts w:ascii="Arial" w:eastAsia="Times New Roman" w:hAnsi="Arial" w:cs="Arial"/>
          <w:sz w:val="22"/>
          <w:szCs w:val="22"/>
        </w:rPr>
        <w:t xml:space="preserve">Alessandro Santi, Presidente di Federagenti, </w:t>
      </w:r>
      <w:r w:rsidR="00560FC8">
        <w:rPr>
          <w:rFonts w:ascii="Arial" w:eastAsia="Times New Roman" w:hAnsi="Arial" w:cs="Arial"/>
          <w:sz w:val="22"/>
          <w:szCs w:val="22"/>
        </w:rPr>
        <w:t xml:space="preserve">candida </w:t>
      </w:r>
      <w:r w:rsidRPr="00094A96">
        <w:rPr>
          <w:rFonts w:ascii="Arial" w:eastAsia="Times New Roman" w:hAnsi="Arial" w:cs="Arial"/>
          <w:sz w:val="22"/>
          <w:szCs w:val="22"/>
        </w:rPr>
        <w:t>proprio la categoria degli agenti marittimi, neutrale raccordo</w:t>
      </w:r>
      <w:r w:rsidR="00560FC8">
        <w:rPr>
          <w:rFonts w:ascii="Arial" w:eastAsia="Times New Roman" w:hAnsi="Arial" w:cs="Arial"/>
          <w:sz w:val="22"/>
          <w:szCs w:val="22"/>
        </w:rPr>
        <w:t>,</w:t>
      </w:r>
      <w:r w:rsidRPr="00094A96">
        <w:rPr>
          <w:rFonts w:ascii="Arial" w:eastAsia="Times New Roman" w:hAnsi="Arial" w:cs="Arial"/>
          <w:sz w:val="22"/>
          <w:szCs w:val="22"/>
        </w:rPr>
        <w:t xml:space="preserve"> da un lato fra produzione e distribuzione delle merci, e dall’altro </w:t>
      </w:r>
      <w:r w:rsidR="00560FC8">
        <w:rPr>
          <w:rFonts w:ascii="Arial" w:eastAsia="Times New Roman" w:hAnsi="Arial" w:cs="Arial"/>
          <w:sz w:val="22"/>
          <w:szCs w:val="22"/>
        </w:rPr>
        <w:t xml:space="preserve">tra i </w:t>
      </w:r>
      <w:r w:rsidRPr="00094A96">
        <w:rPr>
          <w:rFonts w:ascii="Arial" w:eastAsia="Times New Roman" w:hAnsi="Arial" w:cs="Arial"/>
          <w:sz w:val="22"/>
          <w:szCs w:val="22"/>
        </w:rPr>
        <w:t xml:space="preserve">grandi player che di queste merci controllano i flussi e i movimenti via mare, </w:t>
      </w:r>
      <w:r w:rsidR="00560FC8">
        <w:rPr>
          <w:rFonts w:ascii="Arial" w:eastAsia="Times New Roman" w:hAnsi="Arial" w:cs="Arial"/>
          <w:sz w:val="22"/>
          <w:szCs w:val="22"/>
        </w:rPr>
        <w:t>a</w:t>
      </w:r>
      <w:r w:rsidRPr="00094A96">
        <w:rPr>
          <w:rFonts w:ascii="Arial" w:eastAsia="Times New Roman" w:hAnsi="Arial" w:cs="Arial"/>
          <w:sz w:val="22"/>
          <w:szCs w:val="22"/>
        </w:rPr>
        <w:t xml:space="preserve"> svolgere un ruolo essenziale.</w:t>
      </w:r>
    </w:p>
    <w:p w14:paraId="24D0873B" w14:textId="5686CD38" w:rsidR="00094A96" w:rsidRPr="00094A96" w:rsidRDefault="00094A96" w:rsidP="00094A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094A96">
        <w:rPr>
          <w:rFonts w:ascii="Arial" w:eastAsia="Times New Roman" w:hAnsi="Arial" w:cs="Arial"/>
          <w:sz w:val="22"/>
          <w:szCs w:val="22"/>
        </w:rPr>
        <w:t xml:space="preserve">“Ruolo – sottolinea Santi – di conoscenza, di monitoraggio, di analisi e di previsione, che potranno risultare di aiuto essenziale anche per la definizione da parte del </w:t>
      </w:r>
      <w:r w:rsidR="005062EA">
        <w:rPr>
          <w:rFonts w:ascii="Arial" w:eastAsia="Times New Roman" w:hAnsi="Arial" w:cs="Arial"/>
          <w:sz w:val="22"/>
          <w:szCs w:val="22"/>
        </w:rPr>
        <w:t>G</w:t>
      </w:r>
      <w:r w:rsidRPr="00094A96">
        <w:rPr>
          <w:rFonts w:ascii="Arial" w:eastAsia="Times New Roman" w:hAnsi="Arial" w:cs="Arial"/>
          <w:sz w:val="22"/>
          <w:szCs w:val="22"/>
        </w:rPr>
        <w:t>overno del Paese delle scelte priorit</w:t>
      </w:r>
      <w:r w:rsidR="00693067">
        <w:rPr>
          <w:rFonts w:ascii="Arial" w:eastAsia="Times New Roman" w:hAnsi="Arial" w:cs="Arial"/>
          <w:sz w:val="22"/>
          <w:szCs w:val="22"/>
        </w:rPr>
        <w:t>arie</w:t>
      </w:r>
      <w:r w:rsidRPr="00094A96">
        <w:rPr>
          <w:rFonts w:ascii="Arial" w:eastAsia="Times New Roman" w:hAnsi="Arial" w:cs="Arial"/>
          <w:sz w:val="22"/>
          <w:szCs w:val="22"/>
        </w:rPr>
        <w:t xml:space="preserve"> nella </w:t>
      </w:r>
      <w:r w:rsidR="00693067">
        <w:rPr>
          <w:rFonts w:ascii="Arial" w:eastAsia="Times New Roman" w:hAnsi="Arial" w:cs="Arial"/>
          <w:sz w:val="22"/>
          <w:szCs w:val="22"/>
        </w:rPr>
        <w:t xml:space="preserve">definizione, </w:t>
      </w:r>
      <w:r w:rsidRPr="00094A96">
        <w:rPr>
          <w:rFonts w:ascii="Arial" w:eastAsia="Times New Roman" w:hAnsi="Arial" w:cs="Arial"/>
          <w:sz w:val="22"/>
          <w:szCs w:val="22"/>
        </w:rPr>
        <w:t xml:space="preserve">realizzazione </w:t>
      </w:r>
      <w:r w:rsidR="00693067">
        <w:rPr>
          <w:rFonts w:ascii="Arial" w:eastAsia="Times New Roman" w:hAnsi="Arial" w:cs="Arial"/>
          <w:sz w:val="22"/>
          <w:szCs w:val="22"/>
        </w:rPr>
        <w:t xml:space="preserve">e controllo </w:t>
      </w:r>
      <w:r w:rsidRPr="00094A96">
        <w:rPr>
          <w:rFonts w:ascii="Arial" w:eastAsia="Times New Roman" w:hAnsi="Arial" w:cs="Arial"/>
          <w:sz w:val="22"/>
          <w:szCs w:val="22"/>
        </w:rPr>
        <w:t>delle infrastrutture portuali e logistiche strategiche</w:t>
      </w:r>
      <w:r w:rsidR="00693067">
        <w:rPr>
          <w:rFonts w:ascii="Arial" w:eastAsia="Times New Roman" w:hAnsi="Arial" w:cs="Arial"/>
          <w:sz w:val="22"/>
          <w:szCs w:val="22"/>
        </w:rPr>
        <w:t xml:space="preserve"> per l’Italia</w:t>
      </w:r>
      <w:r w:rsidRPr="00094A96">
        <w:rPr>
          <w:rFonts w:ascii="Arial" w:eastAsia="Times New Roman" w:hAnsi="Arial" w:cs="Arial"/>
          <w:sz w:val="22"/>
          <w:szCs w:val="22"/>
        </w:rPr>
        <w:t>”</w:t>
      </w:r>
      <w:r w:rsidR="005062EA">
        <w:rPr>
          <w:rFonts w:ascii="Arial" w:eastAsia="Times New Roman" w:hAnsi="Arial" w:cs="Arial"/>
          <w:sz w:val="22"/>
          <w:szCs w:val="22"/>
        </w:rPr>
        <w:t>.</w:t>
      </w:r>
    </w:p>
    <w:p w14:paraId="6EE0AB1D" w14:textId="6A60F1CE" w:rsidR="00094A96" w:rsidRPr="00094A96" w:rsidRDefault="00094A96" w:rsidP="00094A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094A96">
        <w:rPr>
          <w:rFonts w:ascii="Arial" w:eastAsia="Times New Roman" w:hAnsi="Arial" w:cs="Arial"/>
          <w:sz w:val="22"/>
          <w:szCs w:val="22"/>
        </w:rPr>
        <w:t xml:space="preserve">Secondo Federagenti, anche alla luce di quanto sta accadendo nei rapporti fra le Grandi potenze e di quanto si sta concretizzando </w:t>
      </w:r>
      <w:r w:rsidR="00693067">
        <w:rPr>
          <w:rFonts w:ascii="Arial" w:eastAsia="Times New Roman" w:hAnsi="Arial" w:cs="Arial"/>
          <w:sz w:val="22"/>
          <w:szCs w:val="22"/>
        </w:rPr>
        <w:t>nel</w:t>
      </w:r>
      <w:r w:rsidRPr="00094A96">
        <w:rPr>
          <w:rFonts w:ascii="Arial" w:eastAsia="Times New Roman" w:hAnsi="Arial" w:cs="Arial"/>
          <w:sz w:val="22"/>
          <w:szCs w:val="22"/>
        </w:rPr>
        <w:t xml:space="preserve"> Medio Oriente, la vera sfida per il controllo de</w:t>
      </w:r>
      <w:r w:rsidR="005062EA">
        <w:rPr>
          <w:rFonts w:ascii="Arial" w:eastAsia="Times New Roman" w:hAnsi="Arial" w:cs="Arial"/>
          <w:sz w:val="22"/>
          <w:szCs w:val="22"/>
        </w:rPr>
        <w:t>i gangli dell’economia mondiale</w:t>
      </w:r>
      <w:r w:rsidRPr="00094A96">
        <w:rPr>
          <w:rFonts w:ascii="Arial" w:eastAsia="Times New Roman" w:hAnsi="Arial" w:cs="Arial"/>
          <w:sz w:val="22"/>
          <w:szCs w:val="22"/>
        </w:rPr>
        <w:t xml:space="preserve"> si giocherà</w:t>
      </w:r>
      <w:r w:rsidR="00782CFC">
        <w:rPr>
          <w:rFonts w:ascii="Arial" w:eastAsia="Times New Roman" w:hAnsi="Arial" w:cs="Arial"/>
          <w:sz w:val="22"/>
          <w:szCs w:val="22"/>
        </w:rPr>
        <w:t>,</w:t>
      </w:r>
      <w:r w:rsidRPr="00094A96">
        <w:rPr>
          <w:rFonts w:ascii="Arial" w:eastAsia="Times New Roman" w:hAnsi="Arial" w:cs="Arial"/>
          <w:sz w:val="22"/>
          <w:szCs w:val="22"/>
        </w:rPr>
        <w:t xml:space="preserve"> in gran parte</w:t>
      </w:r>
      <w:r w:rsidR="00782CFC">
        <w:rPr>
          <w:rFonts w:ascii="Arial" w:eastAsia="Times New Roman" w:hAnsi="Arial" w:cs="Arial"/>
          <w:sz w:val="22"/>
          <w:szCs w:val="22"/>
        </w:rPr>
        <w:t>,</w:t>
      </w:r>
      <w:r w:rsidRPr="00094A96">
        <w:rPr>
          <w:rFonts w:ascii="Arial" w:eastAsia="Times New Roman" w:hAnsi="Arial" w:cs="Arial"/>
          <w:sz w:val="22"/>
          <w:szCs w:val="22"/>
        </w:rPr>
        <w:t xml:space="preserve"> sul mare e ciò rappresenterà per l’Italia un’opportunità unica anche nel confronto con Paesi economicamente più fort</w:t>
      </w:r>
      <w:r w:rsidR="005062EA">
        <w:rPr>
          <w:rFonts w:ascii="Arial" w:eastAsia="Times New Roman" w:hAnsi="Arial" w:cs="Arial"/>
          <w:sz w:val="22"/>
          <w:szCs w:val="22"/>
        </w:rPr>
        <w:t>i</w:t>
      </w:r>
      <w:r w:rsidRPr="00094A96">
        <w:rPr>
          <w:rFonts w:ascii="Arial" w:eastAsia="Times New Roman" w:hAnsi="Arial" w:cs="Arial"/>
          <w:sz w:val="22"/>
          <w:szCs w:val="22"/>
        </w:rPr>
        <w:t xml:space="preserve"> come la Germania o la Francia, ma non in grado di svolgere lo stesso ruolo che la storia e la posizione geografi</w:t>
      </w:r>
      <w:r w:rsidR="005062EA">
        <w:rPr>
          <w:rFonts w:ascii="Arial" w:eastAsia="Times New Roman" w:hAnsi="Arial" w:cs="Arial"/>
          <w:sz w:val="22"/>
          <w:szCs w:val="22"/>
        </w:rPr>
        <w:t>ca sembra assegnare all’Italia.</w:t>
      </w:r>
    </w:p>
    <w:p w14:paraId="3D79CD62" w14:textId="30D4B322" w:rsidR="009D047B" w:rsidRDefault="005062EA" w:rsidP="00094A9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“È </w:t>
      </w:r>
      <w:r w:rsidR="00094A96" w:rsidRPr="00094A96">
        <w:rPr>
          <w:rFonts w:ascii="Arial" w:eastAsia="Times New Roman" w:hAnsi="Arial" w:cs="Arial"/>
          <w:sz w:val="22"/>
          <w:szCs w:val="22"/>
        </w:rPr>
        <w:t>quindi giunto il momento – secondo Federagenti – di cambiare passo: da un lato aiutando le Istituzioni, con un’attività di suggerimento sul campo, a intervenire su tutte le procedure e sui vincoli burocratici che impediscono all’economia marittima e portuale di dispiegare a pieno le sue potenzialità, dall’altro valorizzando</w:t>
      </w:r>
      <w:r w:rsidR="00782CFC">
        <w:rPr>
          <w:rFonts w:ascii="Arial" w:eastAsia="Times New Roman" w:hAnsi="Arial" w:cs="Arial"/>
          <w:sz w:val="22"/>
          <w:szCs w:val="22"/>
        </w:rPr>
        <w:t>,</w:t>
      </w:r>
      <w:r w:rsidR="00094A96" w:rsidRPr="00094A96">
        <w:rPr>
          <w:rFonts w:ascii="Arial" w:eastAsia="Times New Roman" w:hAnsi="Arial" w:cs="Arial"/>
          <w:sz w:val="22"/>
          <w:szCs w:val="22"/>
        </w:rPr>
        <w:t xml:space="preserve"> proprio attraverso queste scelte</w:t>
      </w:r>
      <w:r w:rsidR="00782CFC">
        <w:rPr>
          <w:rFonts w:ascii="Arial" w:eastAsia="Times New Roman" w:hAnsi="Arial" w:cs="Arial"/>
          <w:sz w:val="22"/>
          <w:szCs w:val="22"/>
        </w:rPr>
        <w:t>,</w:t>
      </w:r>
      <w:r w:rsidR="00094A96" w:rsidRPr="00094A96">
        <w:rPr>
          <w:rFonts w:ascii="Arial" w:eastAsia="Times New Roman" w:hAnsi="Arial" w:cs="Arial"/>
          <w:sz w:val="22"/>
          <w:szCs w:val="22"/>
        </w:rPr>
        <w:t xml:space="preserve"> la potenzialità dei vari territori del Paese nei quali gli agenti marittimi operano e nei quali proprio gli agenti sono in grado di farsi portatori di azioni di promozione per attira</w:t>
      </w:r>
      <w:r>
        <w:rPr>
          <w:rFonts w:ascii="Arial" w:eastAsia="Times New Roman" w:hAnsi="Arial" w:cs="Arial"/>
          <w:sz w:val="22"/>
          <w:szCs w:val="22"/>
        </w:rPr>
        <w:t>re investimenti internazionali”.</w:t>
      </w:r>
    </w:p>
    <w:p w14:paraId="0F02531F" w14:textId="77777777" w:rsidR="0029489E" w:rsidRDefault="0029489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673B8CA0" w14:textId="77777777" w:rsidR="0029489E" w:rsidRDefault="0029489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614E340" w14:textId="0792B79E" w:rsidR="00C96763" w:rsidRDefault="00ED1D8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</w:t>
      </w:r>
      <w:r w:rsidR="00537B6E">
        <w:rPr>
          <w:rFonts w:ascii="Arial" w:eastAsia="Times New Roman" w:hAnsi="Arial" w:cs="Arial"/>
          <w:color w:val="222222"/>
          <w:sz w:val="22"/>
          <w:szCs w:val="22"/>
        </w:rPr>
        <w:t>,</w:t>
      </w:r>
      <w:r w:rsidR="00537B6E"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62359B">
        <w:rPr>
          <w:rFonts w:ascii="Arial" w:eastAsia="Times New Roman" w:hAnsi="Arial" w:cs="Arial"/>
          <w:sz w:val="22"/>
          <w:szCs w:val="22"/>
        </w:rPr>
        <w:t>12</w:t>
      </w:r>
      <w:r w:rsidR="002B1C98">
        <w:rPr>
          <w:rFonts w:ascii="Arial" w:eastAsia="Times New Roman" w:hAnsi="Arial" w:cs="Arial"/>
          <w:sz w:val="22"/>
          <w:szCs w:val="22"/>
        </w:rPr>
        <w:t xml:space="preserve"> </w:t>
      </w:r>
      <w:r w:rsidR="009D047B">
        <w:rPr>
          <w:rFonts w:ascii="Arial" w:eastAsia="Times New Roman" w:hAnsi="Arial" w:cs="Arial"/>
          <w:sz w:val="22"/>
          <w:szCs w:val="22"/>
        </w:rPr>
        <w:t>febbraio</w:t>
      </w:r>
      <w:r w:rsidR="00CA78AD">
        <w:rPr>
          <w:rFonts w:ascii="Arial" w:eastAsia="Times New Roman" w:hAnsi="Arial" w:cs="Arial"/>
          <w:color w:val="222222"/>
          <w:sz w:val="22"/>
          <w:szCs w:val="22"/>
        </w:rPr>
        <w:t xml:space="preserve"> 2021</w:t>
      </w:r>
    </w:p>
    <w:p w14:paraId="3A5ED19C" w14:textId="77777777" w:rsidR="001D6308" w:rsidRDefault="001D6308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629C32D3" w14:textId="77777777" w:rsidR="001D6308" w:rsidRDefault="001D6308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98C4FF" w14:textId="77777777" w:rsidR="0057241B" w:rsidRDefault="0057241B">
      <w:r>
        <w:separator/>
      </w:r>
    </w:p>
  </w:endnote>
  <w:endnote w:type="continuationSeparator" w:id="0">
    <w:p w14:paraId="381B86B5" w14:textId="77777777" w:rsidR="0057241B" w:rsidRDefault="00572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16F34" w14:textId="77777777" w:rsidR="0057241B" w:rsidRDefault="0057241B">
      <w:r>
        <w:separator/>
      </w:r>
    </w:p>
  </w:footnote>
  <w:footnote w:type="continuationSeparator" w:id="0">
    <w:p w14:paraId="61BBEBC0" w14:textId="77777777" w:rsidR="0057241B" w:rsidRDefault="00572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37A3"/>
    <w:rsid w:val="000337CB"/>
    <w:rsid w:val="0003697A"/>
    <w:rsid w:val="00036BF7"/>
    <w:rsid w:val="00041751"/>
    <w:rsid w:val="00042C83"/>
    <w:rsid w:val="00045474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83E24"/>
    <w:rsid w:val="0008551D"/>
    <w:rsid w:val="00085B2C"/>
    <w:rsid w:val="00086298"/>
    <w:rsid w:val="000865FE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994"/>
    <w:rsid w:val="000B13D7"/>
    <w:rsid w:val="000B169A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E24"/>
    <w:rsid w:val="00256107"/>
    <w:rsid w:val="00261AD4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74D7"/>
    <w:rsid w:val="003B2D80"/>
    <w:rsid w:val="003B4C67"/>
    <w:rsid w:val="003B7790"/>
    <w:rsid w:val="003C04E8"/>
    <w:rsid w:val="003C43A8"/>
    <w:rsid w:val="003C55E5"/>
    <w:rsid w:val="003D01C5"/>
    <w:rsid w:val="003D3A7B"/>
    <w:rsid w:val="003D6518"/>
    <w:rsid w:val="003D71CA"/>
    <w:rsid w:val="003D7459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607F"/>
    <w:rsid w:val="005266C2"/>
    <w:rsid w:val="00527C6E"/>
    <w:rsid w:val="005321FD"/>
    <w:rsid w:val="005340EA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D39"/>
    <w:rsid w:val="00644B89"/>
    <w:rsid w:val="00653867"/>
    <w:rsid w:val="006557B5"/>
    <w:rsid w:val="006557CF"/>
    <w:rsid w:val="00657304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7560"/>
    <w:rsid w:val="006D0247"/>
    <w:rsid w:val="006D0981"/>
    <w:rsid w:val="006D28D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1143"/>
    <w:rsid w:val="00743F9C"/>
    <w:rsid w:val="00754828"/>
    <w:rsid w:val="00755AD2"/>
    <w:rsid w:val="00756E1D"/>
    <w:rsid w:val="00767F59"/>
    <w:rsid w:val="007716E8"/>
    <w:rsid w:val="00771FE7"/>
    <w:rsid w:val="00782CFC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525"/>
    <w:rsid w:val="008F58C6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6B47"/>
    <w:rsid w:val="009B1277"/>
    <w:rsid w:val="009B524F"/>
    <w:rsid w:val="009B6A72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4960"/>
    <w:rsid w:val="00B00CB0"/>
    <w:rsid w:val="00B102CD"/>
    <w:rsid w:val="00B13021"/>
    <w:rsid w:val="00B14C4E"/>
    <w:rsid w:val="00B15738"/>
    <w:rsid w:val="00B17E53"/>
    <w:rsid w:val="00B17E9A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78AD"/>
    <w:rsid w:val="00CB0BCA"/>
    <w:rsid w:val="00CB4A60"/>
    <w:rsid w:val="00CC1FE8"/>
    <w:rsid w:val="00CC2364"/>
    <w:rsid w:val="00CC23A4"/>
    <w:rsid w:val="00CC35EF"/>
    <w:rsid w:val="00CC546B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28F9"/>
    <w:rsid w:val="00D3424E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7EEF"/>
    <w:rsid w:val="00DE214B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A0E"/>
    <w:rsid w:val="00E75357"/>
    <w:rsid w:val="00E7625E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350F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E648E7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2649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Starcomunicazione</cp:lastModifiedBy>
  <cp:revision>3</cp:revision>
  <cp:lastPrinted>2016-06-03T09:05:00Z</cp:lastPrinted>
  <dcterms:created xsi:type="dcterms:W3CDTF">2021-02-11T21:01:00Z</dcterms:created>
  <dcterms:modified xsi:type="dcterms:W3CDTF">2021-02-12T08:26:00Z</dcterms:modified>
</cp:coreProperties>
</file>