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A82D" w14:textId="121545A6" w:rsidR="00AA40B5" w:rsidRDefault="00743A11" w:rsidP="00BF7988">
      <w:pPr>
        <w:jc w:val="center"/>
        <w:rPr>
          <w:b/>
          <w:bCs/>
          <w:u w:val="single"/>
        </w:rPr>
      </w:pPr>
      <w:r w:rsidRPr="00743A11">
        <w:rPr>
          <w:b/>
          <w:bCs/>
          <w:u w:val="single"/>
        </w:rPr>
        <w:t>COMUNICATO STAMPA</w:t>
      </w:r>
    </w:p>
    <w:p w14:paraId="6EA811FF" w14:textId="40C74FDF" w:rsidR="009A1F00" w:rsidRDefault="009A1F00" w:rsidP="00CE2DD9">
      <w:pPr>
        <w:rPr>
          <w:b/>
          <w:bCs/>
          <w:u w:val="single"/>
        </w:rPr>
      </w:pPr>
    </w:p>
    <w:p w14:paraId="010EE18D" w14:textId="77777777" w:rsidR="00D031C7" w:rsidRPr="00D031C7" w:rsidRDefault="00D031C7" w:rsidP="00CE5FDF">
      <w:pPr>
        <w:rPr>
          <w:u w:val="single"/>
        </w:rPr>
      </w:pPr>
    </w:p>
    <w:p w14:paraId="04F5BB88" w14:textId="77777777" w:rsidR="00D031C7" w:rsidRPr="005C32D0" w:rsidRDefault="00D031C7" w:rsidP="005C32D0">
      <w:pPr>
        <w:jc w:val="center"/>
        <w:rPr>
          <w:b/>
          <w:bCs/>
          <w:u w:val="single"/>
        </w:rPr>
      </w:pPr>
    </w:p>
    <w:p w14:paraId="366E8C6D" w14:textId="1F839489" w:rsidR="00F305DB" w:rsidRDefault="00092F55" w:rsidP="00092F55">
      <w:pPr>
        <w:jc w:val="center"/>
        <w:rPr>
          <w:sz w:val="44"/>
          <w:szCs w:val="44"/>
        </w:rPr>
      </w:pPr>
      <w:bookmarkStart w:id="0" w:name="_Hlk193976663"/>
      <w:r w:rsidRPr="00092F55">
        <w:rPr>
          <w:sz w:val="44"/>
          <w:szCs w:val="44"/>
        </w:rPr>
        <w:t>Federlogistica lancia la sfida</w:t>
      </w:r>
      <w:r>
        <w:rPr>
          <w:sz w:val="44"/>
          <w:szCs w:val="44"/>
        </w:rPr>
        <w:t xml:space="preserve">                               d</w:t>
      </w:r>
      <w:r w:rsidRPr="00092F55">
        <w:rPr>
          <w:sz w:val="44"/>
          <w:szCs w:val="44"/>
        </w:rPr>
        <w:t>ell’ortofrutta made in Italy</w:t>
      </w:r>
    </w:p>
    <w:p w14:paraId="4BA8FBE4" w14:textId="77777777" w:rsidR="00092F55" w:rsidRDefault="00092F55" w:rsidP="00092F55">
      <w:pPr>
        <w:jc w:val="center"/>
        <w:rPr>
          <w:rFonts w:eastAsia="Times New Roman" w:cstheme="minorHAnsi"/>
          <w:color w:val="222222"/>
          <w:shd w:val="clear" w:color="auto" w:fill="FFFFFF"/>
          <w:lang w:eastAsia="it-CH"/>
        </w:rPr>
      </w:pPr>
    </w:p>
    <w:p w14:paraId="0D1024BF" w14:textId="77777777" w:rsidR="00E404A6" w:rsidRPr="00D031C7" w:rsidRDefault="00E404A6" w:rsidP="00092F55">
      <w:pPr>
        <w:jc w:val="center"/>
        <w:rPr>
          <w:rFonts w:eastAsia="Times New Roman" w:cstheme="minorHAnsi"/>
          <w:color w:val="222222"/>
          <w:shd w:val="clear" w:color="auto" w:fill="FFFFFF"/>
          <w:lang w:eastAsia="it-CH"/>
        </w:rPr>
      </w:pPr>
    </w:p>
    <w:bookmarkEnd w:id="0"/>
    <w:p w14:paraId="6942990E" w14:textId="77777777" w:rsidR="00F305DB" w:rsidRDefault="00F305DB" w:rsidP="00F305DB">
      <w:pPr>
        <w:jc w:val="center"/>
        <w:rPr>
          <w:rFonts w:eastAsia="Times New Roman" w:cstheme="minorHAnsi"/>
          <w:color w:val="222222"/>
          <w:shd w:val="clear" w:color="auto" w:fill="FFFFFF"/>
          <w:lang w:val="it-CH" w:eastAsia="it-CH"/>
        </w:rPr>
      </w:pPr>
    </w:p>
    <w:p w14:paraId="7412757B" w14:textId="77777777" w:rsidR="00092F55" w:rsidRDefault="00092F55" w:rsidP="00092F55">
      <w:pPr>
        <w:jc w:val="both"/>
        <w:rPr>
          <w:rFonts w:eastAsia="Times New Roman" w:cstheme="minorHAnsi"/>
          <w:color w:val="222222"/>
          <w:shd w:val="clear" w:color="auto" w:fill="FFFFFF"/>
          <w:lang w:val="it-CH" w:eastAsia="it-CH"/>
        </w:rPr>
      </w:pPr>
      <w:r w:rsidRPr="00092F55">
        <w:rPr>
          <w:rFonts w:eastAsia="Times New Roman" w:cstheme="minorHAnsi"/>
          <w:color w:val="222222"/>
          <w:shd w:val="clear" w:color="auto" w:fill="FFFFFF"/>
          <w:lang w:val="it-CH" w:eastAsia="it-CH"/>
        </w:rPr>
        <w:t xml:space="preserve">Tracciabilità, controllo del prodotto in ogni fase di trasporto e di magazzino, possibilità di elaborare in tempo reale statistiche di mercato e di individuare i punti di criticità che impediscono al prodotto italiano, specie quello proveniente dal Mezzogiorno, di raggiungere i mercati e di essere competitivo. </w:t>
      </w:r>
    </w:p>
    <w:p w14:paraId="3E199751" w14:textId="77777777" w:rsidR="00CC232A" w:rsidRPr="00092F55" w:rsidRDefault="00CC232A" w:rsidP="00092F55">
      <w:pPr>
        <w:jc w:val="both"/>
        <w:rPr>
          <w:rFonts w:eastAsia="Times New Roman" w:cstheme="minorHAnsi"/>
          <w:color w:val="222222"/>
          <w:shd w:val="clear" w:color="auto" w:fill="FFFFFF"/>
          <w:lang w:val="it-CH" w:eastAsia="it-CH"/>
        </w:rPr>
      </w:pPr>
    </w:p>
    <w:p w14:paraId="0331EAA5" w14:textId="0F4BFA33" w:rsidR="00092F55" w:rsidRDefault="00092F55" w:rsidP="00092F55">
      <w:pPr>
        <w:jc w:val="both"/>
        <w:rPr>
          <w:rFonts w:eastAsia="Times New Roman" w:cstheme="minorHAnsi"/>
          <w:color w:val="222222"/>
          <w:shd w:val="clear" w:color="auto" w:fill="FFFFFF"/>
          <w:lang w:val="it-CH" w:eastAsia="it-CH"/>
        </w:rPr>
      </w:pPr>
      <w:r w:rsidRPr="00092F55">
        <w:rPr>
          <w:rFonts w:eastAsia="Times New Roman" w:cstheme="minorHAnsi"/>
          <w:color w:val="222222"/>
          <w:shd w:val="clear" w:color="auto" w:fill="FFFFFF"/>
          <w:lang w:val="it-CH" w:eastAsia="it-CH"/>
        </w:rPr>
        <w:t>A pochi giorni dalla chiusura di Macfrut, Davide Falteri, presidente di Federlogistica, lancia un guanto di sfida per rilanciare il settore dell’ortofrutta e</w:t>
      </w:r>
      <w:r w:rsidR="00734070">
        <w:rPr>
          <w:rFonts w:eastAsia="Times New Roman" w:cstheme="minorHAnsi"/>
          <w:color w:val="222222"/>
          <w:shd w:val="clear" w:color="auto" w:fill="FFFFFF"/>
          <w:lang w:val="it-CH" w:eastAsia="it-CH"/>
        </w:rPr>
        <w:t>,</w:t>
      </w:r>
      <w:r w:rsidRPr="00092F55">
        <w:rPr>
          <w:rFonts w:eastAsia="Times New Roman" w:cstheme="minorHAnsi"/>
          <w:color w:val="222222"/>
          <w:shd w:val="clear" w:color="auto" w:fill="FFFFFF"/>
          <w:lang w:val="it-CH" w:eastAsia="it-CH"/>
        </w:rPr>
        <w:t xml:space="preserve"> attraverso un attento processo di digitalizzazione, rendere competitivi anche comparti che negli anni passati sono stati protagonisti negativi di grandi sprechi (basti pensare al caso delle arance di Sicilia nella competizione con le arance spagnole).</w:t>
      </w:r>
    </w:p>
    <w:p w14:paraId="01CDF2AB" w14:textId="77777777" w:rsidR="00CC232A" w:rsidRPr="00092F55" w:rsidRDefault="00CC232A" w:rsidP="00092F55">
      <w:pPr>
        <w:jc w:val="both"/>
        <w:rPr>
          <w:rFonts w:eastAsia="Times New Roman" w:cstheme="minorHAnsi"/>
          <w:color w:val="222222"/>
          <w:shd w:val="clear" w:color="auto" w:fill="FFFFFF"/>
          <w:lang w:val="it-CH" w:eastAsia="it-CH"/>
        </w:rPr>
      </w:pPr>
    </w:p>
    <w:p w14:paraId="2D037244" w14:textId="77777777" w:rsidR="00092F55" w:rsidRDefault="00092F55" w:rsidP="00092F55">
      <w:pPr>
        <w:jc w:val="both"/>
        <w:rPr>
          <w:rFonts w:eastAsia="Times New Roman" w:cstheme="minorHAnsi"/>
          <w:color w:val="222222"/>
          <w:shd w:val="clear" w:color="auto" w:fill="FFFFFF"/>
          <w:lang w:val="it-CH" w:eastAsia="it-CH"/>
        </w:rPr>
      </w:pPr>
      <w:r w:rsidRPr="00092F55">
        <w:rPr>
          <w:rFonts w:eastAsia="Times New Roman" w:cstheme="minorHAnsi"/>
          <w:color w:val="222222"/>
          <w:shd w:val="clear" w:color="auto" w:fill="FFFFFF"/>
          <w:lang w:val="it-CH" w:eastAsia="it-CH"/>
        </w:rPr>
        <w:t>“Siamo da sempre fautori – afferma Falteri – di alleanze che traguardino obiettivi concreti e crediamo che questo settore sia maturo per un dialogo più costruttivo con Coldiretti e con i grandi mercati che inevitabilmente e fortunatamente stanno assumendo le caratteristiche di piattaforme logistiche. La digitalizzazione crea spazi di manovra sino a ieri inesistenti e la possibilità di integrare alla produzione e alla distribuzione un ciclo logistico caratterizzato da tracciabilità ed efficienza.</w:t>
      </w:r>
    </w:p>
    <w:p w14:paraId="79C4096E" w14:textId="77777777" w:rsidR="00CC232A" w:rsidRPr="00092F55" w:rsidRDefault="00CC232A" w:rsidP="00092F55">
      <w:pPr>
        <w:jc w:val="both"/>
        <w:rPr>
          <w:rFonts w:eastAsia="Times New Roman" w:cstheme="minorHAnsi"/>
          <w:color w:val="222222"/>
          <w:shd w:val="clear" w:color="auto" w:fill="FFFFFF"/>
          <w:lang w:val="it-CH" w:eastAsia="it-CH"/>
        </w:rPr>
      </w:pPr>
    </w:p>
    <w:p w14:paraId="784368A1" w14:textId="70CA3491" w:rsidR="00092F55" w:rsidRDefault="00092F55" w:rsidP="00092F55">
      <w:pPr>
        <w:jc w:val="both"/>
        <w:rPr>
          <w:rFonts w:eastAsia="Times New Roman" w:cstheme="minorHAnsi"/>
          <w:color w:val="222222"/>
          <w:shd w:val="clear" w:color="auto" w:fill="FFFFFF"/>
          <w:lang w:val="it-CH" w:eastAsia="it-CH"/>
        </w:rPr>
      </w:pPr>
      <w:r w:rsidRPr="00092F55">
        <w:rPr>
          <w:rFonts w:eastAsia="Times New Roman" w:cstheme="minorHAnsi"/>
          <w:color w:val="222222"/>
          <w:shd w:val="clear" w:color="auto" w:fill="FFFFFF"/>
          <w:lang w:val="it-CH" w:eastAsia="it-CH"/>
        </w:rPr>
        <w:t>“L’ortofrutta – ricorda il presidente di Federlogistica riprendendo anche i dati scaturiti da Macfrut – vale in Italia oltre 17 miliardi di euro, nella fase produttiva, ma sale a circa 60 miliardi in valore se si prende in esame l’intera filiera, dal seme alla tavola. L’ortofrutta rappresenta oltre un quarto della produzione agricola nazionale (28%) e assieme alle conserve vegetali, contribuisce al 18% dell’export agroalimentare italiano. Complessivamente sono 300mila le aziende agricole del settore per 1,3 milioni di ettari”.</w:t>
      </w:r>
    </w:p>
    <w:p w14:paraId="61487F6F" w14:textId="77777777" w:rsidR="00CC232A" w:rsidRPr="00092F55" w:rsidRDefault="00CC232A" w:rsidP="00092F55">
      <w:pPr>
        <w:jc w:val="both"/>
        <w:rPr>
          <w:rFonts w:eastAsia="Times New Roman" w:cstheme="minorHAnsi"/>
          <w:color w:val="222222"/>
          <w:shd w:val="clear" w:color="auto" w:fill="FFFFFF"/>
          <w:lang w:val="it-CH" w:eastAsia="it-CH"/>
        </w:rPr>
      </w:pPr>
    </w:p>
    <w:p w14:paraId="4D11D5BC" w14:textId="1BF73550" w:rsidR="00092F55" w:rsidRDefault="00092F55" w:rsidP="00092F55">
      <w:pPr>
        <w:jc w:val="both"/>
        <w:rPr>
          <w:rFonts w:eastAsia="Times New Roman" w:cstheme="minorHAnsi"/>
          <w:color w:val="222222"/>
          <w:shd w:val="clear" w:color="auto" w:fill="FFFFFF"/>
          <w:lang w:val="it-CH" w:eastAsia="it-CH"/>
        </w:rPr>
      </w:pPr>
      <w:r w:rsidRPr="00092F55">
        <w:rPr>
          <w:rFonts w:eastAsia="Times New Roman" w:cstheme="minorHAnsi"/>
          <w:color w:val="222222"/>
          <w:shd w:val="clear" w:color="auto" w:fill="FFFFFF"/>
          <w:lang w:val="it-CH" w:eastAsia="it-CH"/>
        </w:rPr>
        <w:lastRenderedPageBreak/>
        <w:t>Con un</w:t>
      </w:r>
      <w:r w:rsidR="00E404A6">
        <w:rPr>
          <w:rFonts w:eastAsia="Times New Roman" w:cstheme="minorHAnsi"/>
          <w:color w:val="222222"/>
          <w:shd w:val="clear" w:color="auto" w:fill="FFFFFF"/>
          <w:lang w:val="it-CH" w:eastAsia="it-CH"/>
        </w:rPr>
        <w:t xml:space="preserve"> </w:t>
      </w:r>
      <w:r w:rsidRPr="00092F55">
        <w:rPr>
          <w:rFonts w:eastAsia="Times New Roman" w:cstheme="minorHAnsi"/>
          <w:color w:val="222222"/>
          <w:shd w:val="clear" w:color="auto" w:fill="FFFFFF"/>
          <w:lang w:val="it-CH" w:eastAsia="it-CH"/>
        </w:rPr>
        <w:t>export che lo scorso anno ha sfiorato quota 6,5 miliardi (+6,3%), per un dato in valore che sale a 12,5 miliardi di euro se al fresco si aggiunge anche il trasformato, la tecnologia conservativa, la digitalizzazione e l’on time che ne deriva, sono fattori determinanti di successo.</w:t>
      </w:r>
    </w:p>
    <w:p w14:paraId="2EFDCE64" w14:textId="77777777" w:rsidR="00CC232A" w:rsidRPr="00092F55" w:rsidRDefault="00CC232A" w:rsidP="00092F55">
      <w:pPr>
        <w:jc w:val="both"/>
        <w:rPr>
          <w:rFonts w:eastAsia="Times New Roman" w:cstheme="minorHAnsi"/>
          <w:color w:val="222222"/>
          <w:shd w:val="clear" w:color="auto" w:fill="FFFFFF"/>
          <w:lang w:val="it-CH" w:eastAsia="it-CH"/>
        </w:rPr>
      </w:pPr>
    </w:p>
    <w:p w14:paraId="404160D8" w14:textId="7F213766" w:rsidR="00092F55" w:rsidRPr="00092F55" w:rsidRDefault="00092F55" w:rsidP="00092F55">
      <w:pPr>
        <w:jc w:val="both"/>
        <w:rPr>
          <w:rFonts w:eastAsia="Times New Roman" w:cstheme="minorHAnsi"/>
          <w:color w:val="222222"/>
          <w:shd w:val="clear" w:color="auto" w:fill="FFFFFF"/>
          <w:lang w:val="it-CH" w:eastAsia="it-CH"/>
        </w:rPr>
      </w:pPr>
      <w:r w:rsidRPr="00092F55">
        <w:rPr>
          <w:rFonts w:eastAsia="Times New Roman" w:cstheme="minorHAnsi"/>
          <w:color w:val="222222"/>
          <w:shd w:val="clear" w:color="auto" w:fill="FFFFFF"/>
          <w:lang w:val="it-CH" w:eastAsia="it-CH"/>
        </w:rPr>
        <w:t>“Ancora una volta e troppo spesso – conclude Falteri – le aziende</w:t>
      </w:r>
      <w:r w:rsidR="00E404A6">
        <w:rPr>
          <w:rFonts w:eastAsia="Times New Roman" w:cstheme="minorHAnsi"/>
          <w:color w:val="222222"/>
          <w:shd w:val="clear" w:color="auto" w:fill="FFFFFF"/>
          <w:lang w:val="it-CH" w:eastAsia="it-CH"/>
        </w:rPr>
        <w:t>,</w:t>
      </w:r>
      <w:r w:rsidRPr="00092F55">
        <w:rPr>
          <w:rFonts w:eastAsia="Times New Roman" w:cstheme="minorHAnsi"/>
          <w:color w:val="222222"/>
          <w:shd w:val="clear" w:color="auto" w:fill="FFFFFF"/>
          <w:lang w:val="it-CH" w:eastAsia="it-CH"/>
        </w:rPr>
        <w:t xml:space="preserve"> ma anche le Associazioni che interagiscono su questo come su altri settori, non dialogano abbastanza. Alla luce di quanto sta accadendo sul fronte dei dazi e delle Dogane, il dialogo con è più un optional. </w:t>
      </w:r>
      <w:r w:rsidR="00E404A6" w:rsidRPr="00092F55">
        <w:rPr>
          <w:rFonts w:eastAsia="Times New Roman" w:cstheme="minorHAnsi"/>
          <w:color w:val="222222"/>
          <w:shd w:val="clear" w:color="auto" w:fill="FFFFFF"/>
          <w:lang w:val="it-CH" w:eastAsia="it-CH"/>
        </w:rPr>
        <w:t>È</w:t>
      </w:r>
      <w:r w:rsidRPr="00092F55">
        <w:rPr>
          <w:rFonts w:eastAsia="Times New Roman" w:cstheme="minorHAnsi"/>
          <w:color w:val="222222"/>
          <w:shd w:val="clear" w:color="auto" w:fill="FFFFFF"/>
          <w:lang w:val="it-CH" w:eastAsia="it-CH"/>
        </w:rPr>
        <w:t xml:space="preserve"> un obbligo”.</w:t>
      </w:r>
    </w:p>
    <w:p w14:paraId="1D4E1E40" w14:textId="77777777" w:rsidR="00CE5FDF" w:rsidRPr="00AB752E" w:rsidRDefault="00CE5FDF" w:rsidP="00CE5FDF">
      <w:pPr>
        <w:jc w:val="both"/>
        <w:rPr>
          <w:rFonts w:eastAsia="Times New Roman" w:cstheme="minorHAnsi"/>
          <w:color w:val="4472C4" w:themeColor="accent1"/>
          <w:shd w:val="clear" w:color="auto" w:fill="FFFFFF"/>
          <w:lang w:val="it-CH" w:eastAsia="it-CH"/>
        </w:rPr>
      </w:pPr>
    </w:p>
    <w:p w14:paraId="638BD874" w14:textId="77777777" w:rsidR="00EF446E" w:rsidRDefault="00EF446E" w:rsidP="00D90D4C">
      <w:pPr>
        <w:jc w:val="right"/>
        <w:rPr>
          <w:i/>
          <w:iCs/>
        </w:rPr>
      </w:pPr>
    </w:p>
    <w:p w14:paraId="31AFC8C7" w14:textId="3E8D4B6A" w:rsidR="00C97308" w:rsidRPr="00C97308" w:rsidRDefault="00552375" w:rsidP="00D90D4C">
      <w:pPr>
        <w:jc w:val="right"/>
        <w:rPr>
          <w:i/>
          <w:iCs/>
        </w:rPr>
      </w:pPr>
      <w:r w:rsidRPr="00614E5D">
        <w:rPr>
          <w:i/>
          <w:iCs/>
        </w:rPr>
        <w:t>Genova</w:t>
      </w:r>
      <w:r w:rsidR="000949DA" w:rsidRPr="00614E5D">
        <w:rPr>
          <w:i/>
          <w:iCs/>
        </w:rPr>
        <w:t xml:space="preserve">, </w:t>
      </w:r>
      <w:r w:rsidR="00092F55" w:rsidRPr="00614E5D">
        <w:rPr>
          <w:i/>
          <w:iCs/>
        </w:rPr>
        <w:t>12 maggio</w:t>
      </w:r>
      <w:r w:rsidR="00CE2DD9" w:rsidRPr="00614E5D">
        <w:rPr>
          <w:i/>
          <w:iCs/>
        </w:rPr>
        <w:t xml:space="preserve"> 202</w:t>
      </w:r>
      <w:r w:rsidR="000949DA" w:rsidRPr="00614E5D">
        <w:rPr>
          <w:i/>
          <w:iCs/>
        </w:rPr>
        <w:t>5</w:t>
      </w:r>
    </w:p>
    <w:p w14:paraId="3B5B910C" w14:textId="77777777" w:rsidR="005C32D0" w:rsidRDefault="005C32D0" w:rsidP="00754306">
      <w:pPr>
        <w:rPr>
          <w:rFonts w:ascii="Arial" w:hAnsi="Arial" w:cs="Arial"/>
          <w:i/>
        </w:rPr>
      </w:pPr>
    </w:p>
    <w:p w14:paraId="06C355D8" w14:textId="53736035" w:rsidR="00EF446E" w:rsidRDefault="00EF446E" w:rsidP="00754306">
      <w:pPr>
        <w:rPr>
          <w:rFonts w:ascii="Arial" w:hAnsi="Arial" w:cs="Arial"/>
          <w:i/>
          <w:sz w:val="20"/>
          <w:szCs w:val="20"/>
        </w:rPr>
      </w:pPr>
    </w:p>
    <w:p w14:paraId="20D6D711" w14:textId="087BB433" w:rsidR="00754306" w:rsidRPr="00CE2DD9" w:rsidRDefault="00754306" w:rsidP="00754306">
      <w:pPr>
        <w:rPr>
          <w:rFonts w:ascii="Arial" w:hAnsi="Arial" w:cs="Arial"/>
          <w:i/>
          <w:sz w:val="20"/>
          <w:szCs w:val="20"/>
        </w:rPr>
      </w:pPr>
      <w:r w:rsidRPr="00CE2DD9">
        <w:rPr>
          <w:rFonts w:ascii="Arial" w:hAnsi="Arial" w:cs="Arial"/>
          <w:i/>
          <w:sz w:val="20"/>
          <w:szCs w:val="20"/>
        </w:rPr>
        <w:t xml:space="preserve">Per ulteriori informazioni: </w:t>
      </w:r>
    </w:p>
    <w:p w14:paraId="2A11FA0E" w14:textId="5DFE8686" w:rsidR="00590713" w:rsidRPr="00590713" w:rsidRDefault="00E404A6" w:rsidP="00590713">
      <w:pPr>
        <w:spacing w:line="360" w:lineRule="auto"/>
        <w:rPr>
          <w:rFonts w:ascii="Arial" w:hAnsi="Arial" w:cs="Arial"/>
          <w:sz w:val="20"/>
          <w:szCs w:val="20"/>
        </w:rPr>
      </w:pPr>
      <w:r w:rsidRPr="00732FA1">
        <w:rPr>
          <w:rFonts w:ascii="Arial" w:hAnsi="Arial" w:cs="Arial"/>
          <w:i/>
          <w:noProof/>
          <w:lang w:val="it-CH" w:eastAsia="it-CH"/>
        </w:rPr>
        <w:drawing>
          <wp:anchor distT="0" distB="0" distL="114300" distR="114300" simplePos="0" relativeHeight="251658240" behindDoc="0" locked="0" layoutInCell="1" allowOverlap="1" wp14:anchorId="5063D45D" wp14:editId="409657C0">
            <wp:simplePos x="0" y="0"/>
            <wp:positionH relativeFrom="column">
              <wp:posOffset>3175</wp:posOffset>
            </wp:positionH>
            <wp:positionV relativeFrom="paragraph">
              <wp:posOffset>73025</wp:posOffset>
            </wp:positionV>
            <wp:extent cx="1152525" cy="466725"/>
            <wp:effectExtent l="0" t="0" r="9525" b="9525"/>
            <wp:wrapSquare wrapText="bothSides"/>
            <wp:docPr id="3" name="Immagine 3"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ar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375">
        <w:rPr>
          <w:rFonts w:ascii="Arial" w:hAnsi="Arial" w:cs="Arial"/>
          <w:i/>
        </w:rPr>
        <w:br w:type="textWrapping" w:clear="all"/>
      </w:r>
      <w:r w:rsidR="00590713" w:rsidRPr="00590713">
        <w:rPr>
          <w:rFonts w:ascii="Arial" w:hAnsi="Arial" w:cs="Arial"/>
          <w:sz w:val="20"/>
          <w:szCs w:val="20"/>
        </w:rPr>
        <w:t>Barbara Gazzale</w:t>
      </w:r>
    </w:p>
    <w:p w14:paraId="6033BC48" w14:textId="5D026F80" w:rsidR="00133447" w:rsidRPr="00EF446E" w:rsidRDefault="00590713" w:rsidP="00590713">
      <w:pPr>
        <w:rPr>
          <w:rFonts w:ascii="Arial" w:hAnsi="Arial" w:cs="Arial"/>
          <w:sz w:val="20"/>
          <w:szCs w:val="20"/>
        </w:rPr>
      </w:pPr>
      <w:r w:rsidRPr="00590713">
        <w:rPr>
          <w:rFonts w:ascii="Arial" w:hAnsi="Arial" w:cs="Arial"/>
          <w:sz w:val="20"/>
          <w:szCs w:val="20"/>
        </w:rPr>
        <w:t xml:space="preserve">+39 348 4144780 </w:t>
      </w:r>
      <w:r w:rsidR="00EF446E">
        <w:rPr>
          <w:rFonts w:ascii="Arial" w:hAnsi="Arial" w:cs="Arial"/>
          <w:sz w:val="20"/>
          <w:szCs w:val="20"/>
        </w:rPr>
        <w:t xml:space="preserve">/ </w:t>
      </w:r>
      <w:r w:rsidRPr="00590713">
        <w:rPr>
          <w:rFonts w:ascii="Arial" w:hAnsi="Arial" w:cs="Arial"/>
          <w:sz w:val="20"/>
          <w:szCs w:val="20"/>
        </w:rPr>
        <w:t>+41 786433361</w:t>
      </w:r>
      <w:r w:rsidRPr="00590713">
        <w:rPr>
          <w:rFonts w:ascii="Arial" w:hAnsi="Arial" w:cs="Arial"/>
          <w:sz w:val="20"/>
          <w:szCs w:val="20"/>
        </w:rPr>
        <w:tab/>
      </w:r>
    </w:p>
    <w:sectPr w:rsidR="00133447" w:rsidRPr="00EF446E" w:rsidSect="00DB5FF5">
      <w:headerReference w:type="default" r:id="rId8"/>
      <w:footerReference w:type="default" r:id="rId9"/>
      <w:pgSz w:w="11906" w:h="16838"/>
      <w:pgMar w:top="3402" w:right="1134" w:bottom="2694" w:left="1134" w:header="568" w:footer="1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2F71A" w14:textId="77777777" w:rsidR="00A30CD9" w:rsidRDefault="00A30CD9" w:rsidP="00743A11">
      <w:r>
        <w:separator/>
      </w:r>
    </w:p>
  </w:endnote>
  <w:endnote w:type="continuationSeparator" w:id="0">
    <w:p w14:paraId="58D3B6D9" w14:textId="77777777" w:rsidR="00A30CD9" w:rsidRDefault="00A30CD9" w:rsidP="0074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4DC3" w14:textId="33F7597D" w:rsidR="00743A11" w:rsidRDefault="00552375" w:rsidP="00743A11">
    <w:pPr>
      <w:pStyle w:val="Pidipagina"/>
      <w:jc w:val="center"/>
    </w:pPr>
    <w:r>
      <w:t>A</w:t>
    </w:r>
    <w:r w:rsidR="00743A11">
      <w:t>derente a</w:t>
    </w:r>
  </w:p>
  <w:p w14:paraId="3E5F0CF4" w14:textId="77777777" w:rsidR="00743A11" w:rsidRDefault="00743A11" w:rsidP="00743A11">
    <w:pPr>
      <w:pStyle w:val="Pidipagina"/>
      <w:jc w:val="center"/>
    </w:pPr>
    <w:r>
      <w:rPr>
        <w:rFonts w:ascii="Verdana" w:hAnsi="Verdana"/>
        <w:bCs/>
        <w:noProof/>
      </w:rPr>
      <w:drawing>
        <wp:inline distT="0" distB="0" distL="0" distR="0" wp14:anchorId="5F80C1AF" wp14:editId="699336A1">
          <wp:extent cx="810000" cy="856800"/>
          <wp:effectExtent l="0" t="0" r="3175" b="0"/>
          <wp:docPr id="810354937" name="Immagine 8103549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856800"/>
                  </a:xfrm>
                  <a:prstGeom prst="rect">
                    <a:avLst/>
                  </a:prstGeom>
                  <a:noFill/>
                  <a:ln>
                    <a:noFill/>
                  </a:ln>
                </pic:spPr>
              </pic:pic>
            </a:graphicData>
          </a:graphic>
        </wp:inline>
      </w:drawing>
    </w:r>
  </w:p>
  <w:p w14:paraId="32132473" w14:textId="77777777" w:rsidR="00743A11" w:rsidRDefault="00743A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7B061" w14:textId="77777777" w:rsidR="00A30CD9" w:rsidRDefault="00A30CD9" w:rsidP="00743A11">
      <w:r>
        <w:separator/>
      </w:r>
    </w:p>
  </w:footnote>
  <w:footnote w:type="continuationSeparator" w:id="0">
    <w:p w14:paraId="17703C3A" w14:textId="77777777" w:rsidR="00A30CD9" w:rsidRDefault="00A30CD9" w:rsidP="0074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BDA8" w14:textId="31101B80" w:rsidR="00743A11" w:rsidRDefault="00743A11" w:rsidP="00743A11">
    <w:pPr>
      <w:pStyle w:val="Intestazione"/>
      <w:jc w:val="center"/>
    </w:pPr>
    <w:r w:rsidRPr="00C8003D">
      <w:rPr>
        <w:rFonts w:ascii="Calibri Light" w:hAnsi="Calibri Light" w:cs="Calibri Light"/>
        <w:noProof/>
      </w:rPr>
      <w:drawing>
        <wp:inline distT="0" distB="0" distL="0" distR="0" wp14:anchorId="51FBD551" wp14:editId="453359C5">
          <wp:extent cx="1238400" cy="1238400"/>
          <wp:effectExtent l="0" t="0" r="6350" b="0"/>
          <wp:docPr id="1937077210" name="Immagine 1937077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400" cy="1238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25D32"/>
    <w:multiLevelType w:val="hybridMultilevel"/>
    <w:tmpl w:val="971693DC"/>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6F833F73"/>
    <w:multiLevelType w:val="hybridMultilevel"/>
    <w:tmpl w:val="C5528948"/>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16cid:durableId="995694068">
    <w:abstractNumId w:val="1"/>
  </w:num>
  <w:num w:numId="2" w16cid:durableId="1288393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DD"/>
    <w:rsid w:val="0000760A"/>
    <w:rsid w:val="0001446B"/>
    <w:rsid w:val="00025411"/>
    <w:rsid w:val="0002638B"/>
    <w:rsid w:val="00036563"/>
    <w:rsid w:val="000378EA"/>
    <w:rsid w:val="00060D04"/>
    <w:rsid w:val="00084F14"/>
    <w:rsid w:val="00092F55"/>
    <w:rsid w:val="000949DA"/>
    <w:rsid w:val="000A71F9"/>
    <w:rsid w:val="000C270D"/>
    <w:rsid w:val="000C7E4A"/>
    <w:rsid w:val="000D678E"/>
    <w:rsid w:val="000F31E6"/>
    <w:rsid w:val="000F76B6"/>
    <w:rsid w:val="00106084"/>
    <w:rsid w:val="0012366E"/>
    <w:rsid w:val="001251ED"/>
    <w:rsid w:val="00126A56"/>
    <w:rsid w:val="00133447"/>
    <w:rsid w:val="00141CCD"/>
    <w:rsid w:val="00141DDC"/>
    <w:rsid w:val="001463C1"/>
    <w:rsid w:val="00152FF5"/>
    <w:rsid w:val="00153256"/>
    <w:rsid w:val="001536C7"/>
    <w:rsid w:val="001A29F1"/>
    <w:rsid w:val="001E41F3"/>
    <w:rsid w:val="001F31FC"/>
    <w:rsid w:val="00201255"/>
    <w:rsid w:val="00202D98"/>
    <w:rsid w:val="0021312C"/>
    <w:rsid w:val="002140D6"/>
    <w:rsid w:val="00273BBA"/>
    <w:rsid w:val="00291AEB"/>
    <w:rsid w:val="002A411F"/>
    <w:rsid w:val="002B3345"/>
    <w:rsid w:val="002B435E"/>
    <w:rsid w:val="002D1FB6"/>
    <w:rsid w:val="002F0249"/>
    <w:rsid w:val="002F37AC"/>
    <w:rsid w:val="002F62A0"/>
    <w:rsid w:val="002F73F0"/>
    <w:rsid w:val="003009EF"/>
    <w:rsid w:val="00300E12"/>
    <w:rsid w:val="00311964"/>
    <w:rsid w:val="00312D82"/>
    <w:rsid w:val="00316981"/>
    <w:rsid w:val="00341770"/>
    <w:rsid w:val="003466D4"/>
    <w:rsid w:val="003563F5"/>
    <w:rsid w:val="003602CB"/>
    <w:rsid w:val="00384F96"/>
    <w:rsid w:val="003B2D02"/>
    <w:rsid w:val="003D0841"/>
    <w:rsid w:val="003F46D5"/>
    <w:rsid w:val="00402C0C"/>
    <w:rsid w:val="0041170E"/>
    <w:rsid w:val="00414441"/>
    <w:rsid w:val="00416EA2"/>
    <w:rsid w:val="0042792F"/>
    <w:rsid w:val="004302C9"/>
    <w:rsid w:val="00430E43"/>
    <w:rsid w:val="00435D58"/>
    <w:rsid w:val="00437FB6"/>
    <w:rsid w:val="0044568B"/>
    <w:rsid w:val="00446BDC"/>
    <w:rsid w:val="0047672E"/>
    <w:rsid w:val="0048117D"/>
    <w:rsid w:val="00487AD8"/>
    <w:rsid w:val="0049485F"/>
    <w:rsid w:val="00497E66"/>
    <w:rsid w:val="004C0762"/>
    <w:rsid w:val="004C1D65"/>
    <w:rsid w:val="004C3DEB"/>
    <w:rsid w:val="004C442D"/>
    <w:rsid w:val="004E0030"/>
    <w:rsid w:val="004E71A1"/>
    <w:rsid w:val="004F312E"/>
    <w:rsid w:val="004F3E86"/>
    <w:rsid w:val="004F5AF0"/>
    <w:rsid w:val="0050648C"/>
    <w:rsid w:val="0051552F"/>
    <w:rsid w:val="0054622E"/>
    <w:rsid w:val="00552375"/>
    <w:rsid w:val="005601C1"/>
    <w:rsid w:val="0058586B"/>
    <w:rsid w:val="00590713"/>
    <w:rsid w:val="005A1F87"/>
    <w:rsid w:val="005B7828"/>
    <w:rsid w:val="005C32D0"/>
    <w:rsid w:val="005C3C1F"/>
    <w:rsid w:val="005D21CA"/>
    <w:rsid w:val="00614E5D"/>
    <w:rsid w:val="00617109"/>
    <w:rsid w:val="00624B8C"/>
    <w:rsid w:val="006438C0"/>
    <w:rsid w:val="00643A2B"/>
    <w:rsid w:val="00666D58"/>
    <w:rsid w:val="00667FD7"/>
    <w:rsid w:val="00670F70"/>
    <w:rsid w:val="006910A1"/>
    <w:rsid w:val="006930DE"/>
    <w:rsid w:val="006C33A8"/>
    <w:rsid w:val="006C49D7"/>
    <w:rsid w:val="006C5DF8"/>
    <w:rsid w:val="006E7F01"/>
    <w:rsid w:val="00717203"/>
    <w:rsid w:val="00723815"/>
    <w:rsid w:val="00734070"/>
    <w:rsid w:val="00740D8B"/>
    <w:rsid w:val="00743A11"/>
    <w:rsid w:val="00754306"/>
    <w:rsid w:val="007750A4"/>
    <w:rsid w:val="00776265"/>
    <w:rsid w:val="00785D5F"/>
    <w:rsid w:val="00793DDE"/>
    <w:rsid w:val="007973A1"/>
    <w:rsid w:val="007977E3"/>
    <w:rsid w:val="00806346"/>
    <w:rsid w:val="008161FF"/>
    <w:rsid w:val="00834B8F"/>
    <w:rsid w:val="008406B3"/>
    <w:rsid w:val="00843F4E"/>
    <w:rsid w:val="00844709"/>
    <w:rsid w:val="00870249"/>
    <w:rsid w:val="00871E35"/>
    <w:rsid w:val="00874EB5"/>
    <w:rsid w:val="008A4DB4"/>
    <w:rsid w:val="008A71F1"/>
    <w:rsid w:val="008C4AC1"/>
    <w:rsid w:val="008D0E96"/>
    <w:rsid w:val="008D3532"/>
    <w:rsid w:val="008D4C89"/>
    <w:rsid w:val="008F7FDD"/>
    <w:rsid w:val="00915E7F"/>
    <w:rsid w:val="00950782"/>
    <w:rsid w:val="00980A77"/>
    <w:rsid w:val="00990302"/>
    <w:rsid w:val="009A1F00"/>
    <w:rsid w:val="009A4044"/>
    <w:rsid w:val="009B53E6"/>
    <w:rsid w:val="009D53FC"/>
    <w:rsid w:val="009E782F"/>
    <w:rsid w:val="00A11AB8"/>
    <w:rsid w:val="00A134B3"/>
    <w:rsid w:val="00A26AB1"/>
    <w:rsid w:val="00A30CD9"/>
    <w:rsid w:val="00A319F4"/>
    <w:rsid w:val="00A401F9"/>
    <w:rsid w:val="00A420F7"/>
    <w:rsid w:val="00A77D8A"/>
    <w:rsid w:val="00A85FB1"/>
    <w:rsid w:val="00A9072C"/>
    <w:rsid w:val="00A911E1"/>
    <w:rsid w:val="00AA1EC3"/>
    <w:rsid w:val="00AA2388"/>
    <w:rsid w:val="00AA40B5"/>
    <w:rsid w:val="00AB6295"/>
    <w:rsid w:val="00AB752E"/>
    <w:rsid w:val="00AC461C"/>
    <w:rsid w:val="00AC6A0E"/>
    <w:rsid w:val="00AE2090"/>
    <w:rsid w:val="00AE4159"/>
    <w:rsid w:val="00AE614F"/>
    <w:rsid w:val="00AF6FEB"/>
    <w:rsid w:val="00B13914"/>
    <w:rsid w:val="00B14A91"/>
    <w:rsid w:val="00B25E1E"/>
    <w:rsid w:val="00B317E8"/>
    <w:rsid w:val="00B9611D"/>
    <w:rsid w:val="00BC1DD0"/>
    <w:rsid w:val="00BC3903"/>
    <w:rsid w:val="00BC7191"/>
    <w:rsid w:val="00BF7988"/>
    <w:rsid w:val="00C05E9B"/>
    <w:rsid w:val="00C45FDF"/>
    <w:rsid w:val="00C53924"/>
    <w:rsid w:val="00C81C71"/>
    <w:rsid w:val="00C832CD"/>
    <w:rsid w:val="00C84EBA"/>
    <w:rsid w:val="00C97308"/>
    <w:rsid w:val="00CA0143"/>
    <w:rsid w:val="00CB18E9"/>
    <w:rsid w:val="00CC12EC"/>
    <w:rsid w:val="00CC22EB"/>
    <w:rsid w:val="00CC232A"/>
    <w:rsid w:val="00CC2614"/>
    <w:rsid w:val="00CD62DD"/>
    <w:rsid w:val="00CE15CB"/>
    <w:rsid w:val="00CE2DD9"/>
    <w:rsid w:val="00CE5FDF"/>
    <w:rsid w:val="00D031C7"/>
    <w:rsid w:val="00D15267"/>
    <w:rsid w:val="00D429AC"/>
    <w:rsid w:val="00D56F4F"/>
    <w:rsid w:val="00D830A4"/>
    <w:rsid w:val="00D86815"/>
    <w:rsid w:val="00D90D4C"/>
    <w:rsid w:val="00D96809"/>
    <w:rsid w:val="00DA7200"/>
    <w:rsid w:val="00DB5FF5"/>
    <w:rsid w:val="00DE36AC"/>
    <w:rsid w:val="00DF2981"/>
    <w:rsid w:val="00DF39A4"/>
    <w:rsid w:val="00E1525D"/>
    <w:rsid w:val="00E3461C"/>
    <w:rsid w:val="00E40263"/>
    <w:rsid w:val="00E404A6"/>
    <w:rsid w:val="00E724BA"/>
    <w:rsid w:val="00E7263A"/>
    <w:rsid w:val="00E9060E"/>
    <w:rsid w:val="00E966CD"/>
    <w:rsid w:val="00EA1444"/>
    <w:rsid w:val="00EC528C"/>
    <w:rsid w:val="00EF446E"/>
    <w:rsid w:val="00F01E79"/>
    <w:rsid w:val="00F1670F"/>
    <w:rsid w:val="00F305DB"/>
    <w:rsid w:val="00F34F64"/>
    <w:rsid w:val="00F37B0A"/>
    <w:rsid w:val="00F40863"/>
    <w:rsid w:val="00F43D7A"/>
    <w:rsid w:val="00F46C81"/>
    <w:rsid w:val="00F52F48"/>
    <w:rsid w:val="00F67CF0"/>
    <w:rsid w:val="00F77642"/>
    <w:rsid w:val="00FA132A"/>
    <w:rsid w:val="00FB64DA"/>
    <w:rsid w:val="00FC0CAB"/>
    <w:rsid w:val="00FC14E5"/>
    <w:rsid w:val="00FC6E8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A258F"/>
  <w15:chartTrackingRefBased/>
  <w15:docId w15:val="{E2ECC2B3-B82F-4047-89F6-89F20F95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3A11"/>
    <w:pPr>
      <w:tabs>
        <w:tab w:val="center" w:pos="4819"/>
        <w:tab w:val="right" w:pos="9638"/>
      </w:tabs>
    </w:pPr>
  </w:style>
  <w:style w:type="character" w:customStyle="1" w:styleId="IntestazioneCarattere">
    <w:name w:val="Intestazione Carattere"/>
    <w:basedOn w:val="Carpredefinitoparagrafo"/>
    <w:link w:val="Intestazione"/>
    <w:uiPriority w:val="99"/>
    <w:rsid w:val="00743A11"/>
  </w:style>
  <w:style w:type="paragraph" w:styleId="Pidipagina">
    <w:name w:val="footer"/>
    <w:basedOn w:val="Normale"/>
    <w:link w:val="PidipaginaCarattere"/>
    <w:unhideWhenUsed/>
    <w:rsid w:val="00743A11"/>
    <w:pPr>
      <w:tabs>
        <w:tab w:val="center" w:pos="4819"/>
        <w:tab w:val="right" w:pos="9638"/>
      </w:tabs>
    </w:pPr>
  </w:style>
  <w:style w:type="character" w:customStyle="1" w:styleId="PidipaginaCarattere">
    <w:name w:val="Piè di pagina Carattere"/>
    <w:basedOn w:val="Carpredefinitoparagrafo"/>
    <w:link w:val="Pidipagina"/>
    <w:rsid w:val="00743A11"/>
  </w:style>
  <w:style w:type="character" w:styleId="Collegamentoipertestuale">
    <w:name w:val="Hyperlink"/>
    <w:basedOn w:val="Carpredefinitoparagrafo"/>
    <w:uiPriority w:val="99"/>
    <w:unhideWhenUsed/>
    <w:rsid w:val="00133447"/>
    <w:rPr>
      <w:color w:val="0563C1" w:themeColor="hyperlink"/>
      <w:u w:val="single"/>
    </w:rPr>
  </w:style>
  <w:style w:type="character" w:styleId="Menzionenonrisolta">
    <w:name w:val="Unresolved Mention"/>
    <w:basedOn w:val="Carpredefinitoparagrafo"/>
    <w:uiPriority w:val="99"/>
    <w:semiHidden/>
    <w:unhideWhenUsed/>
    <w:rsid w:val="00133447"/>
    <w:rPr>
      <w:color w:val="605E5C"/>
      <w:shd w:val="clear" w:color="auto" w:fill="E1DFDD"/>
    </w:rPr>
  </w:style>
  <w:style w:type="paragraph" w:styleId="Nessunaspaziatura">
    <w:name w:val="No Spacing"/>
    <w:uiPriority w:val="1"/>
    <w:qFormat/>
    <w:rsid w:val="00754306"/>
    <w:rPr>
      <w:rFonts w:ascii="Calibri" w:eastAsia="Calibri" w:hAnsi="Calibri" w:cs="Times New Roman"/>
      <w:sz w:val="22"/>
      <w:szCs w:val="22"/>
      <w:lang w:val="it-CH"/>
    </w:rPr>
  </w:style>
  <w:style w:type="paragraph" w:styleId="NormaleWeb">
    <w:name w:val="Normal (Web)"/>
    <w:basedOn w:val="Normale"/>
    <w:uiPriority w:val="99"/>
    <w:unhideWhenUsed/>
    <w:rsid w:val="00437FB6"/>
    <w:pPr>
      <w:spacing w:before="100" w:beforeAutospacing="1" w:after="100" w:afterAutospacing="1"/>
    </w:pPr>
    <w:rPr>
      <w:rFonts w:ascii="Times New Roman" w:eastAsia="Times New Roman" w:hAnsi="Times New Roman" w:cs="Times New Roman"/>
      <w:lang w:val="it-CH" w:eastAsia="it-CH"/>
    </w:rPr>
  </w:style>
  <w:style w:type="paragraph" w:styleId="Paragrafoelenco">
    <w:name w:val="List Paragraph"/>
    <w:basedOn w:val="Normale"/>
    <w:uiPriority w:val="34"/>
    <w:qFormat/>
    <w:rsid w:val="00C53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87656">
      <w:bodyDiv w:val="1"/>
      <w:marLeft w:val="0"/>
      <w:marRight w:val="0"/>
      <w:marTop w:val="0"/>
      <w:marBottom w:val="0"/>
      <w:divBdr>
        <w:top w:val="none" w:sz="0" w:space="0" w:color="auto"/>
        <w:left w:val="none" w:sz="0" w:space="0" w:color="auto"/>
        <w:bottom w:val="none" w:sz="0" w:space="0" w:color="auto"/>
        <w:right w:val="none" w:sz="0" w:space="0" w:color="auto"/>
      </w:divBdr>
    </w:div>
    <w:div w:id="217477473">
      <w:bodyDiv w:val="1"/>
      <w:marLeft w:val="0"/>
      <w:marRight w:val="0"/>
      <w:marTop w:val="0"/>
      <w:marBottom w:val="0"/>
      <w:divBdr>
        <w:top w:val="none" w:sz="0" w:space="0" w:color="auto"/>
        <w:left w:val="none" w:sz="0" w:space="0" w:color="auto"/>
        <w:bottom w:val="none" w:sz="0" w:space="0" w:color="auto"/>
        <w:right w:val="none" w:sz="0" w:space="0" w:color="auto"/>
      </w:divBdr>
    </w:div>
    <w:div w:id="237714675">
      <w:bodyDiv w:val="1"/>
      <w:marLeft w:val="0"/>
      <w:marRight w:val="0"/>
      <w:marTop w:val="0"/>
      <w:marBottom w:val="0"/>
      <w:divBdr>
        <w:top w:val="none" w:sz="0" w:space="0" w:color="auto"/>
        <w:left w:val="none" w:sz="0" w:space="0" w:color="auto"/>
        <w:bottom w:val="none" w:sz="0" w:space="0" w:color="auto"/>
        <w:right w:val="none" w:sz="0" w:space="0" w:color="auto"/>
      </w:divBdr>
    </w:div>
    <w:div w:id="350567904">
      <w:bodyDiv w:val="1"/>
      <w:marLeft w:val="0"/>
      <w:marRight w:val="0"/>
      <w:marTop w:val="0"/>
      <w:marBottom w:val="0"/>
      <w:divBdr>
        <w:top w:val="none" w:sz="0" w:space="0" w:color="auto"/>
        <w:left w:val="none" w:sz="0" w:space="0" w:color="auto"/>
        <w:bottom w:val="none" w:sz="0" w:space="0" w:color="auto"/>
        <w:right w:val="none" w:sz="0" w:space="0" w:color="auto"/>
      </w:divBdr>
    </w:div>
    <w:div w:id="388387804">
      <w:bodyDiv w:val="1"/>
      <w:marLeft w:val="0"/>
      <w:marRight w:val="0"/>
      <w:marTop w:val="0"/>
      <w:marBottom w:val="0"/>
      <w:divBdr>
        <w:top w:val="none" w:sz="0" w:space="0" w:color="auto"/>
        <w:left w:val="none" w:sz="0" w:space="0" w:color="auto"/>
        <w:bottom w:val="none" w:sz="0" w:space="0" w:color="auto"/>
        <w:right w:val="none" w:sz="0" w:space="0" w:color="auto"/>
      </w:divBdr>
    </w:div>
    <w:div w:id="397214753">
      <w:bodyDiv w:val="1"/>
      <w:marLeft w:val="0"/>
      <w:marRight w:val="0"/>
      <w:marTop w:val="0"/>
      <w:marBottom w:val="0"/>
      <w:divBdr>
        <w:top w:val="none" w:sz="0" w:space="0" w:color="auto"/>
        <w:left w:val="none" w:sz="0" w:space="0" w:color="auto"/>
        <w:bottom w:val="none" w:sz="0" w:space="0" w:color="auto"/>
        <w:right w:val="none" w:sz="0" w:space="0" w:color="auto"/>
      </w:divBdr>
    </w:div>
    <w:div w:id="464009610">
      <w:bodyDiv w:val="1"/>
      <w:marLeft w:val="0"/>
      <w:marRight w:val="0"/>
      <w:marTop w:val="0"/>
      <w:marBottom w:val="0"/>
      <w:divBdr>
        <w:top w:val="none" w:sz="0" w:space="0" w:color="auto"/>
        <w:left w:val="none" w:sz="0" w:space="0" w:color="auto"/>
        <w:bottom w:val="none" w:sz="0" w:space="0" w:color="auto"/>
        <w:right w:val="none" w:sz="0" w:space="0" w:color="auto"/>
      </w:divBdr>
    </w:div>
    <w:div w:id="544755487">
      <w:bodyDiv w:val="1"/>
      <w:marLeft w:val="0"/>
      <w:marRight w:val="0"/>
      <w:marTop w:val="0"/>
      <w:marBottom w:val="0"/>
      <w:divBdr>
        <w:top w:val="none" w:sz="0" w:space="0" w:color="auto"/>
        <w:left w:val="none" w:sz="0" w:space="0" w:color="auto"/>
        <w:bottom w:val="none" w:sz="0" w:space="0" w:color="auto"/>
        <w:right w:val="none" w:sz="0" w:space="0" w:color="auto"/>
      </w:divBdr>
    </w:div>
    <w:div w:id="744112722">
      <w:bodyDiv w:val="1"/>
      <w:marLeft w:val="0"/>
      <w:marRight w:val="0"/>
      <w:marTop w:val="0"/>
      <w:marBottom w:val="0"/>
      <w:divBdr>
        <w:top w:val="none" w:sz="0" w:space="0" w:color="auto"/>
        <w:left w:val="none" w:sz="0" w:space="0" w:color="auto"/>
        <w:bottom w:val="none" w:sz="0" w:space="0" w:color="auto"/>
        <w:right w:val="none" w:sz="0" w:space="0" w:color="auto"/>
      </w:divBdr>
    </w:div>
    <w:div w:id="748768669">
      <w:bodyDiv w:val="1"/>
      <w:marLeft w:val="0"/>
      <w:marRight w:val="0"/>
      <w:marTop w:val="0"/>
      <w:marBottom w:val="0"/>
      <w:divBdr>
        <w:top w:val="none" w:sz="0" w:space="0" w:color="auto"/>
        <w:left w:val="none" w:sz="0" w:space="0" w:color="auto"/>
        <w:bottom w:val="none" w:sz="0" w:space="0" w:color="auto"/>
        <w:right w:val="none" w:sz="0" w:space="0" w:color="auto"/>
      </w:divBdr>
    </w:div>
    <w:div w:id="765733968">
      <w:bodyDiv w:val="1"/>
      <w:marLeft w:val="0"/>
      <w:marRight w:val="0"/>
      <w:marTop w:val="0"/>
      <w:marBottom w:val="0"/>
      <w:divBdr>
        <w:top w:val="none" w:sz="0" w:space="0" w:color="auto"/>
        <w:left w:val="none" w:sz="0" w:space="0" w:color="auto"/>
        <w:bottom w:val="none" w:sz="0" w:space="0" w:color="auto"/>
        <w:right w:val="none" w:sz="0" w:space="0" w:color="auto"/>
      </w:divBdr>
    </w:div>
    <w:div w:id="819225907">
      <w:bodyDiv w:val="1"/>
      <w:marLeft w:val="0"/>
      <w:marRight w:val="0"/>
      <w:marTop w:val="0"/>
      <w:marBottom w:val="0"/>
      <w:divBdr>
        <w:top w:val="none" w:sz="0" w:space="0" w:color="auto"/>
        <w:left w:val="none" w:sz="0" w:space="0" w:color="auto"/>
        <w:bottom w:val="none" w:sz="0" w:space="0" w:color="auto"/>
        <w:right w:val="none" w:sz="0" w:space="0" w:color="auto"/>
      </w:divBdr>
    </w:div>
    <w:div w:id="905577551">
      <w:bodyDiv w:val="1"/>
      <w:marLeft w:val="0"/>
      <w:marRight w:val="0"/>
      <w:marTop w:val="0"/>
      <w:marBottom w:val="0"/>
      <w:divBdr>
        <w:top w:val="none" w:sz="0" w:space="0" w:color="auto"/>
        <w:left w:val="none" w:sz="0" w:space="0" w:color="auto"/>
        <w:bottom w:val="none" w:sz="0" w:space="0" w:color="auto"/>
        <w:right w:val="none" w:sz="0" w:space="0" w:color="auto"/>
      </w:divBdr>
    </w:div>
    <w:div w:id="909195086">
      <w:bodyDiv w:val="1"/>
      <w:marLeft w:val="0"/>
      <w:marRight w:val="0"/>
      <w:marTop w:val="0"/>
      <w:marBottom w:val="0"/>
      <w:divBdr>
        <w:top w:val="none" w:sz="0" w:space="0" w:color="auto"/>
        <w:left w:val="none" w:sz="0" w:space="0" w:color="auto"/>
        <w:bottom w:val="none" w:sz="0" w:space="0" w:color="auto"/>
        <w:right w:val="none" w:sz="0" w:space="0" w:color="auto"/>
      </w:divBdr>
    </w:div>
    <w:div w:id="942688371">
      <w:bodyDiv w:val="1"/>
      <w:marLeft w:val="0"/>
      <w:marRight w:val="0"/>
      <w:marTop w:val="0"/>
      <w:marBottom w:val="0"/>
      <w:divBdr>
        <w:top w:val="none" w:sz="0" w:space="0" w:color="auto"/>
        <w:left w:val="none" w:sz="0" w:space="0" w:color="auto"/>
        <w:bottom w:val="none" w:sz="0" w:space="0" w:color="auto"/>
        <w:right w:val="none" w:sz="0" w:space="0" w:color="auto"/>
      </w:divBdr>
    </w:div>
    <w:div w:id="959998496">
      <w:bodyDiv w:val="1"/>
      <w:marLeft w:val="0"/>
      <w:marRight w:val="0"/>
      <w:marTop w:val="0"/>
      <w:marBottom w:val="0"/>
      <w:divBdr>
        <w:top w:val="none" w:sz="0" w:space="0" w:color="auto"/>
        <w:left w:val="none" w:sz="0" w:space="0" w:color="auto"/>
        <w:bottom w:val="none" w:sz="0" w:space="0" w:color="auto"/>
        <w:right w:val="none" w:sz="0" w:space="0" w:color="auto"/>
      </w:divBdr>
    </w:div>
    <w:div w:id="1060402196">
      <w:bodyDiv w:val="1"/>
      <w:marLeft w:val="0"/>
      <w:marRight w:val="0"/>
      <w:marTop w:val="0"/>
      <w:marBottom w:val="0"/>
      <w:divBdr>
        <w:top w:val="none" w:sz="0" w:space="0" w:color="auto"/>
        <w:left w:val="none" w:sz="0" w:space="0" w:color="auto"/>
        <w:bottom w:val="none" w:sz="0" w:space="0" w:color="auto"/>
        <w:right w:val="none" w:sz="0" w:space="0" w:color="auto"/>
      </w:divBdr>
    </w:div>
    <w:div w:id="1061294420">
      <w:bodyDiv w:val="1"/>
      <w:marLeft w:val="0"/>
      <w:marRight w:val="0"/>
      <w:marTop w:val="0"/>
      <w:marBottom w:val="0"/>
      <w:divBdr>
        <w:top w:val="none" w:sz="0" w:space="0" w:color="auto"/>
        <w:left w:val="none" w:sz="0" w:space="0" w:color="auto"/>
        <w:bottom w:val="none" w:sz="0" w:space="0" w:color="auto"/>
        <w:right w:val="none" w:sz="0" w:space="0" w:color="auto"/>
      </w:divBdr>
    </w:div>
    <w:div w:id="1066955729">
      <w:bodyDiv w:val="1"/>
      <w:marLeft w:val="0"/>
      <w:marRight w:val="0"/>
      <w:marTop w:val="0"/>
      <w:marBottom w:val="0"/>
      <w:divBdr>
        <w:top w:val="none" w:sz="0" w:space="0" w:color="auto"/>
        <w:left w:val="none" w:sz="0" w:space="0" w:color="auto"/>
        <w:bottom w:val="none" w:sz="0" w:space="0" w:color="auto"/>
        <w:right w:val="none" w:sz="0" w:space="0" w:color="auto"/>
      </w:divBdr>
    </w:div>
    <w:div w:id="1126121824">
      <w:bodyDiv w:val="1"/>
      <w:marLeft w:val="0"/>
      <w:marRight w:val="0"/>
      <w:marTop w:val="0"/>
      <w:marBottom w:val="0"/>
      <w:divBdr>
        <w:top w:val="none" w:sz="0" w:space="0" w:color="auto"/>
        <w:left w:val="none" w:sz="0" w:space="0" w:color="auto"/>
        <w:bottom w:val="none" w:sz="0" w:space="0" w:color="auto"/>
        <w:right w:val="none" w:sz="0" w:space="0" w:color="auto"/>
      </w:divBdr>
    </w:div>
    <w:div w:id="1213541864">
      <w:bodyDiv w:val="1"/>
      <w:marLeft w:val="0"/>
      <w:marRight w:val="0"/>
      <w:marTop w:val="0"/>
      <w:marBottom w:val="0"/>
      <w:divBdr>
        <w:top w:val="none" w:sz="0" w:space="0" w:color="auto"/>
        <w:left w:val="none" w:sz="0" w:space="0" w:color="auto"/>
        <w:bottom w:val="none" w:sz="0" w:space="0" w:color="auto"/>
        <w:right w:val="none" w:sz="0" w:space="0" w:color="auto"/>
      </w:divBdr>
    </w:div>
    <w:div w:id="1248265960">
      <w:bodyDiv w:val="1"/>
      <w:marLeft w:val="0"/>
      <w:marRight w:val="0"/>
      <w:marTop w:val="0"/>
      <w:marBottom w:val="0"/>
      <w:divBdr>
        <w:top w:val="none" w:sz="0" w:space="0" w:color="auto"/>
        <w:left w:val="none" w:sz="0" w:space="0" w:color="auto"/>
        <w:bottom w:val="none" w:sz="0" w:space="0" w:color="auto"/>
        <w:right w:val="none" w:sz="0" w:space="0" w:color="auto"/>
      </w:divBdr>
    </w:div>
    <w:div w:id="1340156066">
      <w:bodyDiv w:val="1"/>
      <w:marLeft w:val="0"/>
      <w:marRight w:val="0"/>
      <w:marTop w:val="0"/>
      <w:marBottom w:val="0"/>
      <w:divBdr>
        <w:top w:val="none" w:sz="0" w:space="0" w:color="auto"/>
        <w:left w:val="none" w:sz="0" w:space="0" w:color="auto"/>
        <w:bottom w:val="none" w:sz="0" w:space="0" w:color="auto"/>
        <w:right w:val="none" w:sz="0" w:space="0" w:color="auto"/>
      </w:divBdr>
    </w:div>
    <w:div w:id="1354963736">
      <w:bodyDiv w:val="1"/>
      <w:marLeft w:val="0"/>
      <w:marRight w:val="0"/>
      <w:marTop w:val="0"/>
      <w:marBottom w:val="0"/>
      <w:divBdr>
        <w:top w:val="none" w:sz="0" w:space="0" w:color="auto"/>
        <w:left w:val="none" w:sz="0" w:space="0" w:color="auto"/>
        <w:bottom w:val="none" w:sz="0" w:space="0" w:color="auto"/>
        <w:right w:val="none" w:sz="0" w:space="0" w:color="auto"/>
      </w:divBdr>
    </w:div>
    <w:div w:id="1371497050">
      <w:bodyDiv w:val="1"/>
      <w:marLeft w:val="0"/>
      <w:marRight w:val="0"/>
      <w:marTop w:val="0"/>
      <w:marBottom w:val="0"/>
      <w:divBdr>
        <w:top w:val="none" w:sz="0" w:space="0" w:color="auto"/>
        <w:left w:val="none" w:sz="0" w:space="0" w:color="auto"/>
        <w:bottom w:val="none" w:sz="0" w:space="0" w:color="auto"/>
        <w:right w:val="none" w:sz="0" w:space="0" w:color="auto"/>
      </w:divBdr>
    </w:div>
    <w:div w:id="1380203124">
      <w:bodyDiv w:val="1"/>
      <w:marLeft w:val="0"/>
      <w:marRight w:val="0"/>
      <w:marTop w:val="0"/>
      <w:marBottom w:val="0"/>
      <w:divBdr>
        <w:top w:val="none" w:sz="0" w:space="0" w:color="auto"/>
        <w:left w:val="none" w:sz="0" w:space="0" w:color="auto"/>
        <w:bottom w:val="none" w:sz="0" w:space="0" w:color="auto"/>
        <w:right w:val="none" w:sz="0" w:space="0" w:color="auto"/>
      </w:divBdr>
    </w:div>
    <w:div w:id="1450784769">
      <w:bodyDiv w:val="1"/>
      <w:marLeft w:val="0"/>
      <w:marRight w:val="0"/>
      <w:marTop w:val="0"/>
      <w:marBottom w:val="0"/>
      <w:divBdr>
        <w:top w:val="none" w:sz="0" w:space="0" w:color="auto"/>
        <w:left w:val="none" w:sz="0" w:space="0" w:color="auto"/>
        <w:bottom w:val="none" w:sz="0" w:space="0" w:color="auto"/>
        <w:right w:val="none" w:sz="0" w:space="0" w:color="auto"/>
      </w:divBdr>
    </w:div>
    <w:div w:id="1495493594">
      <w:bodyDiv w:val="1"/>
      <w:marLeft w:val="0"/>
      <w:marRight w:val="0"/>
      <w:marTop w:val="0"/>
      <w:marBottom w:val="0"/>
      <w:divBdr>
        <w:top w:val="none" w:sz="0" w:space="0" w:color="auto"/>
        <w:left w:val="none" w:sz="0" w:space="0" w:color="auto"/>
        <w:bottom w:val="none" w:sz="0" w:space="0" w:color="auto"/>
        <w:right w:val="none" w:sz="0" w:space="0" w:color="auto"/>
      </w:divBdr>
    </w:div>
    <w:div w:id="1517109668">
      <w:bodyDiv w:val="1"/>
      <w:marLeft w:val="0"/>
      <w:marRight w:val="0"/>
      <w:marTop w:val="0"/>
      <w:marBottom w:val="0"/>
      <w:divBdr>
        <w:top w:val="none" w:sz="0" w:space="0" w:color="auto"/>
        <w:left w:val="none" w:sz="0" w:space="0" w:color="auto"/>
        <w:bottom w:val="none" w:sz="0" w:space="0" w:color="auto"/>
        <w:right w:val="none" w:sz="0" w:space="0" w:color="auto"/>
      </w:divBdr>
    </w:div>
    <w:div w:id="1630284525">
      <w:bodyDiv w:val="1"/>
      <w:marLeft w:val="0"/>
      <w:marRight w:val="0"/>
      <w:marTop w:val="0"/>
      <w:marBottom w:val="0"/>
      <w:divBdr>
        <w:top w:val="none" w:sz="0" w:space="0" w:color="auto"/>
        <w:left w:val="none" w:sz="0" w:space="0" w:color="auto"/>
        <w:bottom w:val="none" w:sz="0" w:space="0" w:color="auto"/>
        <w:right w:val="none" w:sz="0" w:space="0" w:color="auto"/>
      </w:divBdr>
    </w:div>
    <w:div w:id="1658024440">
      <w:bodyDiv w:val="1"/>
      <w:marLeft w:val="0"/>
      <w:marRight w:val="0"/>
      <w:marTop w:val="0"/>
      <w:marBottom w:val="0"/>
      <w:divBdr>
        <w:top w:val="none" w:sz="0" w:space="0" w:color="auto"/>
        <w:left w:val="none" w:sz="0" w:space="0" w:color="auto"/>
        <w:bottom w:val="none" w:sz="0" w:space="0" w:color="auto"/>
        <w:right w:val="none" w:sz="0" w:space="0" w:color="auto"/>
      </w:divBdr>
    </w:div>
    <w:div w:id="1669022390">
      <w:bodyDiv w:val="1"/>
      <w:marLeft w:val="0"/>
      <w:marRight w:val="0"/>
      <w:marTop w:val="0"/>
      <w:marBottom w:val="0"/>
      <w:divBdr>
        <w:top w:val="none" w:sz="0" w:space="0" w:color="auto"/>
        <w:left w:val="none" w:sz="0" w:space="0" w:color="auto"/>
        <w:bottom w:val="none" w:sz="0" w:space="0" w:color="auto"/>
        <w:right w:val="none" w:sz="0" w:space="0" w:color="auto"/>
      </w:divBdr>
    </w:div>
    <w:div w:id="1670983379">
      <w:bodyDiv w:val="1"/>
      <w:marLeft w:val="0"/>
      <w:marRight w:val="0"/>
      <w:marTop w:val="0"/>
      <w:marBottom w:val="0"/>
      <w:divBdr>
        <w:top w:val="none" w:sz="0" w:space="0" w:color="auto"/>
        <w:left w:val="none" w:sz="0" w:space="0" w:color="auto"/>
        <w:bottom w:val="none" w:sz="0" w:space="0" w:color="auto"/>
        <w:right w:val="none" w:sz="0" w:space="0" w:color="auto"/>
      </w:divBdr>
    </w:div>
    <w:div w:id="1680892719">
      <w:bodyDiv w:val="1"/>
      <w:marLeft w:val="0"/>
      <w:marRight w:val="0"/>
      <w:marTop w:val="0"/>
      <w:marBottom w:val="0"/>
      <w:divBdr>
        <w:top w:val="none" w:sz="0" w:space="0" w:color="auto"/>
        <w:left w:val="none" w:sz="0" w:space="0" w:color="auto"/>
        <w:bottom w:val="none" w:sz="0" w:space="0" w:color="auto"/>
        <w:right w:val="none" w:sz="0" w:space="0" w:color="auto"/>
      </w:divBdr>
    </w:div>
    <w:div w:id="1701516528">
      <w:bodyDiv w:val="1"/>
      <w:marLeft w:val="0"/>
      <w:marRight w:val="0"/>
      <w:marTop w:val="0"/>
      <w:marBottom w:val="0"/>
      <w:divBdr>
        <w:top w:val="none" w:sz="0" w:space="0" w:color="auto"/>
        <w:left w:val="none" w:sz="0" w:space="0" w:color="auto"/>
        <w:bottom w:val="none" w:sz="0" w:space="0" w:color="auto"/>
        <w:right w:val="none" w:sz="0" w:space="0" w:color="auto"/>
      </w:divBdr>
    </w:div>
    <w:div w:id="1800490747">
      <w:bodyDiv w:val="1"/>
      <w:marLeft w:val="0"/>
      <w:marRight w:val="0"/>
      <w:marTop w:val="0"/>
      <w:marBottom w:val="0"/>
      <w:divBdr>
        <w:top w:val="none" w:sz="0" w:space="0" w:color="auto"/>
        <w:left w:val="none" w:sz="0" w:space="0" w:color="auto"/>
        <w:bottom w:val="none" w:sz="0" w:space="0" w:color="auto"/>
        <w:right w:val="none" w:sz="0" w:space="0" w:color="auto"/>
      </w:divBdr>
    </w:div>
    <w:div w:id="1817718092">
      <w:bodyDiv w:val="1"/>
      <w:marLeft w:val="0"/>
      <w:marRight w:val="0"/>
      <w:marTop w:val="0"/>
      <w:marBottom w:val="0"/>
      <w:divBdr>
        <w:top w:val="none" w:sz="0" w:space="0" w:color="auto"/>
        <w:left w:val="none" w:sz="0" w:space="0" w:color="auto"/>
        <w:bottom w:val="none" w:sz="0" w:space="0" w:color="auto"/>
        <w:right w:val="none" w:sz="0" w:space="0" w:color="auto"/>
      </w:divBdr>
    </w:div>
    <w:div w:id="1818839874">
      <w:bodyDiv w:val="1"/>
      <w:marLeft w:val="0"/>
      <w:marRight w:val="0"/>
      <w:marTop w:val="0"/>
      <w:marBottom w:val="0"/>
      <w:divBdr>
        <w:top w:val="none" w:sz="0" w:space="0" w:color="auto"/>
        <w:left w:val="none" w:sz="0" w:space="0" w:color="auto"/>
        <w:bottom w:val="none" w:sz="0" w:space="0" w:color="auto"/>
        <w:right w:val="none" w:sz="0" w:space="0" w:color="auto"/>
      </w:divBdr>
    </w:div>
    <w:div w:id="1822504831">
      <w:bodyDiv w:val="1"/>
      <w:marLeft w:val="0"/>
      <w:marRight w:val="0"/>
      <w:marTop w:val="0"/>
      <w:marBottom w:val="0"/>
      <w:divBdr>
        <w:top w:val="none" w:sz="0" w:space="0" w:color="auto"/>
        <w:left w:val="none" w:sz="0" w:space="0" w:color="auto"/>
        <w:bottom w:val="none" w:sz="0" w:space="0" w:color="auto"/>
        <w:right w:val="none" w:sz="0" w:space="0" w:color="auto"/>
      </w:divBdr>
    </w:div>
    <w:div w:id="2077782430">
      <w:bodyDiv w:val="1"/>
      <w:marLeft w:val="0"/>
      <w:marRight w:val="0"/>
      <w:marTop w:val="0"/>
      <w:marBottom w:val="0"/>
      <w:divBdr>
        <w:top w:val="none" w:sz="0" w:space="0" w:color="auto"/>
        <w:left w:val="none" w:sz="0" w:space="0" w:color="auto"/>
        <w:bottom w:val="none" w:sz="0" w:space="0" w:color="auto"/>
        <w:right w:val="none" w:sz="0" w:space="0" w:color="auto"/>
      </w:divBdr>
    </w:div>
    <w:div w:id="2080133890">
      <w:bodyDiv w:val="1"/>
      <w:marLeft w:val="0"/>
      <w:marRight w:val="0"/>
      <w:marTop w:val="0"/>
      <w:marBottom w:val="0"/>
      <w:divBdr>
        <w:top w:val="none" w:sz="0" w:space="0" w:color="auto"/>
        <w:left w:val="none" w:sz="0" w:space="0" w:color="auto"/>
        <w:bottom w:val="none" w:sz="0" w:space="0" w:color="auto"/>
        <w:right w:val="none" w:sz="0" w:space="0" w:color="auto"/>
      </w:divBdr>
    </w:div>
    <w:div w:id="210090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382</Words>
  <Characters>2180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Ferretto</dc:creator>
  <cp:keywords/>
  <dc:description/>
  <cp:lastModifiedBy>Starcomunicazione</cp:lastModifiedBy>
  <cp:revision>6</cp:revision>
  <cp:lastPrinted>2023-11-03T13:54:00Z</cp:lastPrinted>
  <dcterms:created xsi:type="dcterms:W3CDTF">2025-05-12T07:45:00Z</dcterms:created>
  <dcterms:modified xsi:type="dcterms:W3CDTF">2025-05-12T09:57:00Z</dcterms:modified>
</cp:coreProperties>
</file>