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A82D" w14:textId="44223984" w:rsidR="00AA40B5" w:rsidRPr="00143B47" w:rsidRDefault="00743A11" w:rsidP="002F43DF">
      <w:pPr>
        <w:jc w:val="center"/>
        <w:rPr>
          <w:b/>
          <w:bCs/>
          <w:sz w:val="22"/>
          <w:szCs w:val="22"/>
          <w:u w:val="single"/>
        </w:rPr>
      </w:pPr>
      <w:r w:rsidRPr="00143B47">
        <w:rPr>
          <w:b/>
          <w:bCs/>
          <w:sz w:val="22"/>
          <w:szCs w:val="22"/>
          <w:u w:val="single"/>
        </w:rPr>
        <w:t>COMUNICATO STAMPA</w:t>
      </w:r>
    </w:p>
    <w:p w14:paraId="794A9400" w14:textId="77777777" w:rsidR="00036647" w:rsidRDefault="00036647" w:rsidP="005D7380">
      <w:pPr>
        <w:rPr>
          <w:b/>
          <w:bCs/>
          <w:sz w:val="22"/>
          <w:szCs w:val="22"/>
          <w:u w:val="single"/>
        </w:rPr>
      </w:pPr>
    </w:p>
    <w:p w14:paraId="11BFC62A" w14:textId="77777777" w:rsidR="00036647" w:rsidRPr="004E38B9" w:rsidRDefault="00036647" w:rsidP="005D7380">
      <w:pPr>
        <w:rPr>
          <w:b/>
          <w:bCs/>
          <w:sz w:val="20"/>
          <w:szCs w:val="20"/>
          <w:u w:val="single"/>
        </w:rPr>
      </w:pPr>
    </w:p>
    <w:p w14:paraId="571E8DB2" w14:textId="6A3D2814" w:rsidR="00036647" w:rsidRDefault="00A45A6A" w:rsidP="00A45A6A">
      <w:pPr>
        <w:spacing w:line="276" w:lineRule="auto"/>
        <w:jc w:val="center"/>
        <w:rPr>
          <w:sz w:val="36"/>
          <w:szCs w:val="36"/>
        </w:rPr>
      </w:pPr>
      <w:bookmarkStart w:id="0" w:name="_Hlk193976663"/>
      <w:r>
        <w:rPr>
          <w:sz w:val="36"/>
          <w:szCs w:val="36"/>
        </w:rPr>
        <w:t>Dal trasporto air cargo il test</w:t>
      </w:r>
    </w:p>
    <w:p w14:paraId="2B99E16A" w14:textId="79772D43" w:rsidR="00A45A6A" w:rsidRPr="00634264" w:rsidRDefault="00A45A6A" w:rsidP="00A45A6A">
      <w:pPr>
        <w:spacing w:line="276" w:lineRule="auto"/>
        <w:jc w:val="center"/>
        <w:rPr>
          <w:sz w:val="36"/>
          <w:szCs w:val="36"/>
          <w:lang w:val="it-CH"/>
        </w:rPr>
      </w:pPr>
      <w:r>
        <w:rPr>
          <w:sz w:val="36"/>
          <w:szCs w:val="36"/>
        </w:rPr>
        <w:t>di un caos logistico globale</w:t>
      </w:r>
    </w:p>
    <w:p w14:paraId="764C3D1F" w14:textId="77777777" w:rsidR="004E38B9" w:rsidRPr="00634264" w:rsidRDefault="004E38B9" w:rsidP="00215A58">
      <w:pPr>
        <w:jc w:val="center"/>
        <w:rPr>
          <w:sz w:val="36"/>
          <w:szCs w:val="36"/>
          <w:lang w:val="it-CH"/>
        </w:rPr>
      </w:pPr>
    </w:p>
    <w:p w14:paraId="779C7D0D" w14:textId="5A9ABEDA" w:rsidR="00036647" w:rsidRPr="00A45A6A" w:rsidRDefault="00A45A6A" w:rsidP="00A45A6A">
      <w:pPr>
        <w:jc w:val="center"/>
        <w:rPr>
          <w:rFonts w:eastAsia="Times New Roman" w:cstheme="minorHAnsi"/>
          <w:color w:val="222222"/>
          <w:u w:val="single"/>
          <w:shd w:val="clear" w:color="auto" w:fill="FFFFFF"/>
          <w:lang w:val="it-CH" w:eastAsia="it-CH"/>
        </w:rPr>
      </w:pPr>
      <w:r w:rsidRPr="00A45A6A">
        <w:rPr>
          <w:rFonts w:eastAsia="Times New Roman" w:cstheme="minorHAnsi"/>
          <w:color w:val="222222"/>
          <w:u w:val="single"/>
          <w:shd w:val="clear" w:color="auto" w:fill="FFFFFF"/>
          <w:lang w:val="it-CH" w:eastAsia="it-CH"/>
        </w:rPr>
        <w:t xml:space="preserve">Davide Falteri (Federlogistica): solo in fase embrionale le conseguenze della guerra in Iran </w:t>
      </w:r>
    </w:p>
    <w:p w14:paraId="49A3C2CE" w14:textId="77777777" w:rsidR="00215A58" w:rsidRPr="004E38B9" w:rsidRDefault="00215A58" w:rsidP="00215A58">
      <w:pPr>
        <w:jc w:val="center"/>
        <w:rPr>
          <w:sz w:val="32"/>
          <w:szCs w:val="32"/>
          <w:lang w:val="it-CH"/>
        </w:rPr>
      </w:pPr>
    </w:p>
    <w:bookmarkEnd w:id="0"/>
    <w:p w14:paraId="7DBCF3F7" w14:textId="77777777" w:rsidR="00A45A6A" w:rsidRDefault="00A45A6A" w:rsidP="00A45A6A">
      <w:pPr>
        <w:spacing w:line="276" w:lineRule="auto"/>
        <w:jc w:val="both"/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</w:p>
    <w:p w14:paraId="39FCE022" w14:textId="7B121BC6" w:rsidR="00A45A6A" w:rsidRDefault="00A45A6A" w:rsidP="00A45A6A">
      <w:pPr>
        <w:spacing w:line="276" w:lineRule="auto"/>
        <w:jc w:val="both"/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  <w:r w:rsidRPr="00A45A6A">
        <w:rPr>
          <w:rFonts w:eastAsia="Times New Roman" w:cstheme="minorHAnsi"/>
          <w:color w:val="222222"/>
          <w:shd w:val="clear" w:color="auto" w:fill="FFFFFF"/>
          <w:lang w:val="it-CH" w:eastAsia="it-CH"/>
        </w:rPr>
        <w:t>È paradossale. Ma l’importanza della logistica viene scoperta persino da gran parte delle industrie che quotidianamente la utilizzano e che dovrebbero sapere trattarsi di una componente essenziale dei costi dei loro prodotti finiti, solo sulle ali di un’emergenza e</w:t>
      </w:r>
      <w:r>
        <w:rPr>
          <w:rFonts w:eastAsia="Times New Roman" w:cstheme="minorHAnsi"/>
          <w:color w:val="222222"/>
          <w:shd w:val="clear" w:color="auto" w:fill="FFFFFF"/>
          <w:lang w:val="it-CH" w:eastAsia="it-CH"/>
        </w:rPr>
        <w:t>,</w:t>
      </w:r>
      <w:r w:rsidRPr="00A45A6A"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 come nel caso specifico</w:t>
      </w:r>
      <w:r>
        <w:rPr>
          <w:rFonts w:eastAsia="Times New Roman" w:cstheme="minorHAnsi"/>
          <w:color w:val="222222"/>
          <w:shd w:val="clear" w:color="auto" w:fill="FFFFFF"/>
          <w:lang w:val="it-CH" w:eastAsia="it-CH"/>
        </w:rPr>
        <w:t>,</w:t>
      </w:r>
      <w:r w:rsidRPr="00A45A6A"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 di un conflitto bellico.</w:t>
      </w:r>
    </w:p>
    <w:p w14:paraId="46A4419B" w14:textId="77777777" w:rsidR="00A45A6A" w:rsidRPr="00A45A6A" w:rsidRDefault="00A45A6A" w:rsidP="00A45A6A">
      <w:pPr>
        <w:spacing w:line="276" w:lineRule="auto"/>
        <w:jc w:val="both"/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</w:p>
    <w:p w14:paraId="352F39EA" w14:textId="21F6EFEC" w:rsidR="00A45A6A" w:rsidRDefault="00A45A6A" w:rsidP="00A45A6A">
      <w:pPr>
        <w:spacing w:line="276" w:lineRule="auto"/>
        <w:jc w:val="both"/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  <w:r w:rsidRPr="00A45A6A">
        <w:rPr>
          <w:rFonts w:eastAsia="Times New Roman" w:cstheme="minorHAnsi"/>
          <w:color w:val="222222"/>
          <w:shd w:val="clear" w:color="auto" w:fill="FFFFFF"/>
          <w:lang w:val="it-CH" w:eastAsia="it-CH"/>
        </w:rPr>
        <w:t>Secondo Davide Falteri, Presidente di Federlogistica, a causa dei riflettori puntati sullo stretto di Hormuz e sulle oltre mille navi ferm</w:t>
      </w:r>
      <w:r>
        <w:rPr>
          <w:rFonts w:eastAsia="Times New Roman" w:cstheme="minorHAnsi"/>
          <w:color w:val="222222"/>
          <w:shd w:val="clear" w:color="auto" w:fill="FFFFFF"/>
          <w:lang w:val="it-CH" w:eastAsia="it-CH"/>
        </w:rPr>
        <w:t>e</w:t>
      </w:r>
      <w:r w:rsidRPr="00A45A6A"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 in attesa di poter transitare dal Golfo Persico all’Oceano Indiano, l’attenzione si è concentrata sui traffici marittimi, sull’incremento record dei premi rischio guerra</w:t>
      </w:r>
      <w:r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 </w:t>
      </w:r>
      <w:r w:rsidRPr="00A45A6A">
        <w:rPr>
          <w:rFonts w:eastAsia="Times New Roman" w:cstheme="minorHAnsi"/>
          <w:color w:val="222222"/>
          <w:shd w:val="clear" w:color="auto" w:fill="FFFFFF"/>
          <w:lang w:val="it-CH" w:eastAsia="it-CH"/>
        </w:rPr>
        <w:t>e sul blocco dei porti, ma l’esempio calzante di ciò che potrebbe accadere, se la guerra si prolungasse, è fornito dal settore aereo e in particolare dalla logistica connessa con l’air cargo.</w:t>
      </w:r>
    </w:p>
    <w:p w14:paraId="0E2AB8AF" w14:textId="77777777" w:rsidR="00A45A6A" w:rsidRPr="00A45A6A" w:rsidRDefault="00A45A6A" w:rsidP="00A45A6A">
      <w:pPr>
        <w:spacing w:line="276" w:lineRule="auto"/>
        <w:jc w:val="both"/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</w:p>
    <w:p w14:paraId="6FCD9D5F" w14:textId="4EFDF8A1" w:rsidR="00A45A6A" w:rsidRDefault="00A45A6A" w:rsidP="00A45A6A">
      <w:pPr>
        <w:spacing w:line="276" w:lineRule="auto"/>
        <w:jc w:val="both"/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  <w:r w:rsidRPr="00A45A6A">
        <w:rPr>
          <w:rFonts w:eastAsia="Times New Roman" w:cstheme="minorHAnsi"/>
          <w:color w:val="222222"/>
          <w:shd w:val="clear" w:color="auto" w:fill="FFFFFF"/>
          <w:lang w:val="it-CH" w:eastAsia="it-CH"/>
        </w:rPr>
        <w:t>Il blocco dei voli su hub strategici come Dubai e Doha</w:t>
      </w:r>
      <w:r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 </w:t>
      </w:r>
      <w:r w:rsidRPr="00A45A6A"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ha impattato in modo devastante sul settore della moda e del tessile, nonché </w:t>
      </w:r>
      <w:r>
        <w:rPr>
          <w:rFonts w:eastAsia="Times New Roman" w:cstheme="minorHAnsi"/>
          <w:color w:val="222222"/>
          <w:shd w:val="clear" w:color="auto" w:fill="FFFFFF"/>
          <w:lang w:val="it-CH" w:eastAsia="it-CH"/>
        </w:rPr>
        <w:t>con</w:t>
      </w:r>
      <w:r w:rsidRPr="00A45A6A"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 aerei cargo che per connettere l’Europa all’Estremo Oriente sono costretti a imboccare uno stretto canale al di sopra del Mar Caspio, tenendosi lontani anche da Afganistan e Pakistan, al fine di evitare “la contraerea” del conflitto russo-ucraino e di quello iraniano, si è creato un congestionamento drammatico di prodotti deperibili (in particolare farmaceutici e agroalimentar</w:t>
      </w:r>
      <w:r>
        <w:rPr>
          <w:rFonts w:eastAsia="Times New Roman" w:cstheme="minorHAnsi"/>
          <w:color w:val="222222"/>
          <w:shd w:val="clear" w:color="auto" w:fill="FFFFFF"/>
          <w:lang w:val="it-CH" w:eastAsia="it-CH"/>
        </w:rPr>
        <w:t>i</w:t>
      </w:r>
      <w:r w:rsidRPr="00A45A6A">
        <w:rPr>
          <w:rFonts w:eastAsia="Times New Roman" w:cstheme="minorHAnsi"/>
          <w:color w:val="222222"/>
          <w:shd w:val="clear" w:color="auto" w:fill="FFFFFF"/>
          <w:lang w:val="it-CH" w:eastAsia="it-CH"/>
        </w:rPr>
        <w:t>) negli aeroporti hub del Golfo e la capacità globale degli aerei cargo è diminuita repentinamente del 18% e sulla direttrice Asia-Medi</w:t>
      </w:r>
      <w:r w:rsidR="003D2B69">
        <w:rPr>
          <w:rFonts w:eastAsia="Times New Roman" w:cstheme="minorHAnsi"/>
          <w:color w:val="222222"/>
          <w:shd w:val="clear" w:color="auto" w:fill="FFFFFF"/>
          <w:lang w:val="it-CH" w:eastAsia="it-CH"/>
        </w:rPr>
        <w:t>o</w:t>
      </w:r>
      <w:r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 O</w:t>
      </w:r>
      <w:r w:rsidRPr="00A45A6A">
        <w:rPr>
          <w:rFonts w:eastAsia="Times New Roman" w:cstheme="minorHAnsi"/>
          <w:color w:val="222222"/>
          <w:shd w:val="clear" w:color="auto" w:fill="FFFFFF"/>
          <w:lang w:val="it-CH" w:eastAsia="it-CH"/>
        </w:rPr>
        <w:t>riente-Europa di ben il 40%.</w:t>
      </w:r>
    </w:p>
    <w:p w14:paraId="320B06A7" w14:textId="77777777" w:rsidR="00A45A6A" w:rsidRPr="00A45A6A" w:rsidRDefault="00A45A6A" w:rsidP="00A45A6A">
      <w:pPr>
        <w:spacing w:line="276" w:lineRule="auto"/>
        <w:jc w:val="both"/>
        <w:rPr>
          <w:rFonts w:eastAsia="Times New Roman" w:cstheme="minorHAnsi"/>
          <w:color w:val="222222"/>
          <w:shd w:val="clear" w:color="auto" w:fill="FFFFFF"/>
          <w:lang w:val="it-CH" w:eastAsia="it-CH"/>
        </w:rPr>
      </w:pPr>
    </w:p>
    <w:p w14:paraId="41F76E35" w14:textId="784B1155" w:rsidR="00211F6B" w:rsidRDefault="00A45A6A" w:rsidP="00A45A6A">
      <w:pPr>
        <w:spacing w:line="276" w:lineRule="auto"/>
        <w:jc w:val="both"/>
        <w:rPr>
          <w:i/>
          <w:iCs/>
          <w:lang w:val="it-CH"/>
        </w:rPr>
      </w:pPr>
      <w:r w:rsidRPr="00A45A6A"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“Tutto ora è legato al fattore tempo – sottolinea Falteri – se il conflitto in Iran si risolverà nel giro di un paio di settimane, sia il congestionamento di merci sia l’escalation dei prezzi (per gli </w:t>
      </w:r>
      <w:r w:rsidRPr="00A45A6A">
        <w:rPr>
          <w:rFonts w:eastAsia="Times New Roman" w:cstheme="minorHAnsi"/>
          <w:color w:val="222222"/>
          <w:shd w:val="clear" w:color="auto" w:fill="FFFFFF"/>
          <w:lang w:val="it-CH" w:eastAsia="it-CH"/>
        </w:rPr>
        <w:lastRenderedPageBreak/>
        <w:t>esportatori le consegne aeree in Medio Oriente</w:t>
      </w:r>
      <w:r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 </w:t>
      </w:r>
      <w:r w:rsidRPr="00A45A6A">
        <w:rPr>
          <w:rFonts w:eastAsia="Times New Roman" w:cstheme="minorHAnsi"/>
          <w:color w:val="222222"/>
          <w:shd w:val="clear" w:color="auto" w:fill="FFFFFF"/>
          <w:lang w:val="it-CH" w:eastAsia="it-CH"/>
        </w:rPr>
        <w:t xml:space="preserve">hanno visto le tariffe balzare del 53% in una settimana) potranno essere contenuti. In caso contrario la logistica il cui valore nel solo Golfo </w:t>
      </w:r>
      <w:r>
        <w:rPr>
          <w:rFonts w:eastAsia="Times New Roman" w:cstheme="minorHAnsi"/>
          <w:color w:val="222222"/>
          <w:shd w:val="clear" w:color="auto" w:fill="FFFFFF"/>
          <w:lang w:val="it-CH" w:eastAsia="it-CH"/>
        </w:rPr>
        <w:t>P</w:t>
      </w:r>
      <w:r w:rsidRPr="00A45A6A">
        <w:rPr>
          <w:rFonts w:eastAsia="Times New Roman" w:cstheme="minorHAnsi"/>
          <w:color w:val="222222"/>
          <w:shd w:val="clear" w:color="auto" w:fill="FFFFFF"/>
          <w:lang w:val="it-CH" w:eastAsia="it-CH"/>
        </w:rPr>
        <w:t>ersico è stimato in 115 miliardi di dollari, dovrà subire una rivoluzione che interesserà e peserà su tutti i principali settori. Dal trasporto aereo a quello marittimo, impattando sui traffici di idrocarburi, di container, di fertilizzanti (dal Golfo viene esportato un quantitativo pari al 5% del mercato mondiale), di elettronica, tessile moda. E a oggi, a scanso della fioritura di esperti in geopolitica e geoeconomia, non esiste nessuno in grado di formulare previsioni attendibili</w:t>
      </w:r>
      <w:r>
        <w:rPr>
          <w:rFonts w:eastAsia="Times New Roman" w:cstheme="minorHAnsi"/>
          <w:color w:val="222222"/>
          <w:shd w:val="clear" w:color="auto" w:fill="FFFFFF"/>
          <w:lang w:val="it-CH" w:eastAsia="it-CH"/>
        </w:rPr>
        <w:t>”.</w:t>
      </w:r>
    </w:p>
    <w:p w14:paraId="5642A197" w14:textId="77777777" w:rsidR="00595E17" w:rsidRDefault="00595E17" w:rsidP="00211F6B">
      <w:pPr>
        <w:spacing w:line="276" w:lineRule="auto"/>
        <w:jc w:val="both"/>
        <w:rPr>
          <w:i/>
          <w:iCs/>
          <w:lang w:val="it-CH"/>
        </w:rPr>
      </w:pPr>
    </w:p>
    <w:p w14:paraId="51B307DC" w14:textId="77777777" w:rsidR="00A45A6A" w:rsidRPr="00595E17" w:rsidRDefault="00A45A6A" w:rsidP="00211F6B">
      <w:pPr>
        <w:spacing w:line="276" w:lineRule="auto"/>
        <w:jc w:val="both"/>
        <w:rPr>
          <w:i/>
          <w:iCs/>
          <w:lang w:val="it-CH"/>
        </w:rPr>
      </w:pPr>
    </w:p>
    <w:p w14:paraId="31AFC8C7" w14:textId="2BF604C9" w:rsidR="00C97308" w:rsidRPr="00C97308" w:rsidRDefault="00C25B0F" w:rsidP="00D90D4C">
      <w:pPr>
        <w:jc w:val="right"/>
        <w:rPr>
          <w:i/>
          <w:iCs/>
        </w:rPr>
      </w:pPr>
      <w:r>
        <w:rPr>
          <w:i/>
          <w:iCs/>
        </w:rPr>
        <w:t>Genova</w:t>
      </w:r>
      <w:r w:rsidR="000949DA" w:rsidRPr="00614E5D">
        <w:rPr>
          <w:i/>
          <w:iCs/>
        </w:rPr>
        <w:t xml:space="preserve">, </w:t>
      </w:r>
      <w:r w:rsidR="00A45A6A">
        <w:rPr>
          <w:i/>
          <w:iCs/>
        </w:rPr>
        <w:t>1</w:t>
      </w:r>
      <w:r w:rsidR="005455B4">
        <w:rPr>
          <w:i/>
          <w:iCs/>
        </w:rPr>
        <w:t>2</w:t>
      </w:r>
      <w:r w:rsidR="00A45A6A">
        <w:rPr>
          <w:i/>
          <w:iCs/>
        </w:rPr>
        <w:t xml:space="preserve"> marzo</w:t>
      </w:r>
      <w:r w:rsidR="00CE2DD9" w:rsidRPr="00614E5D">
        <w:rPr>
          <w:i/>
          <w:iCs/>
        </w:rPr>
        <w:t xml:space="preserve"> 202</w:t>
      </w:r>
      <w:r w:rsidR="000949DA" w:rsidRPr="00614E5D">
        <w:rPr>
          <w:i/>
          <w:iCs/>
        </w:rPr>
        <w:t>5</w:t>
      </w:r>
    </w:p>
    <w:p w14:paraId="3B5B910C" w14:textId="77777777" w:rsidR="005C32D0" w:rsidRDefault="005C32D0" w:rsidP="00754306">
      <w:pPr>
        <w:rPr>
          <w:rFonts w:ascii="Arial" w:hAnsi="Arial" w:cs="Arial"/>
          <w:i/>
        </w:rPr>
      </w:pPr>
    </w:p>
    <w:p w14:paraId="3D2BB41E" w14:textId="77777777" w:rsidR="00135E94" w:rsidRDefault="00135E94" w:rsidP="00754306">
      <w:pPr>
        <w:rPr>
          <w:rFonts w:ascii="Arial" w:hAnsi="Arial" w:cs="Arial"/>
          <w:i/>
          <w:sz w:val="20"/>
          <w:szCs w:val="20"/>
        </w:rPr>
      </w:pPr>
    </w:p>
    <w:p w14:paraId="1C471E7D" w14:textId="77777777" w:rsidR="00135E94" w:rsidRPr="00AD1D5B" w:rsidRDefault="00135E94" w:rsidP="00754306">
      <w:pPr>
        <w:rPr>
          <w:rFonts w:cstheme="minorHAnsi"/>
          <w:i/>
        </w:rPr>
      </w:pPr>
    </w:p>
    <w:p w14:paraId="20D6D711" w14:textId="50A9C714" w:rsidR="00754306" w:rsidRPr="00AD1D5B" w:rsidRDefault="00754306" w:rsidP="00754306">
      <w:pPr>
        <w:rPr>
          <w:rFonts w:cstheme="minorHAnsi"/>
          <w:i/>
        </w:rPr>
      </w:pPr>
      <w:r w:rsidRPr="00AD1D5B">
        <w:rPr>
          <w:rFonts w:cstheme="minorHAnsi"/>
          <w:i/>
        </w:rPr>
        <w:t xml:space="preserve">Per ulteriori informazioni: </w:t>
      </w:r>
    </w:p>
    <w:p w14:paraId="6033BC48" w14:textId="6A0D1705" w:rsidR="00133447" w:rsidRPr="00AD1D5B" w:rsidRDefault="00E404A6" w:rsidP="00AD1D5B">
      <w:pPr>
        <w:spacing w:line="276" w:lineRule="auto"/>
        <w:rPr>
          <w:rFonts w:cstheme="minorHAnsi"/>
        </w:rPr>
      </w:pPr>
      <w:r w:rsidRPr="00732FA1">
        <w:rPr>
          <w:rFonts w:ascii="Arial" w:hAnsi="Arial" w:cs="Arial"/>
          <w:i/>
          <w:noProof/>
          <w:lang w:val="it-CH" w:eastAsia="it-CH"/>
        </w:rPr>
        <w:drawing>
          <wp:anchor distT="0" distB="0" distL="114300" distR="114300" simplePos="0" relativeHeight="251658240" behindDoc="0" locked="0" layoutInCell="1" allowOverlap="1" wp14:anchorId="5063D45D" wp14:editId="409657C0">
            <wp:simplePos x="0" y="0"/>
            <wp:positionH relativeFrom="column">
              <wp:posOffset>3175</wp:posOffset>
            </wp:positionH>
            <wp:positionV relativeFrom="paragraph">
              <wp:posOffset>73025</wp:posOffset>
            </wp:positionV>
            <wp:extent cx="1152525" cy="466725"/>
            <wp:effectExtent l="0" t="0" r="9525" b="9525"/>
            <wp:wrapSquare wrapText="bothSides"/>
            <wp:docPr id="3" name="Immagine 3" descr="Sta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ar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375">
        <w:rPr>
          <w:rFonts w:ascii="Arial" w:hAnsi="Arial" w:cs="Arial"/>
          <w:i/>
        </w:rPr>
        <w:br w:type="textWrapping" w:clear="all"/>
      </w:r>
      <w:r w:rsidR="00590713" w:rsidRPr="00AD1D5B">
        <w:rPr>
          <w:rFonts w:cstheme="minorHAnsi"/>
        </w:rPr>
        <w:t>Barbara Gazzale</w:t>
      </w:r>
      <w:r w:rsidR="00AD1D5B">
        <w:rPr>
          <w:rFonts w:cstheme="minorHAnsi"/>
        </w:rPr>
        <w:br/>
      </w:r>
      <w:r w:rsidR="00590713" w:rsidRPr="00AD1D5B">
        <w:rPr>
          <w:rFonts w:cstheme="minorHAnsi"/>
        </w:rPr>
        <w:t xml:space="preserve">+39 348 4144780 </w:t>
      </w:r>
      <w:r w:rsidR="00EF446E" w:rsidRPr="00AD1D5B">
        <w:rPr>
          <w:rFonts w:cstheme="minorHAnsi"/>
        </w:rPr>
        <w:t xml:space="preserve">/ </w:t>
      </w:r>
      <w:r w:rsidR="00590713" w:rsidRPr="00AD1D5B">
        <w:rPr>
          <w:rFonts w:cstheme="minorHAnsi"/>
        </w:rPr>
        <w:t>+41 786433361</w:t>
      </w:r>
    </w:p>
    <w:sectPr w:rsidR="00133447" w:rsidRPr="00AD1D5B" w:rsidSect="00036647">
      <w:headerReference w:type="default" r:id="rId8"/>
      <w:footerReference w:type="default" r:id="rId9"/>
      <w:pgSz w:w="11906" w:h="16838"/>
      <w:pgMar w:top="3119" w:right="1418" w:bottom="2552" w:left="1418" w:header="567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938C" w14:textId="77777777" w:rsidR="00D85CCE" w:rsidRDefault="00D85CCE" w:rsidP="00743A11">
      <w:r>
        <w:separator/>
      </w:r>
    </w:p>
  </w:endnote>
  <w:endnote w:type="continuationSeparator" w:id="0">
    <w:p w14:paraId="0B638488" w14:textId="77777777" w:rsidR="00D85CCE" w:rsidRDefault="00D85CCE" w:rsidP="0074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4DC3" w14:textId="33F7597D" w:rsidR="00743A11" w:rsidRDefault="00552375" w:rsidP="00743A11">
    <w:pPr>
      <w:pStyle w:val="Pidipagina"/>
      <w:jc w:val="center"/>
    </w:pPr>
    <w:r>
      <w:t>A</w:t>
    </w:r>
    <w:r w:rsidR="00743A11">
      <w:t>derente a</w:t>
    </w:r>
  </w:p>
  <w:p w14:paraId="3E5F0CF4" w14:textId="77777777" w:rsidR="00743A11" w:rsidRDefault="00743A11" w:rsidP="00743A11">
    <w:pPr>
      <w:pStyle w:val="Pidipagina"/>
      <w:jc w:val="center"/>
    </w:pPr>
    <w:r>
      <w:rPr>
        <w:rFonts w:ascii="Verdana" w:hAnsi="Verdana"/>
        <w:bCs/>
        <w:noProof/>
      </w:rPr>
      <w:drawing>
        <wp:inline distT="0" distB="0" distL="0" distR="0" wp14:anchorId="5F80C1AF" wp14:editId="699336A1">
          <wp:extent cx="810000" cy="856800"/>
          <wp:effectExtent l="0" t="0" r="3175" b="0"/>
          <wp:docPr id="1396773694" name="Immagine 139677369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132473" w14:textId="77777777" w:rsidR="00743A11" w:rsidRDefault="00743A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FCC3" w14:textId="77777777" w:rsidR="00D85CCE" w:rsidRDefault="00D85CCE" w:rsidP="00743A11">
      <w:r>
        <w:separator/>
      </w:r>
    </w:p>
  </w:footnote>
  <w:footnote w:type="continuationSeparator" w:id="0">
    <w:p w14:paraId="38EC0039" w14:textId="77777777" w:rsidR="00D85CCE" w:rsidRDefault="00D85CCE" w:rsidP="0074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BDA8" w14:textId="31101B80" w:rsidR="00743A11" w:rsidRDefault="00743A11" w:rsidP="00743A11">
    <w:pPr>
      <w:pStyle w:val="Intestazione"/>
      <w:jc w:val="center"/>
    </w:pPr>
    <w:r w:rsidRPr="00C8003D">
      <w:rPr>
        <w:rFonts w:ascii="Calibri Light" w:hAnsi="Calibri Light" w:cs="Calibri Light"/>
        <w:noProof/>
      </w:rPr>
      <w:drawing>
        <wp:inline distT="0" distB="0" distL="0" distR="0" wp14:anchorId="51FBD551" wp14:editId="453359C5">
          <wp:extent cx="1238400" cy="1238400"/>
          <wp:effectExtent l="0" t="0" r="6350" b="0"/>
          <wp:docPr id="2069010480" name="Immagine 20690104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12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5D32"/>
    <w:multiLevelType w:val="hybridMultilevel"/>
    <w:tmpl w:val="971693DC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E374F"/>
    <w:multiLevelType w:val="hybridMultilevel"/>
    <w:tmpl w:val="559E2062"/>
    <w:lvl w:ilvl="0" w:tplc="C45445F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F0345"/>
    <w:multiLevelType w:val="hybridMultilevel"/>
    <w:tmpl w:val="3E665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77DFB"/>
    <w:multiLevelType w:val="hybridMultilevel"/>
    <w:tmpl w:val="C54205E6"/>
    <w:lvl w:ilvl="0" w:tplc="EAB239A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33F73"/>
    <w:multiLevelType w:val="hybridMultilevel"/>
    <w:tmpl w:val="C5528948"/>
    <w:lvl w:ilvl="0" w:tplc="08100011">
      <w:start w:val="1"/>
      <w:numFmt w:val="decimal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75B87"/>
    <w:multiLevelType w:val="hybridMultilevel"/>
    <w:tmpl w:val="03868FC8"/>
    <w:lvl w:ilvl="0" w:tplc="C45445F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94068">
    <w:abstractNumId w:val="4"/>
  </w:num>
  <w:num w:numId="2" w16cid:durableId="1288393117">
    <w:abstractNumId w:val="0"/>
  </w:num>
  <w:num w:numId="3" w16cid:durableId="195312112">
    <w:abstractNumId w:val="3"/>
  </w:num>
  <w:num w:numId="4" w16cid:durableId="1923754882">
    <w:abstractNumId w:val="1"/>
  </w:num>
  <w:num w:numId="5" w16cid:durableId="1982490637">
    <w:abstractNumId w:val="5"/>
  </w:num>
  <w:num w:numId="6" w16cid:durableId="639769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DD"/>
    <w:rsid w:val="0000760A"/>
    <w:rsid w:val="00011966"/>
    <w:rsid w:val="0001446B"/>
    <w:rsid w:val="00025411"/>
    <w:rsid w:val="0002638B"/>
    <w:rsid w:val="00036563"/>
    <w:rsid w:val="00036647"/>
    <w:rsid w:val="000378EA"/>
    <w:rsid w:val="00047177"/>
    <w:rsid w:val="00060D04"/>
    <w:rsid w:val="000706F3"/>
    <w:rsid w:val="00072BFD"/>
    <w:rsid w:val="00084F14"/>
    <w:rsid w:val="00092F55"/>
    <w:rsid w:val="000949DA"/>
    <w:rsid w:val="00094E16"/>
    <w:rsid w:val="000A71F9"/>
    <w:rsid w:val="000B677E"/>
    <w:rsid w:val="000C270D"/>
    <w:rsid w:val="000C4DA6"/>
    <w:rsid w:val="000C7E4A"/>
    <w:rsid w:val="000D678E"/>
    <w:rsid w:val="000F31E6"/>
    <w:rsid w:val="000F76B6"/>
    <w:rsid w:val="00106084"/>
    <w:rsid w:val="0012366E"/>
    <w:rsid w:val="001251ED"/>
    <w:rsid w:val="00126A56"/>
    <w:rsid w:val="00126F8A"/>
    <w:rsid w:val="001328EF"/>
    <w:rsid w:val="00133447"/>
    <w:rsid w:val="00134ACF"/>
    <w:rsid w:val="00135E94"/>
    <w:rsid w:val="00141CCD"/>
    <w:rsid w:val="00141DDC"/>
    <w:rsid w:val="00143B47"/>
    <w:rsid w:val="001463C1"/>
    <w:rsid w:val="00152FF5"/>
    <w:rsid w:val="00153256"/>
    <w:rsid w:val="001536C7"/>
    <w:rsid w:val="00166473"/>
    <w:rsid w:val="00177010"/>
    <w:rsid w:val="001A29F1"/>
    <w:rsid w:val="001C433B"/>
    <w:rsid w:val="001E41F3"/>
    <w:rsid w:val="001F31FC"/>
    <w:rsid w:val="001F4BC7"/>
    <w:rsid w:val="00201255"/>
    <w:rsid w:val="00202D98"/>
    <w:rsid w:val="00207FEC"/>
    <w:rsid w:val="00211F6B"/>
    <w:rsid w:val="0021312C"/>
    <w:rsid w:val="002140D6"/>
    <w:rsid w:val="00215A58"/>
    <w:rsid w:val="00261812"/>
    <w:rsid w:val="00266D3D"/>
    <w:rsid w:val="00273BBA"/>
    <w:rsid w:val="002759B4"/>
    <w:rsid w:val="00291AEB"/>
    <w:rsid w:val="002A0F04"/>
    <w:rsid w:val="002A411F"/>
    <w:rsid w:val="002B3345"/>
    <w:rsid w:val="002B435E"/>
    <w:rsid w:val="002C63F6"/>
    <w:rsid w:val="002D1FB6"/>
    <w:rsid w:val="002F0249"/>
    <w:rsid w:val="002F37AC"/>
    <w:rsid w:val="002F43DF"/>
    <w:rsid w:val="002F62A0"/>
    <w:rsid w:val="002F73F0"/>
    <w:rsid w:val="003009EF"/>
    <w:rsid w:val="00300E12"/>
    <w:rsid w:val="00311964"/>
    <w:rsid w:val="00312D82"/>
    <w:rsid w:val="00316594"/>
    <w:rsid w:val="00316981"/>
    <w:rsid w:val="00341770"/>
    <w:rsid w:val="003466D4"/>
    <w:rsid w:val="003563F5"/>
    <w:rsid w:val="00357C94"/>
    <w:rsid w:val="003602CB"/>
    <w:rsid w:val="003615AB"/>
    <w:rsid w:val="0037052E"/>
    <w:rsid w:val="00384F96"/>
    <w:rsid w:val="0038707B"/>
    <w:rsid w:val="0039082D"/>
    <w:rsid w:val="00395631"/>
    <w:rsid w:val="003B2D02"/>
    <w:rsid w:val="003C369A"/>
    <w:rsid w:val="003D0426"/>
    <w:rsid w:val="003D0841"/>
    <w:rsid w:val="003D2B69"/>
    <w:rsid w:val="003D4E48"/>
    <w:rsid w:val="003F2B3E"/>
    <w:rsid w:val="003F46D5"/>
    <w:rsid w:val="00402C0C"/>
    <w:rsid w:val="004037E5"/>
    <w:rsid w:val="0041170E"/>
    <w:rsid w:val="00414441"/>
    <w:rsid w:val="00416EA2"/>
    <w:rsid w:val="00424271"/>
    <w:rsid w:val="0042792F"/>
    <w:rsid w:val="004302C9"/>
    <w:rsid w:val="00430E43"/>
    <w:rsid w:val="00435D58"/>
    <w:rsid w:val="00437FB6"/>
    <w:rsid w:val="0044568B"/>
    <w:rsid w:val="00446BDC"/>
    <w:rsid w:val="00463376"/>
    <w:rsid w:val="0047672E"/>
    <w:rsid w:val="0048117D"/>
    <w:rsid w:val="00487AD8"/>
    <w:rsid w:val="0049485F"/>
    <w:rsid w:val="00497E66"/>
    <w:rsid w:val="004C0762"/>
    <w:rsid w:val="004C1D65"/>
    <w:rsid w:val="004C3DEB"/>
    <w:rsid w:val="004C442D"/>
    <w:rsid w:val="004E0030"/>
    <w:rsid w:val="004E38B9"/>
    <w:rsid w:val="004E70B7"/>
    <w:rsid w:val="004E71A1"/>
    <w:rsid w:val="004F312E"/>
    <w:rsid w:val="004F3E86"/>
    <w:rsid w:val="004F5AF0"/>
    <w:rsid w:val="0050648C"/>
    <w:rsid w:val="0051552F"/>
    <w:rsid w:val="00535C33"/>
    <w:rsid w:val="005455B4"/>
    <w:rsid w:val="0054622E"/>
    <w:rsid w:val="005463CB"/>
    <w:rsid w:val="00552375"/>
    <w:rsid w:val="005601C1"/>
    <w:rsid w:val="0058586B"/>
    <w:rsid w:val="00590713"/>
    <w:rsid w:val="00593911"/>
    <w:rsid w:val="00595E17"/>
    <w:rsid w:val="005A1F87"/>
    <w:rsid w:val="005B7665"/>
    <w:rsid w:val="005B7828"/>
    <w:rsid w:val="005C32D0"/>
    <w:rsid w:val="005C3893"/>
    <w:rsid w:val="005C3C1F"/>
    <w:rsid w:val="005D21CA"/>
    <w:rsid w:val="005D7380"/>
    <w:rsid w:val="006064CF"/>
    <w:rsid w:val="00612235"/>
    <w:rsid w:val="00614E5D"/>
    <w:rsid w:val="00617109"/>
    <w:rsid w:val="00624B8C"/>
    <w:rsid w:val="00634264"/>
    <w:rsid w:val="006438C0"/>
    <w:rsid w:val="00643A2B"/>
    <w:rsid w:val="00653F30"/>
    <w:rsid w:val="00666D58"/>
    <w:rsid w:val="00667FD7"/>
    <w:rsid w:val="00670F70"/>
    <w:rsid w:val="006910A1"/>
    <w:rsid w:val="006930DE"/>
    <w:rsid w:val="00693D06"/>
    <w:rsid w:val="006C33A8"/>
    <w:rsid w:val="006C49D7"/>
    <w:rsid w:val="006C5DF8"/>
    <w:rsid w:val="006E771C"/>
    <w:rsid w:val="006E7F01"/>
    <w:rsid w:val="00707BC6"/>
    <w:rsid w:val="00717203"/>
    <w:rsid w:val="007210B0"/>
    <w:rsid w:val="00723815"/>
    <w:rsid w:val="00734070"/>
    <w:rsid w:val="00740D8B"/>
    <w:rsid w:val="00743A11"/>
    <w:rsid w:val="00750F49"/>
    <w:rsid w:val="00754306"/>
    <w:rsid w:val="00754342"/>
    <w:rsid w:val="0075459B"/>
    <w:rsid w:val="007750A4"/>
    <w:rsid w:val="00776265"/>
    <w:rsid w:val="00785D5F"/>
    <w:rsid w:val="00793DDE"/>
    <w:rsid w:val="007973A1"/>
    <w:rsid w:val="007977E3"/>
    <w:rsid w:val="00797FE3"/>
    <w:rsid w:val="007A6E9C"/>
    <w:rsid w:val="007B1515"/>
    <w:rsid w:val="00806346"/>
    <w:rsid w:val="008161FF"/>
    <w:rsid w:val="008307E3"/>
    <w:rsid w:val="00834B8F"/>
    <w:rsid w:val="008406B3"/>
    <w:rsid w:val="00843F4E"/>
    <w:rsid w:val="00844365"/>
    <w:rsid w:val="00844709"/>
    <w:rsid w:val="008576AB"/>
    <w:rsid w:val="00870249"/>
    <w:rsid w:val="00871E35"/>
    <w:rsid w:val="00874EB5"/>
    <w:rsid w:val="008A4DB4"/>
    <w:rsid w:val="008A71F1"/>
    <w:rsid w:val="008C4AC1"/>
    <w:rsid w:val="008D0E96"/>
    <w:rsid w:val="008D18EA"/>
    <w:rsid w:val="008D3532"/>
    <w:rsid w:val="008D4C89"/>
    <w:rsid w:val="008F7FDD"/>
    <w:rsid w:val="00915E7F"/>
    <w:rsid w:val="00950782"/>
    <w:rsid w:val="00965111"/>
    <w:rsid w:val="00980A77"/>
    <w:rsid w:val="00990302"/>
    <w:rsid w:val="009964A8"/>
    <w:rsid w:val="009A1F00"/>
    <w:rsid w:val="009A4044"/>
    <w:rsid w:val="009B53E6"/>
    <w:rsid w:val="009C1F49"/>
    <w:rsid w:val="009D4CDD"/>
    <w:rsid w:val="009D53FC"/>
    <w:rsid w:val="009E782F"/>
    <w:rsid w:val="00A11AB8"/>
    <w:rsid w:val="00A134B3"/>
    <w:rsid w:val="00A26AB1"/>
    <w:rsid w:val="00A30CD9"/>
    <w:rsid w:val="00A319F4"/>
    <w:rsid w:val="00A401F9"/>
    <w:rsid w:val="00A420F7"/>
    <w:rsid w:val="00A45A6A"/>
    <w:rsid w:val="00A64466"/>
    <w:rsid w:val="00A77D8A"/>
    <w:rsid w:val="00A85FB1"/>
    <w:rsid w:val="00A9072C"/>
    <w:rsid w:val="00A911E1"/>
    <w:rsid w:val="00A92EEB"/>
    <w:rsid w:val="00AA1EC3"/>
    <w:rsid w:val="00AA2388"/>
    <w:rsid w:val="00AA40B5"/>
    <w:rsid w:val="00AB6295"/>
    <w:rsid w:val="00AB752E"/>
    <w:rsid w:val="00AC4333"/>
    <w:rsid w:val="00AC461C"/>
    <w:rsid w:val="00AC6A0E"/>
    <w:rsid w:val="00AD1D5B"/>
    <w:rsid w:val="00AE2090"/>
    <w:rsid w:val="00AE4159"/>
    <w:rsid w:val="00AE614F"/>
    <w:rsid w:val="00AF6FEB"/>
    <w:rsid w:val="00B13914"/>
    <w:rsid w:val="00B14A91"/>
    <w:rsid w:val="00B25E1E"/>
    <w:rsid w:val="00B317E8"/>
    <w:rsid w:val="00B80B7E"/>
    <w:rsid w:val="00B9611D"/>
    <w:rsid w:val="00B968EA"/>
    <w:rsid w:val="00BB50D4"/>
    <w:rsid w:val="00BC1DD0"/>
    <w:rsid w:val="00BC3903"/>
    <w:rsid w:val="00BC7191"/>
    <w:rsid w:val="00BF7988"/>
    <w:rsid w:val="00C05E9B"/>
    <w:rsid w:val="00C25B0F"/>
    <w:rsid w:val="00C35C82"/>
    <w:rsid w:val="00C40009"/>
    <w:rsid w:val="00C45FDF"/>
    <w:rsid w:val="00C53924"/>
    <w:rsid w:val="00C60311"/>
    <w:rsid w:val="00C75B7D"/>
    <w:rsid w:val="00C81C71"/>
    <w:rsid w:val="00C832CD"/>
    <w:rsid w:val="00C84EBA"/>
    <w:rsid w:val="00C97308"/>
    <w:rsid w:val="00CA0143"/>
    <w:rsid w:val="00CB18E9"/>
    <w:rsid w:val="00CC12EC"/>
    <w:rsid w:val="00CC22EB"/>
    <w:rsid w:val="00CC232A"/>
    <w:rsid w:val="00CC2614"/>
    <w:rsid w:val="00CC4717"/>
    <w:rsid w:val="00CC7867"/>
    <w:rsid w:val="00CD62DD"/>
    <w:rsid w:val="00CE15CB"/>
    <w:rsid w:val="00CE2DD9"/>
    <w:rsid w:val="00CE5FDF"/>
    <w:rsid w:val="00D031C7"/>
    <w:rsid w:val="00D15267"/>
    <w:rsid w:val="00D22901"/>
    <w:rsid w:val="00D429AC"/>
    <w:rsid w:val="00D5019E"/>
    <w:rsid w:val="00D56F4F"/>
    <w:rsid w:val="00D830A4"/>
    <w:rsid w:val="00D85CCE"/>
    <w:rsid w:val="00D86815"/>
    <w:rsid w:val="00D90D4C"/>
    <w:rsid w:val="00D96809"/>
    <w:rsid w:val="00DA33C2"/>
    <w:rsid w:val="00DA376F"/>
    <w:rsid w:val="00DA7200"/>
    <w:rsid w:val="00DB5FF5"/>
    <w:rsid w:val="00DE36AC"/>
    <w:rsid w:val="00DF2981"/>
    <w:rsid w:val="00DF39A4"/>
    <w:rsid w:val="00E1525D"/>
    <w:rsid w:val="00E27DE2"/>
    <w:rsid w:val="00E321B1"/>
    <w:rsid w:val="00E3461C"/>
    <w:rsid w:val="00E354CB"/>
    <w:rsid w:val="00E40263"/>
    <w:rsid w:val="00E404A6"/>
    <w:rsid w:val="00E724BA"/>
    <w:rsid w:val="00E7263A"/>
    <w:rsid w:val="00E9060E"/>
    <w:rsid w:val="00E966CD"/>
    <w:rsid w:val="00EA1444"/>
    <w:rsid w:val="00EC528C"/>
    <w:rsid w:val="00EF446E"/>
    <w:rsid w:val="00F01E79"/>
    <w:rsid w:val="00F10F73"/>
    <w:rsid w:val="00F1670F"/>
    <w:rsid w:val="00F305DB"/>
    <w:rsid w:val="00F34F64"/>
    <w:rsid w:val="00F37B0A"/>
    <w:rsid w:val="00F40863"/>
    <w:rsid w:val="00F43D7A"/>
    <w:rsid w:val="00F46C81"/>
    <w:rsid w:val="00F52F48"/>
    <w:rsid w:val="00F533A7"/>
    <w:rsid w:val="00F64856"/>
    <w:rsid w:val="00F67CF0"/>
    <w:rsid w:val="00F72456"/>
    <w:rsid w:val="00F77642"/>
    <w:rsid w:val="00F906B8"/>
    <w:rsid w:val="00F90EAC"/>
    <w:rsid w:val="00FA092A"/>
    <w:rsid w:val="00FA132A"/>
    <w:rsid w:val="00FB64DA"/>
    <w:rsid w:val="00FC0CAB"/>
    <w:rsid w:val="00FC14E5"/>
    <w:rsid w:val="00FC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BA258F"/>
  <w15:chartTrackingRefBased/>
  <w15:docId w15:val="{E2ECC2B3-B82F-4047-89F6-89F20F95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3A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A11"/>
  </w:style>
  <w:style w:type="paragraph" w:styleId="Pidipagina">
    <w:name w:val="footer"/>
    <w:basedOn w:val="Normale"/>
    <w:link w:val="PidipaginaCarattere"/>
    <w:unhideWhenUsed/>
    <w:rsid w:val="00743A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43A11"/>
  </w:style>
  <w:style w:type="character" w:styleId="Collegamentoipertestuale">
    <w:name w:val="Hyperlink"/>
    <w:basedOn w:val="Carpredefinitoparagrafo"/>
    <w:uiPriority w:val="99"/>
    <w:unhideWhenUsed/>
    <w:rsid w:val="0013344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344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754306"/>
    <w:rPr>
      <w:rFonts w:ascii="Calibri" w:eastAsia="Calibri" w:hAnsi="Calibri" w:cs="Times New Roman"/>
      <w:sz w:val="22"/>
      <w:szCs w:val="22"/>
      <w:lang w:val="it-CH"/>
    </w:rPr>
  </w:style>
  <w:style w:type="paragraph" w:styleId="NormaleWeb">
    <w:name w:val="Normal (Web)"/>
    <w:basedOn w:val="Normale"/>
    <w:uiPriority w:val="99"/>
    <w:unhideWhenUsed/>
    <w:rsid w:val="00437FB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CH" w:eastAsia="it-CH"/>
    </w:rPr>
  </w:style>
  <w:style w:type="paragraph" w:styleId="Paragrafoelenco">
    <w:name w:val="List Paragraph"/>
    <w:basedOn w:val="Normale"/>
    <w:uiPriority w:val="34"/>
    <w:qFormat/>
    <w:rsid w:val="00C53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Ferretto</dc:creator>
  <cp:keywords/>
  <dc:description/>
  <cp:lastModifiedBy>Starcomunicazione</cp:lastModifiedBy>
  <cp:revision>5</cp:revision>
  <cp:lastPrinted>2023-11-03T13:54:00Z</cp:lastPrinted>
  <dcterms:created xsi:type="dcterms:W3CDTF">2026-03-12T13:14:00Z</dcterms:created>
  <dcterms:modified xsi:type="dcterms:W3CDTF">2026-03-12T14:27:00Z</dcterms:modified>
</cp:coreProperties>
</file>