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370" w:rsidRDefault="00300370" w:rsidP="00300370">
      <w:pPr>
        <w:shd w:val="clear" w:color="auto" w:fill="FFFFFF"/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</w:pPr>
    </w:p>
    <w:p w:rsidR="00F33F3A" w:rsidRDefault="00F33F3A" w:rsidP="00300370">
      <w:pPr>
        <w:shd w:val="clear" w:color="auto" w:fill="FFFFFF"/>
        <w:rPr>
          <w:rFonts w:ascii="Calibri" w:hAnsi="Calibri" w:cs="Calibri"/>
          <w:b/>
          <w:bCs/>
          <w:color w:val="222222"/>
          <w:sz w:val="28"/>
          <w:szCs w:val="28"/>
          <w:lang w:val="it-IT"/>
        </w:rPr>
      </w:pPr>
    </w:p>
    <w:p w:rsidR="00DA12BD" w:rsidRPr="00AE77EF" w:rsidRDefault="00DA12BD" w:rsidP="00DA12BD">
      <w:pPr>
        <w:shd w:val="clear" w:color="auto" w:fill="FFFFFF"/>
        <w:jc w:val="center"/>
        <w:rPr>
          <w:color w:val="222222"/>
          <w:lang w:val="it-CH" w:eastAsia="it-CH"/>
        </w:rPr>
      </w:pPr>
      <w:r w:rsidRPr="00AE77EF">
        <w:rPr>
          <w:rFonts w:ascii="Calibri" w:hAnsi="Calibri" w:cs="Calibri"/>
          <w:bCs/>
          <w:color w:val="222222"/>
          <w:sz w:val="28"/>
          <w:szCs w:val="28"/>
          <w:lang w:val="it-IT"/>
        </w:rPr>
        <w:t xml:space="preserve">Comunicato stampa --- </w:t>
      </w:r>
      <w:r w:rsidR="007E0B46" w:rsidRPr="00AE77EF">
        <w:rPr>
          <w:rFonts w:ascii="Calibri" w:hAnsi="Calibri" w:cs="Calibri"/>
          <w:bCs/>
          <w:color w:val="222222"/>
          <w:sz w:val="28"/>
          <w:szCs w:val="28"/>
          <w:lang w:val="it-IT"/>
        </w:rPr>
        <w:t>Milano</w:t>
      </w:r>
      <w:r w:rsidRPr="00AE77EF">
        <w:rPr>
          <w:rFonts w:ascii="Calibri" w:hAnsi="Calibri" w:cs="Calibri"/>
          <w:bCs/>
          <w:color w:val="222222"/>
          <w:sz w:val="28"/>
          <w:szCs w:val="28"/>
          <w:lang w:val="it-IT"/>
        </w:rPr>
        <w:t xml:space="preserve">, </w:t>
      </w:r>
      <w:r w:rsidR="00142C26">
        <w:rPr>
          <w:rFonts w:ascii="Calibri" w:hAnsi="Calibri" w:cs="Calibri"/>
          <w:bCs/>
          <w:color w:val="222222"/>
          <w:sz w:val="28"/>
          <w:szCs w:val="28"/>
          <w:lang w:val="it-IT"/>
        </w:rPr>
        <w:t>1</w:t>
      </w:r>
      <w:r w:rsidR="00E00C72">
        <w:rPr>
          <w:rFonts w:ascii="Calibri" w:hAnsi="Calibri" w:cs="Calibri"/>
          <w:bCs/>
          <w:color w:val="222222"/>
          <w:sz w:val="28"/>
          <w:szCs w:val="28"/>
          <w:lang w:val="it-IT"/>
        </w:rPr>
        <w:t>1</w:t>
      </w:r>
      <w:r w:rsidR="00520863" w:rsidRPr="00AE77EF">
        <w:rPr>
          <w:rFonts w:ascii="Calibri" w:hAnsi="Calibri" w:cs="Calibri"/>
          <w:bCs/>
          <w:color w:val="222222"/>
          <w:sz w:val="28"/>
          <w:szCs w:val="28"/>
          <w:lang w:val="it-IT"/>
        </w:rPr>
        <w:t xml:space="preserve"> </w:t>
      </w:r>
      <w:r w:rsidR="00F33F3A" w:rsidRPr="00AE77EF">
        <w:rPr>
          <w:rFonts w:ascii="Calibri" w:hAnsi="Calibri" w:cs="Calibri"/>
          <w:bCs/>
          <w:color w:val="222222"/>
          <w:sz w:val="28"/>
          <w:szCs w:val="28"/>
          <w:lang w:val="it-IT"/>
        </w:rPr>
        <w:t>dicembre</w:t>
      </w:r>
      <w:r w:rsidRPr="00AE77EF">
        <w:rPr>
          <w:rFonts w:ascii="Calibri" w:hAnsi="Calibri" w:cs="Calibri"/>
          <w:bCs/>
          <w:color w:val="222222"/>
          <w:sz w:val="28"/>
          <w:szCs w:val="28"/>
          <w:lang w:val="it-IT"/>
        </w:rPr>
        <w:t xml:space="preserve"> 2019</w:t>
      </w:r>
    </w:p>
    <w:p w:rsidR="001313D9" w:rsidRPr="00AE77EF" w:rsidRDefault="001313D9" w:rsidP="00645300">
      <w:pPr>
        <w:shd w:val="clear" w:color="auto" w:fill="FFFFFF"/>
        <w:jc w:val="center"/>
        <w:rPr>
          <w:rFonts w:ascii="Calibri" w:hAnsi="Calibri" w:cs="Calibri"/>
          <w:bCs/>
          <w:color w:val="222222"/>
          <w:sz w:val="32"/>
          <w:szCs w:val="32"/>
          <w:lang w:val="it-IT"/>
        </w:rPr>
      </w:pPr>
    </w:p>
    <w:p w:rsidR="00F33F3A" w:rsidRPr="00DA12BD" w:rsidRDefault="00F33F3A" w:rsidP="00645300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  <w:bookmarkStart w:id="0" w:name="_GoBack"/>
      <w:bookmarkEnd w:id="0"/>
    </w:p>
    <w:p w:rsidR="00F33F3A" w:rsidRPr="00F33F3A" w:rsidRDefault="00F33F3A" w:rsidP="00F33F3A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  <w:r w:rsidRPr="00F33F3A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Bureau Veritas scende in campo</w:t>
      </w:r>
    </w:p>
    <w:p w:rsidR="00F42950" w:rsidRPr="00F33F3A" w:rsidRDefault="00F33F3A" w:rsidP="00F33F3A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</w:rPr>
      </w:pPr>
      <w:proofErr w:type="gramStart"/>
      <w:r w:rsidRPr="00F33F3A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nella</w:t>
      </w:r>
      <w:proofErr w:type="gramEnd"/>
      <w:r w:rsidRPr="00F33F3A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 xml:space="preserve"> lotta a bullismo e </w:t>
      </w:r>
      <w:proofErr w:type="spellStart"/>
      <w:r w:rsidRPr="00F33F3A"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  <w:t>cyberbullismo</w:t>
      </w:r>
      <w:proofErr w:type="spellEnd"/>
    </w:p>
    <w:p w:rsidR="00A42AB4" w:rsidRDefault="00A42AB4" w:rsidP="00F42950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</w:p>
    <w:p w:rsidR="00F33F3A" w:rsidRPr="00A42AB4" w:rsidRDefault="00F33F3A" w:rsidP="00F42950">
      <w:pPr>
        <w:shd w:val="clear" w:color="auto" w:fill="FFFFFF"/>
        <w:jc w:val="center"/>
        <w:rPr>
          <w:rFonts w:ascii="Calibri" w:hAnsi="Calibri" w:cs="Calibri"/>
          <w:b/>
          <w:bCs/>
          <w:color w:val="222222"/>
          <w:sz w:val="32"/>
          <w:szCs w:val="32"/>
          <w:lang w:val="it-IT"/>
        </w:rPr>
      </w:pPr>
    </w:p>
    <w:p w:rsidR="00F74F86" w:rsidRPr="005924F7" w:rsidRDefault="00F33F3A" w:rsidP="00A42AB4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  <w:u w:val="single"/>
          <w:lang w:val="it-IT"/>
        </w:rPr>
      </w:pPr>
      <w:r w:rsidRPr="005924F7">
        <w:rPr>
          <w:rFonts w:ascii="Calibri" w:hAnsi="Calibri" w:cs="Calibri"/>
          <w:bCs/>
          <w:color w:val="222222"/>
          <w:sz w:val="28"/>
          <w:szCs w:val="28"/>
          <w:u w:val="single"/>
          <w:lang w:val="it-IT"/>
        </w:rPr>
        <w:t>Verifiche, controlli e certificazione di un decalogo riservato alle scuole e alle organizzazioni che lavorano con i giovani</w:t>
      </w:r>
    </w:p>
    <w:p w:rsidR="00DD1693" w:rsidRDefault="00DD1693" w:rsidP="00DD1693">
      <w:pPr>
        <w:shd w:val="clear" w:color="auto" w:fill="FFFFFF"/>
        <w:rPr>
          <w:color w:val="222222"/>
          <w:lang w:val="it-IT"/>
        </w:rPr>
      </w:pPr>
    </w:p>
    <w:p w:rsidR="00F33F3A" w:rsidRPr="00F91CBC" w:rsidRDefault="00F33F3A" w:rsidP="00DD1693">
      <w:pPr>
        <w:shd w:val="clear" w:color="auto" w:fill="FFFFFF"/>
        <w:rPr>
          <w:color w:val="222222"/>
          <w:lang w:val="it-IT"/>
        </w:rPr>
      </w:pPr>
    </w:p>
    <w:p w:rsidR="00A42AB4" w:rsidRPr="00A42AB4" w:rsidRDefault="00A42AB4" w:rsidP="00A42AB4">
      <w:pPr>
        <w:jc w:val="both"/>
        <w:rPr>
          <w:rFonts w:ascii="Arial" w:hAnsi="Arial" w:cs="Arial"/>
          <w:bdr w:val="none" w:sz="0" w:space="0" w:color="auto" w:frame="1"/>
          <w:lang w:val="it-IT"/>
        </w:rPr>
      </w:pPr>
    </w:p>
    <w:p w:rsidR="00965289" w:rsidRDefault="00F33F3A" w:rsidP="00965289">
      <w:pPr>
        <w:shd w:val="clear" w:color="auto" w:fill="FFFFFF"/>
        <w:rPr>
          <w:rFonts w:ascii="Arial" w:hAnsi="Arial" w:cs="Arial"/>
          <w:color w:val="222222"/>
        </w:rPr>
      </w:pPr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Bullismo e </w:t>
      </w:r>
      <w:proofErr w:type="spellStart"/>
      <w:r w:rsidRPr="00F33F3A">
        <w:rPr>
          <w:rFonts w:ascii="Arial" w:hAnsi="Arial" w:cs="Arial"/>
          <w:bdr w:val="none" w:sz="0" w:space="0" w:color="auto" w:frame="1"/>
          <w:lang w:val="it-IT"/>
        </w:rPr>
        <w:t>cyberbullismo</w:t>
      </w:r>
      <w:proofErr w:type="spellEnd"/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. Esiste l’antidoto? La risposta è probabilmente negativa, ma per la prima volta si apre uno spiraglio “operativo” su una tematica che ha registrato in questi anni un impatto sociale crescente: viene infatti messo a punto e certificato un codice di comportamento al quale sono chiamati ad attenersi insegnanti, dirigenti scolastici, ma anche tutti i responsabili di strutture organizzative riservate ai giovani, agli adolescenti, </w:t>
      </w:r>
      <w:r w:rsidRPr="005924F7">
        <w:rPr>
          <w:rFonts w:ascii="Arial" w:hAnsi="Arial" w:cs="Arial"/>
          <w:bdr w:val="none" w:sz="0" w:space="0" w:color="auto" w:frame="1"/>
          <w:lang w:val="it-IT"/>
        </w:rPr>
        <w:t>ai m</w:t>
      </w:r>
      <w:r w:rsidR="005924F7" w:rsidRPr="005924F7">
        <w:rPr>
          <w:rFonts w:ascii="Arial" w:hAnsi="Arial" w:cs="Arial"/>
          <w:bdr w:val="none" w:sz="0" w:space="0" w:color="auto" w:frame="1"/>
          <w:lang w:val="it-IT"/>
        </w:rPr>
        <w:t>ino</w:t>
      </w:r>
      <w:r w:rsidRPr="005924F7">
        <w:rPr>
          <w:rFonts w:ascii="Arial" w:hAnsi="Arial" w:cs="Arial"/>
          <w:bdr w:val="none" w:sz="0" w:space="0" w:color="auto" w:frame="1"/>
          <w:lang w:val="it-IT"/>
        </w:rPr>
        <w:t>ri, in primis le società sportive o le organizzazioni specializzate per viaggi, vacanze e soggiorn</w:t>
      </w:r>
      <w:r w:rsidR="005924F7" w:rsidRPr="005924F7">
        <w:rPr>
          <w:rFonts w:ascii="Arial" w:hAnsi="Arial" w:cs="Arial"/>
          <w:bdr w:val="none" w:sz="0" w:space="0" w:color="auto" w:frame="1"/>
          <w:lang w:val="it-IT"/>
        </w:rPr>
        <w:t>i</w:t>
      </w:r>
      <w:r w:rsidRPr="005924F7">
        <w:rPr>
          <w:rFonts w:ascii="Arial" w:hAnsi="Arial" w:cs="Arial"/>
          <w:bdr w:val="none" w:sz="0" w:space="0" w:color="auto" w:frame="1"/>
          <w:lang w:val="it-IT"/>
        </w:rPr>
        <w:t>.</w:t>
      </w:r>
      <w:r w:rsidR="00965289" w:rsidRPr="00965289">
        <w:rPr>
          <w:rFonts w:ascii="Calibri" w:hAnsi="Calibri" w:cs="Calibri"/>
          <w:color w:val="1F497D"/>
          <w:sz w:val="22"/>
          <w:szCs w:val="22"/>
        </w:rPr>
        <w:t xml:space="preserve"> </w:t>
      </w:r>
      <w:r w:rsidR="00965289">
        <w:rPr>
          <w:rFonts w:ascii="Calibri" w:hAnsi="Calibri" w:cs="Calibri"/>
          <w:color w:val="1F497D"/>
          <w:sz w:val="22"/>
          <w:szCs w:val="22"/>
        </w:rPr>
        <w:t> </w:t>
      </w:r>
    </w:p>
    <w:p w:rsidR="00F33F3A" w:rsidRPr="00F33F3A" w:rsidRDefault="00F33F3A" w:rsidP="00F33F3A">
      <w:pPr>
        <w:jc w:val="both"/>
        <w:rPr>
          <w:rFonts w:ascii="Arial" w:hAnsi="Arial" w:cs="Arial"/>
          <w:bdr w:val="none" w:sz="0" w:space="0" w:color="auto" w:frame="1"/>
          <w:lang w:val="it-IT"/>
        </w:rPr>
      </w:pPr>
    </w:p>
    <w:p w:rsidR="00965289" w:rsidRDefault="00C61803" w:rsidP="00F33F3A">
      <w:pPr>
        <w:jc w:val="both"/>
        <w:rPr>
          <w:rFonts w:ascii="Arial" w:hAnsi="Arial" w:cs="Arial"/>
          <w:color w:val="FF0000"/>
          <w:bdr w:val="none" w:sz="0" w:space="0" w:color="auto" w:frame="1"/>
          <w:lang w:val="it-IT"/>
        </w:rPr>
      </w:pPr>
      <w:r w:rsidRPr="00D17904">
        <w:rPr>
          <w:rFonts w:ascii="Arial" w:hAnsi="Arial" w:cs="Arial"/>
          <w:bdr w:val="none" w:sz="0" w:space="0" w:color="auto" w:frame="1"/>
          <w:lang w:val="it-IT"/>
        </w:rPr>
        <w:t xml:space="preserve">Bureau Veritas Italia è sceso in campo per verificare i sistemi di prevenzione del bullismo e </w:t>
      </w:r>
      <w:proofErr w:type="spellStart"/>
      <w:r w:rsidRPr="00D17904">
        <w:rPr>
          <w:rFonts w:ascii="Arial" w:hAnsi="Arial" w:cs="Arial"/>
          <w:bdr w:val="none" w:sz="0" w:space="0" w:color="auto" w:frame="1"/>
          <w:lang w:val="it-IT"/>
        </w:rPr>
        <w:t>cyberbullismo</w:t>
      </w:r>
      <w:proofErr w:type="spellEnd"/>
      <w:r w:rsidRPr="00D17904">
        <w:rPr>
          <w:rFonts w:ascii="Arial" w:hAnsi="Arial" w:cs="Arial"/>
          <w:bdr w:val="none" w:sz="0" w:space="0" w:color="auto" w:frame="1"/>
          <w:lang w:val="it-IT"/>
        </w:rPr>
        <w:t xml:space="preserve">. L’Istituto di certificazione ha infatti applicato le procedure di controllo e vigilanza previste dalla UNI </w:t>
      </w:r>
      <w:proofErr w:type="spellStart"/>
      <w:r w:rsidRPr="00D17904">
        <w:rPr>
          <w:rFonts w:ascii="Arial" w:hAnsi="Arial" w:cs="Arial"/>
          <w:bdr w:val="none" w:sz="0" w:space="0" w:color="auto" w:frame="1"/>
          <w:lang w:val="it-IT"/>
        </w:rPr>
        <w:t>PdR</w:t>
      </w:r>
      <w:proofErr w:type="spellEnd"/>
      <w:r w:rsidRPr="00D17904">
        <w:rPr>
          <w:rFonts w:ascii="Arial" w:hAnsi="Arial" w:cs="Arial"/>
          <w:bdr w:val="none" w:sz="0" w:space="0" w:color="auto" w:frame="1"/>
          <w:lang w:val="it-IT"/>
        </w:rPr>
        <w:t xml:space="preserve"> 42:2018, che contiene un vero e proprio decalogo per la lotta a questi fenomeni. Bureau Veritas certifica l’implementazione delle azioni contenute nel decalogo, valorizzando le best </w:t>
      </w:r>
      <w:proofErr w:type="spellStart"/>
      <w:r w:rsidRPr="00D17904">
        <w:rPr>
          <w:rFonts w:ascii="Arial" w:hAnsi="Arial" w:cs="Arial"/>
          <w:bdr w:val="none" w:sz="0" w:space="0" w:color="auto" w:frame="1"/>
          <w:lang w:val="it-IT"/>
        </w:rPr>
        <w:t>practice</w:t>
      </w:r>
      <w:proofErr w:type="spellEnd"/>
      <w:r w:rsidRPr="00D17904">
        <w:rPr>
          <w:rFonts w:ascii="Arial" w:hAnsi="Arial" w:cs="Arial"/>
          <w:bdr w:val="none" w:sz="0" w:space="0" w:color="auto" w:frame="1"/>
          <w:lang w:val="it-IT"/>
        </w:rPr>
        <w:t xml:space="preserve"> di operatori scolastici o delle organizzazioni che lavorano con i minori</w:t>
      </w:r>
      <w:r w:rsidR="00D17904" w:rsidRPr="00D17904">
        <w:rPr>
          <w:rFonts w:ascii="Arial" w:hAnsi="Arial" w:cs="Arial"/>
          <w:bdr w:val="none" w:sz="0" w:space="0" w:color="auto" w:frame="1"/>
          <w:lang w:val="it-IT"/>
        </w:rPr>
        <w:t>.</w:t>
      </w:r>
      <w:r w:rsidR="00965289" w:rsidRPr="00D17904">
        <w:rPr>
          <w:rFonts w:ascii="Arial" w:hAnsi="Arial" w:cs="Arial"/>
          <w:bdr w:val="none" w:sz="0" w:space="0" w:color="auto" w:frame="1"/>
          <w:lang w:val="it-IT"/>
        </w:rPr>
        <w:t xml:space="preserve"> </w:t>
      </w:r>
    </w:p>
    <w:p w:rsidR="00E00C72" w:rsidRPr="00F33F3A" w:rsidRDefault="00E00C72" w:rsidP="00F33F3A">
      <w:pPr>
        <w:jc w:val="both"/>
        <w:rPr>
          <w:rFonts w:ascii="Arial" w:hAnsi="Arial" w:cs="Arial"/>
          <w:bdr w:val="none" w:sz="0" w:space="0" w:color="auto" w:frame="1"/>
          <w:lang w:val="it-IT"/>
        </w:rPr>
      </w:pPr>
    </w:p>
    <w:p w:rsidR="00F33F3A" w:rsidRDefault="00F33F3A" w:rsidP="00F33F3A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In particolare per le scuole le procedure da seguire, </w:t>
      </w:r>
      <w:r w:rsidR="00C67528">
        <w:rPr>
          <w:rFonts w:ascii="Arial" w:hAnsi="Arial" w:cs="Arial"/>
          <w:bdr w:val="none" w:sz="0" w:space="0" w:color="auto" w:frame="1"/>
          <w:lang w:val="it-IT"/>
        </w:rPr>
        <w:t>(</w:t>
      </w:r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procedure sulle quali un soggetto terzo come è Bureau Veritas Italia, </w:t>
      </w:r>
      <w:r w:rsidR="00D17904">
        <w:rPr>
          <w:rFonts w:ascii="Arial" w:hAnsi="Arial" w:cs="Arial"/>
          <w:bdr w:val="none" w:sz="0" w:space="0" w:color="auto" w:frame="1"/>
          <w:lang w:val="it-IT"/>
        </w:rPr>
        <w:t xml:space="preserve">è </w:t>
      </w:r>
      <w:r w:rsidRPr="00F33F3A">
        <w:rPr>
          <w:rFonts w:ascii="Arial" w:hAnsi="Arial" w:cs="Arial"/>
          <w:bdr w:val="none" w:sz="0" w:space="0" w:color="auto" w:frame="1"/>
          <w:lang w:val="it-IT"/>
        </w:rPr>
        <w:t>chiamato a verificare la conformità e l’efficacia</w:t>
      </w:r>
      <w:r w:rsidR="00C67528">
        <w:rPr>
          <w:rFonts w:ascii="Arial" w:hAnsi="Arial" w:cs="Arial"/>
          <w:bdr w:val="none" w:sz="0" w:space="0" w:color="auto" w:frame="1"/>
          <w:lang w:val="it-IT"/>
        </w:rPr>
        <w:t>)</w:t>
      </w:r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, sono definite nel dettaglio. Prevedono la stesura di una </w:t>
      </w:r>
      <w:r w:rsidR="005924F7">
        <w:rPr>
          <w:rFonts w:ascii="Arial" w:hAnsi="Arial" w:cs="Arial"/>
          <w:bdr w:val="none" w:sz="0" w:space="0" w:color="auto" w:frame="1"/>
          <w:lang w:val="it-IT"/>
        </w:rPr>
        <w:t>p</w:t>
      </w:r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olitica </w:t>
      </w:r>
      <w:proofErr w:type="spellStart"/>
      <w:r w:rsidR="005924F7">
        <w:rPr>
          <w:rFonts w:ascii="Arial" w:hAnsi="Arial" w:cs="Arial"/>
          <w:bdr w:val="none" w:sz="0" w:space="0" w:color="auto" w:frame="1"/>
          <w:lang w:val="it-IT"/>
        </w:rPr>
        <w:t>a</w:t>
      </w:r>
      <w:r w:rsidRPr="00F33F3A">
        <w:rPr>
          <w:rFonts w:ascii="Arial" w:hAnsi="Arial" w:cs="Arial"/>
          <w:bdr w:val="none" w:sz="0" w:space="0" w:color="auto" w:frame="1"/>
          <w:lang w:val="it-IT"/>
        </w:rPr>
        <w:t>ntibullismo</w:t>
      </w:r>
      <w:proofErr w:type="spellEnd"/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, la predisposizione di un </w:t>
      </w:r>
      <w:r w:rsidR="005924F7">
        <w:rPr>
          <w:rFonts w:ascii="Arial" w:hAnsi="Arial" w:cs="Arial"/>
          <w:bdr w:val="none" w:sz="0" w:space="0" w:color="auto" w:frame="1"/>
          <w:lang w:val="it-IT"/>
        </w:rPr>
        <w:t>p</w:t>
      </w:r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iano della </w:t>
      </w:r>
      <w:r w:rsidR="005924F7">
        <w:rPr>
          <w:rFonts w:ascii="Arial" w:hAnsi="Arial" w:cs="Arial"/>
          <w:bdr w:val="none" w:sz="0" w:space="0" w:color="auto" w:frame="1"/>
          <w:lang w:val="it-IT"/>
        </w:rPr>
        <w:t>v</w:t>
      </w:r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igilanza, una </w:t>
      </w:r>
      <w:r w:rsidR="005924F7">
        <w:rPr>
          <w:rFonts w:ascii="Arial" w:hAnsi="Arial" w:cs="Arial"/>
          <w:bdr w:val="none" w:sz="0" w:space="0" w:color="auto" w:frame="1"/>
          <w:lang w:val="it-IT"/>
        </w:rPr>
        <w:t>v</w:t>
      </w:r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alutazione dei rischi di bullismo e sulla base di questi la costruzione di un piano di intervento; la trasparenza applicata al bullismo, la definizione di un sistema sanzionatorio </w:t>
      </w:r>
      <w:proofErr w:type="spellStart"/>
      <w:r w:rsidRPr="00F33F3A">
        <w:rPr>
          <w:rFonts w:ascii="Arial" w:hAnsi="Arial" w:cs="Arial"/>
          <w:bdr w:val="none" w:sz="0" w:space="0" w:color="auto" w:frame="1"/>
          <w:lang w:val="it-IT"/>
        </w:rPr>
        <w:t>antibullismo</w:t>
      </w:r>
      <w:proofErr w:type="spellEnd"/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, la </w:t>
      </w:r>
      <w:r w:rsidR="005924F7">
        <w:rPr>
          <w:rFonts w:ascii="Arial" w:hAnsi="Arial" w:cs="Arial"/>
          <w:bdr w:val="none" w:sz="0" w:space="0" w:color="auto" w:frame="1"/>
          <w:lang w:val="it-IT"/>
        </w:rPr>
        <w:t>p</w:t>
      </w:r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rocedura per l’individuazione e gestione delle criticità relative al bullismo, la nomina di una Commissione </w:t>
      </w:r>
      <w:proofErr w:type="spellStart"/>
      <w:r w:rsidRPr="00F33F3A">
        <w:rPr>
          <w:rFonts w:ascii="Arial" w:hAnsi="Arial" w:cs="Arial"/>
          <w:bdr w:val="none" w:sz="0" w:space="0" w:color="auto" w:frame="1"/>
          <w:lang w:val="it-IT"/>
        </w:rPr>
        <w:t>Antibullismo</w:t>
      </w:r>
      <w:proofErr w:type="spellEnd"/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 rappresentativa di tutte le parti interessate; e infine un</w:t>
      </w:r>
      <w:r w:rsidR="005924F7">
        <w:rPr>
          <w:rFonts w:ascii="Arial" w:hAnsi="Arial" w:cs="Arial"/>
          <w:bdr w:val="none" w:sz="0" w:space="0" w:color="auto" w:frame="1"/>
          <w:lang w:val="it-IT"/>
        </w:rPr>
        <w:t>’</w:t>
      </w:r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attività di  formazione </w:t>
      </w:r>
      <w:proofErr w:type="spellStart"/>
      <w:r w:rsidRPr="00F33F3A">
        <w:rPr>
          <w:rFonts w:ascii="Arial" w:hAnsi="Arial" w:cs="Arial"/>
          <w:bdr w:val="none" w:sz="0" w:space="0" w:color="auto" w:frame="1"/>
          <w:lang w:val="it-IT"/>
        </w:rPr>
        <w:t>antibullismo</w:t>
      </w:r>
      <w:proofErr w:type="spellEnd"/>
      <w:r w:rsidRPr="00F33F3A">
        <w:rPr>
          <w:rFonts w:ascii="Arial" w:hAnsi="Arial" w:cs="Arial"/>
          <w:bdr w:val="none" w:sz="0" w:space="0" w:color="auto" w:frame="1"/>
          <w:lang w:val="it-IT"/>
        </w:rPr>
        <w:t xml:space="preserve"> e un audit esterna.</w:t>
      </w:r>
    </w:p>
    <w:p w:rsidR="00E00C72" w:rsidRDefault="00E00C72" w:rsidP="00F33F3A">
      <w:pPr>
        <w:jc w:val="both"/>
        <w:rPr>
          <w:rFonts w:ascii="Arial" w:hAnsi="Arial" w:cs="Arial"/>
          <w:bdr w:val="none" w:sz="0" w:space="0" w:color="auto" w:frame="1"/>
          <w:lang w:val="it-IT"/>
        </w:rPr>
      </w:pPr>
    </w:p>
    <w:p w:rsidR="00E00C72" w:rsidRDefault="00E00C72" w:rsidP="00F33F3A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 w:rsidRPr="00E00C72">
        <w:rPr>
          <w:rFonts w:ascii="Arial" w:hAnsi="Arial" w:cs="Arial"/>
          <w:bdr w:val="none" w:sz="0" w:space="0" w:color="auto" w:frame="1"/>
          <w:lang w:val="it-IT"/>
        </w:rPr>
        <w:t xml:space="preserve">Bureau Veritas si occupa anche di costruire e progettare i corsi di formazione nonché di favorire occasioni di sensibilizzazione. E proprio in questa ottica ha avviato una collaborazione con O.N.A.P., Osservatorio Nazionale Abusi Psicologici: tramite la stipula di un Protocollo d'intesa sarà messa a punto una progettualità condivisa finalizzata alla </w:t>
      </w:r>
      <w:r w:rsidRPr="00E00C72">
        <w:rPr>
          <w:rFonts w:ascii="Arial" w:hAnsi="Arial" w:cs="Arial"/>
          <w:bdr w:val="none" w:sz="0" w:space="0" w:color="auto" w:frame="1"/>
          <w:lang w:val="it-IT"/>
        </w:rPr>
        <w:lastRenderedPageBreak/>
        <w:t xml:space="preserve">realizzazione di progetti formativi di comune interesse sul territorio nazionale. L’intento è quello di promuovere una formazione interdisciplinare finalizzata alla cultura del Saper-Essere Saper-Fare, per incentivare un sistema virtuoso di conoscenze e buone prassi in tema di disagio adolescenziale di cui bullismo e </w:t>
      </w:r>
      <w:proofErr w:type="spellStart"/>
      <w:r w:rsidRPr="00E00C72">
        <w:rPr>
          <w:rFonts w:ascii="Arial" w:hAnsi="Arial" w:cs="Arial"/>
          <w:bdr w:val="none" w:sz="0" w:space="0" w:color="auto" w:frame="1"/>
          <w:lang w:val="it-IT"/>
        </w:rPr>
        <w:t>cyberbullismo</w:t>
      </w:r>
      <w:proofErr w:type="spellEnd"/>
      <w:r w:rsidRPr="00E00C72">
        <w:rPr>
          <w:rFonts w:ascii="Arial" w:hAnsi="Arial" w:cs="Arial"/>
          <w:bdr w:val="none" w:sz="0" w:space="0" w:color="auto" w:frame="1"/>
          <w:lang w:val="it-IT"/>
        </w:rPr>
        <w:t xml:space="preserve"> costituiscono solo la forma apicale.</w:t>
      </w:r>
    </w:p>
    <w:p w:rsidR="00D17904" w:rsidRPr="00F33F3A" w:rsidRDefault="00D17904" w:rsidP="00F33F3A">
      <w:pPr>
        <w:jc w:val="both"/>
        <w:rPr>
          <w:rFonts w:ascii="Arial" w:hAnsi="Arial" w:cs="Arial"/>
          <w:bdr w:val="none" w:sz="0" w:space="0" w:color="auto" w:frame="1"/>
          <w:lang w:val="it-IT"/>
        </w:rPr>
      </w:pPr>
    </w:p>
    <w:p w:rsidR="00977FAE" w:rsidRDefault="00D17904" w:rsidP="00F33F3A">
      <w:pPr>
        <w:jc w:val="both"/>
        <w:rPr>
          <w:rFonts w:ascii="Arial" w:hAnsi="Arial" w:cs="Arial"/>
          <w:bdr w:val="none" w:sz="0" w:space="0" w:color="auto" w:frame="1"/>
          <w:lang w:val="it-IT"/>
        </w:rPr>
      </w:pPr>
      <w:r>
        <w:rPr>
          <w:rFonts w:ascii="Arial" w:hAnsi="Arial" w:cs="Arial"/>
          <w:bdr w:val="none" w:sz="0" w:space="0" w:color="auto" w:frame="1"/>
          <w:lang w:val="it-IT"/>
        </w:rPr>
        <w:t>Anche per un I</w:t>
      </w:r>
      <w:r w:rsidR="00F33F3A" w:rsidRPr="00F33F3A">
        <w:rPr>
          <w:rFonts w:ascii="Arial" w:hAnsi="Arial" w:cs="Arial"/>
          <w:bdr w:val="none" w:sz="0" w:space="0" w:color="auto" w:frame="1"/>
          <w:lang w:val="it-IT"/>
        </w:rPr>
        <w:t>stituto di certificazione com</w:t>
      </w:r>
      <w:r w:rsidR="005924F7">
        <w:rPr>
          <w:rFonts w:ascii="Arial" w:hAnsi="Arial" w:cs="Arial"/>
          <w:bdr w:val="none" w:sz="0" w:space="0" w:color="auto" w:frame="1"/>
          <w:lang w:val="it-IT"/>
        </w:rPr>
        <w:t>’</w:t>
      </w:r>
      <w:r w:rsidR="00F33F3A" w:rsidRPr="00F33F3A">
        <w:rPr>
          <w:rFonts w:ascii="Arial" w:hAnsi="Arial" w:cs="Arial"/>
          <w:bdr w:val="none" w:sz="0" w:space="0" w:color="auto" w:frame="1"/>
          <w:lang w:val="it-IT"/>
        </w:rPr>
        <w:t xml:space="preserve">è Bureau Veritas, quello del bullismo e del </w:t>
      </w:r>
      <w:proofErr w:type="spellStart"/>
      <w:r w:rsidR="00F33F3A" w:rsidRPr="00F33F3A">
        <w:rPr>
          <w:rFonts w:ascii="Arial" w:hAnsi="Arial" w:cs="Arial"/>
          <w:bdr w:val="none" w:sz="0" w:space="0" w:color="auto" w:frame="1"/>
          <w:lang w:val="it-IT"/>
        </w:rPr>
        <w:t>cyberbullismo</w:t>
      </w:r>
      <w:proofErr w:type="spellEnd"/>
      <w:r w:rsidR="00F33F3A" w:rsidRPr="00F33F3A">
        <w:rPr>
          <w:rFonts w:ascii="Arial" w:hAnsi="Arial" w:cs="Arial"/>
          <w:bdr w:val="none" w:sz="0" w:space="0" w:color="auto" w:frame="1"/>
          <w:lang w:val="it-IT"/>
        </w:rPr>
        <w:t xml:space="preserve"> rappresenta uno scenario di azione del tutto nuovo, all’interno del quale, per raggiungere reali livelli di efficacia, si impone, proprio nell’attività di verifica dei piani e delle pratiche, la necessità di compenetrare la rigidità delle norme con una grande flessibilità e sensibilità (frutto anche di formazione) degli operatori scolastici o comunque “addetti” ai giovani dalla scuola materna alle medie superiori.</w:t>
      </w:r>
    </w:p>
    <w:p w:rsidR="00A42AB4" w:rsidRPr="00A42AB4" w:rsidRDefault="00A42AB4" w:rsidP="00A42AB4">
      <w:pPr>
        <w:jc w:val="both"/>
        <w:rPr>
          <w:rFonts w:ascii="Arial" w:hAnsi="Arial" w:cs="Arial"/>
          <w:bdr w:val="none" w:sz="0" w:space="0" w:color="auto" w:frame="1"/>
        </w:rPr>
      </w:pPr>
    </w:p>
    <w:p w:rsidR="00977FAE" w:rsidRPr="00977FAE" w:rsidRDefault="00977FAE" w:rsidP="00977FAE">
      <w:pPr>
        <w:rPr>
          <w:rFonts w:ascii="Arial" w:eastAsia="Calibri" w:hAnsi="Arial" w:cs="Arial"/>
          <w:b/>
          <w:sz w:val="18"/>
          <w:szCs w:val="18"/>
          <w:lang w:eastAsia="it-IT"/>
        </w:rPr>
      </w:pPr>
    </w:p>
    <w:p w:rsidR="00E00C72" w:rsidRDefault="00E00C72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E00C72" w:rsidRDefault="00E00C72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D57083" w:rsidRPr="00CB0C1C" w:rsidRDefault="00CB6C7C" w:rsidP="00D57083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 xml:space="preserve">GRUPPO </w:t>
      </w:r>
      <w:r w:rsidR="00D57083"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D57083" w:rsidRPr="00CB0C1C" w:rsidRDefault="00D57083" w:rsidP="00D57083">
      <w:pPr>
        <w:rPr>
          <w:rFonts w:ascii="Arial" w:eastAsia="MS Mincho" w:hAnsi="Arial" w:cs="Arial"/>
          <w:b/>
          <w:color w:val="000000"/>
          <w:sz w:val="18"/>
          <w:szCs w:val="18"/>
          <w:lang w:val="it-IT" w:eastAsia="ja-JP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D57083" w:rsidRDefault="00D57083" w:rsidP="00D57083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3A828EDA" wp14:editId="3DAF19E9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D57083" w:rsidP="00977FAE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D904D5">
      <w:headerReference w:type="default" r:id="rId9"/>
      <w:footerReference w:type="even" r:id="rId10"/>
      <w:footerReference w:type="default" r:id="rId11"/>
      <w:pgSz w:w="11906" w:h="16838"/>
      <w:pgMar w:top="1417" w:right="1417" w:bottom="1135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0285" w:rsidRDefault="00390285">
      <w:r>
        <w:separator/>
      </w:r>
    </w:p>
  </w:endnote>
  <w:endnote w:type="continuationSeparator" w:id="0">
    <w:p w:rsidR="00390285" w:rsidRDefault="0039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0285" w:rsidRDefault="00390285">
      <w:r>
        <w:separator/>
      </w:r>
    </w:p>
  </w:footnote>
  <w:footnote w:type="continuationSeparator" w:id="0">
    <w:p w:rsidR="00390285" w:rsidRDefault="00390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41FFF9D" wp14:editId="1A9DF963">
          <wp:extent cx="952500" cy="1123950"/>
          <wp:effectExtent l="19050" t="0" r="0" b="0"/>
          <wp:docPr id="5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303E"/>
    <w:rsid w:val="000055BA"/>
    <w:rsid w:val="00021DE5"/>
    <w:rsid w:val="000247FA"/>
    <w:rsid w:val="0003368C"/>
    <w:rsid w:val="00034540"/>
    <w:rsid w:val="00035545"/>
    <w:rsid w:val="00035EAA"/>
    <w:rsid w:val="000420A9"/>
    <w:rsid w:val="00044D5B"/>
    <w:rsid w:val="0005257C"/>
    <w:rsid w:val="00052EF4"/>
    <w:rsid w:val="00053A3E"/>
    <w:rsid w:val="00055CAA"/>
    <w:rsid w:val="00055D1E"/>
    <w:rsid w:val="00067102"/>
    <w:rsid w:val="00087616"/>
    <w:rsid w:val="00090791"/>
    <w:rsid w:val="00094F60"/>
    <w:rsid w:val="00096D64"/>
    <w:rsid w:val="000A02ED"/>
    <w:rsid w:val="000A3BE7"/>
    <w:rsid w:val="000A7773"/>
    <w:rsid w:val="000B42AA"/>
    <w:rsid w:val="000C401D"/>
    <w:rsid w:val="000E3782"/>
    <w:rsid w:val="000E5CA6"/>
    <w:rsid w:val="000F2B87"/>
    <w:rsid w:val="001017E4"/>
    <w:rsid w:val="00112113"/>
    <w:rsid w:val="00113D51"/>
    <w:rsid w:val="001219C4"/>
    <w:rsid w:val="001313D9"/>
    <w:rsid w:val="00132478"/>
    <w:rsid w:val="001350F0"/>
    <w:rsid w:val="00141103"/>
    <w:rsid w:val="00142C26"/>
    <w:rsid w:val="001477DC"/>
    <w:rsid w:val="00156B97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A6F41"/>
    <w:rsid w:val="001C7E0A"/>
    <w:rsid w:val="001D1FB1"/>
    <w:rsid w:val="001D70EB"/>
    <w:rsid w:val="001E0378"/>
    <w:rsid w:val="001E0640"/>
    <w:rsid w:val="001E1DF3"/>
    <w:rsid w:val="001E27B4"/>
    <w:rsid w:val="001F08AB"/>
    <w:rsid w:val="001F4A7B"/>
    <w:rsid w:val="001F5720"/>
    <w:rsid w:val="0020156F"/>
    <w:rsid w:val="0020335C"/>
    <w:rsid w:val="00210F2D"/>
    <w:rsid w:val="00211674"/>
    <w:rsid w:val="0021384A"/>
    <w:rsid w:val="00216C3B"/>
    <w:rsid w:val="00232E2C"/>
    <w:rsid w:val="0023349F"/>
    <w:rsid w:val="00234995"/>
    <w:rsid w:val="00237F3F"/>
    <w:rsid w:val="002424FB"/>
    <w:rsid w:val="002472A0"/>
    <w:rsid w:val="00251435"/>
    <w:rsid w:val="00254C81"/>
    <w:rsid w:val="00257E2C"/>
    <w:rsid w:val="00260F4C"/>
    <w:rsid w:val="002635CC"/>
    <w:rsid w:val="00270E18"/>
    <w:rsid w:val="0027221A"/>
    <w:rsid w:val="00272FC5"/>
    <w:rsid w:val="002742CD"/>
    <w:rsid w:val="002742EA"/>
    <w:rsid w:val="00277A40"/>
    <w:rsid w:val="00280DA1"/>
    <w:rsid w:val="002830A5"/>
    <w:rsid w:val="00284615"/>
    <w:rsid w:val="00284E06"/>
    <w:rsid w:val="00295B51"/>
    <w:rsid w:val="00297EEF"/>
    <w:rsid w:val="002A0DE5"/>
    <w:rsid w:val="002A445E"/>
    <w:rsid w:val="002A4CF5"/>
    <w:rsid w:val="002B041C"/>
    <w:rsid w:val="002B0BD8"/>
    <w:rsid w:val="002B200A"/>
    <w:rsid w:val="002B489C"/>
    <w:rsid w:val="002B4CB7"/>
    <w:rsid w:val="002B6A3C"/>
    <w:rsid w:val="002E1AF8"/>
    <w:rsid w:val="002E3053"/>
    <w:rsid w:val="002E34FA"/>
    <w:rsid w:val="002E49F2"/>
    <w:rsid w:val="002F398D"/>
    <w:rsid w:val="002F5DBD"/>
    <w:rsid w:val="002F6F0E"/>
    <w:rsid w:val="002F77CA"/>
    <w:rsid w:val="00300370"/>
    <w:rsid w:val="003007EA"/>
    <w:rsid w:val="00303C8F"/>
    <w:rsid w:val="00304C9B"/>
    <w:rsid w:val="0030587B"/>
    <w:rsid w:val="003132AF"/>
    <w:rsid w:val="00321D40"/>
    <w:rsid w:val="0034357D"/>
    <w:rsid w:val="0034752A"/>
    <w:rsid w:val="003622B7"/>
    <w:rsid w:val="00363224"/>
    <w:rsid w:val="00364AAE"/>
    <w:rsid w:val="00364B54"/>
    <w:rsid w:val="00364C76"/>
    <w:rsid w:val="003727B7"/>
    <w:rsid w:val="00373674"/>
    <w:rsid w:val="0037526B"/>
    <w:rsid w:val="003753B5"/>
    <w:rsid w:val="003822AB"/>
    <w:rsid w:val="0038241E"/>
    <w:rsid w:val="00383C28"/>
    <w:rsid w:val="00384DEE"/>
    <w:rsid w:val="00390285"/>
    <w:rsid w:val="00395C4F"/>
    <w:rsid w:val="003A648A"/>
    <w:rsid w:val="003B171D"/>
    <w:rsid w:val="003D0432"/>
    <w:rsid w:val="003D2D18"/>
    <w:rsid w:val="003D35A8"/>
    <w:rsid w:val="003D7123"/>
    <w:rsid w:val="003F05E4"/>
    <w:rsid w:val="003F1D17"/>
    <w:rsid w:val="003F73B9"/>
    <w:rsid w:val="003F7C6D"/>
    <w:rsid w:val="004042B2"/>
    <w:rsid w:val="00404A65"/>
    <w:rsid w:val="004334FB"/>
    <w:rsid w:val="004356AD"/>
    <w:rsid w:val="00442059"/>
    <w:rsid w:val="0044798A"/>
    <w:rsid w:val="00452CDF"/>
    <w:rsid w:val="004729A6"/>
    <w:rsid w:val="00474020"/>
    <w:rsid w:val="00477580"/>
    <w:rsid w:val="00490A5B"/>
    <w:rsid w:val="00494294"/>
    <w:rsid w:val="00494FFC"/>
    <w:rsid w:val="00495B61"/>
    <w:rsid w:val="004B46CA"/>
    <w:rsid w:val="004C273E"/>
    <w:rsid w:val="004C3EC2"/>
    <w:rsid w:val="004D1CDD"/>
    <w:rsid w:val="004D572E"/>
    <w:rsid w:val="004E0DC2"/>
    <w:rsid w:val="004E3828"/>
    <w:rsid w:val="004F0E66"/>
    <w:rsid w:val="004F2B0E"/>
    <w:rsid w:val="00512C4C"/>
    <w:rsid w:val="0051493D"/>
    <w:rsid w:val="00520863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845C6"/>
    <w:rsid w:val="005924F7"/>
    <w:rsid w:val="00592B48"/>
    <w:rsid w:val="00593AA5"/>
    <w:rsid w:val="005A00C4"/>
    <w:rsid w:val="005A201E"/>
    <w:rsid w:val="005A6C7F"/>
    <w:rsid w:val="005B415A"/>
    <w:rsid w:val="005B6A1A"/>
    <w:rsid w:val="005C186B"/>
    <w:rsid w:val="005C6038"/>
    <w:rsid w:val="005D2E40"/>
    <w:rsid w:val="005D3589"/>
    <w:rsid w:val="005E515B"/>
    <w:rsid w:val="005E7EDC"/>
    <w:rsid w:val="0060540F"/>
    <w:rsid w:val="006124F5"/>
    <w:rsid w:val="00620EEF"/>
    <w:rsid w:val="00625A68"/>
    <w:rsid w:val="00626175"/>
    <w:rsid w:val="00633155"/>
    <w:rsid w:val="00635A26"/>
    <w:rsid w:val="00637FA4"/>
    <w:rsid w:val="006433BD"/>
    <w:rsid w:val="00645300"/>
    <w:rsid w:val="006543E1"/>
    <w:rsid w:val="00654849"/>
    <w:rsid w:val="00656DE8"/>
    <w:rsid w:val="00664AE4"/>
    <w:rsid w:val="006674F9"/>
    <w:rsid w:val="00676C5F"/>
    <w:rsid w:val="00681E53"/>
    <w:rsid w:val="00682320"/>
    <w:rsid w:val="006936B6"/>
    <w:rsid w:val="00695672"/>
    <w:rsid w:val="006B7451"/>
    <w:rsid w:val="006C0944"/>
    <w:rsid w:val="006E0E50"/>
    <w:rsid w:val="006E6011"/>
    <w:rsid w:val="006E65E6"/>
    <w:rsid w:val="006E6FBE"/>
    <w:rsid w:val="006F323A"/>
    <w:rsid w:val="006F417A"/>
    <w:rsid w:val="0070104B"/>
    <w:rsid w:val="00703560"/>
    <w:rsid w:val="00711DE3"/>
    <w:rsid w:val="0071693B"/>
    <w:rsid w:val="00716AF2"/>
    <w:rsid w:val="00717D0F"/>
    <w:rsid w:val="0072282F"/>
    <w:rsid w:val="00731DEF"/>
    <w:rsid w:val="00733C8B"/>
    <w:rsid w:val="00733D73"/>
    <w:rsid w:val="00741F1D"/>
    <w:rsid w:val="00745BF6"/>
    <w:rsid w:val="00761949"/>
    <w:rsid w:val="007730FC"/>
    <w:rsid w:val="007801E9"/>
    <w:rsid w:val="007866EC"/>
    <w:rsid w:val="00787D33"/>
    <w:rsid w:val="00791C99"/>
    <w:rsid w:val="007935B3"/>
    <w:rsid w:val="00794467"/>
    <w:rsid w:val="00794BBB"/>
    <w:rsid w:val="007A10E2"/>
    <w:rsid w:val="007A5613"/>
    <w:rsid w:val="007B50AC"/>
    <w:rsid w:val="007B638F"/>
    <w:rsid w:val="007B64A9"/>
    <w:rsid w:val="007C1BAC"/>
    <w:rsid w:val="007C4455"/>
    <w:rsid w:val="007C4F2C"/>
    <w:rsid w:val="007D33B4"/>
    <w:rsid w:val="007D5A7E"/>
    <w:rsid w:val="007D6A9B"/>
    <w:rsid w:val="007E0B46"/>
    <w:rsid w:val="007E230B"/>
    <w:rsid w:val="007E2A0E"/>
    <w:rsid w:val="007F07A4"/>
    <w:rsid w:val="007F4DE6"/>
    <w:rsid w:val="00801354"/>
    <w:rsid w:val="00810F60"/>
    <w:rsid w:val="0081285B"/>
    <w:rsid w:val="0081534F"/>
    <w:rsid w:val="00825EE0"/>
    <w:rsid w:val="00826276"/>
    <w:rsid w:val="00836265"/>
    <w:rsid w:val="0083691D"/>
    <w:rsid w:val="00840853"/>
    <w:rsid w:val="008470CF"/>
    <w:rsid w:val="00853C77"/>
    <w:rsid w:val="00855F9E"/>
    <w:rsid w:val="0085717A"/>
    <w:rsid w:val="0086489F"/>
    <w:rsid w:val="008829E8"/>
    <w:rsid w:val="00882A1B"/>
    <w:rsid w:val="008853F2"/>
    <w:rsid w:val="008915BD"/>
    <w:rsid w:val="00897209"/>
    <w:rsid w:val="008A1E82"/>
    <w:rsid w:val="008A4B36"/>
    <w:rsid w:val="008A5BCB"/>
    <w:rsid w:val="008B1B00"/>
    <w:rsid w:val="008B3EC2"/>
    <w:rsid w:val="008B7D1D"/>
    <w:rsid w:val="008C2995"/>
    <w:rsid w:val="008D32D2"/>
    <w:rsid w:val="008D6645"/>
    <w:rsid w:val="008D7395"/>
    <w:rsid w:val="008E4B77"/>
    <w:rsid w:val="008E4DA6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65289"/>
    <w:rsid w:val="0097449D"/>
    <w:rsid w:val="00977DF2"/>
    <w:rsid w:val="00977FAE"/>
    <w:rsid w:val="00983979"/>
    <w:rsid w:val="00984A69"/>
    <w:rsid w:val="009852DC"/>
    <w:rsid w:val="00990582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E56FE"/>
    <w:rsid w:val="009F24E3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5687"/>
    <w:rsid w:val="00A37F9B"/>
    <w:rsid w:val="00A4182F"/>
    <w:rsid w:val="00A42AB4"/>
    <w:rsid w:val="00A4477F"/>
    <w:rsid w:val="00A50B37"/>
    <w:rsid w:val="00A5375F"/>
    <w:rsid w:val="00A62D10"/>
    <w:rsid w:val="00A643EE"/>
    <w:rsid w:val="00A6449F"/>
    <w:rsid w:val="00A74721"/>
    <w:rsid w:val="00A758A3"/>
    <w:rsid w:val="00A8193F"/>
    <w:rsid w:val="00A8533F"/>
    <w:rsid w:val="00A85B89"/>
    <w:rsid w:val="00A90F1C"/>
    <w:rsid w:val="00A91A23"/>
    <w:rsid w:val="00A92566"/>
    <w:rsid w:val="00AA3E6D"/>
    <w:rsid w:val="00AA5E8B"/>
    <w:rsid w:val="00AB1832"/>
    <w:rsid w:val="00AB4CEE"/>
    <w:rsid w:val="00AB6C41"/>
    <w:rsid w:val="00AD5679"/>
    <w:rsid w:val="00AD5F0B"/>
    <w:rsid w:val="00AE0F2A"/>
    <w:rsid w:val="00AE5A0F"/>
    <w:rsid w:val="00AE77E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260D7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BE3F3B"/>
    <w:rsid w:val="00C023B0"/>
    <w:rsid w:val="00C02F57"/>
    <w:rsid w:val="00C10025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1803"/>
    <w:rsid w:val="00C62E92"/>
    <w:rsid w:val="00C663EE"/>
    <w:rsid w:val="00C67528"/>
    <w:rsid w:val="00C703A9"/>
    <w:rsid w:val="00C7053E"/>
    <w:rsid w:val="00C74F1D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1F85"/>
    <w:rsid w:val="00CB5309"/>
    <w:rsid w:val="00CB5D4E"/>
    <w:rsid w:val="00CB6C7C"/>
    <w:rsid w:val="00CC545F"/>
    <w:rsid w:val="00CE0ACF"/>
    <w:rsid w:val="00CE35FB"/>
    <w:rsid w:val="00CE3FB7"/>
    <w:rsid w:val="00CE40D8"/>
    <w:rsid w:val="00CE4148"/>
    <w:rsid w:val="00CF0857"/>
    <w:rsid w:val="00CF1065"/>
    <w:rsid w:val="00CF1DF9"/>
    <w:rsid w:val="00CF3CAD"/>
    <w:rsid w:val="00CF6A0D"/>
    <w:rsid w:val="00D10364"/>
    <w:rsid w:val="00D17904"/>
    <w:rsid w:val="00D24966"/>
    <w:rsid w:val="00D27EDC"/>
    <w:rsid w:val="00D40B06"/>
    <w:rsid w:val="00D4375A"/>
    <w:rsid w:val="00D443FA"/>
    <w:rsid w:val="00D4723E"/>
    <w:rsid w:val="00D50566"/>
    <w:rsid w:val="00D57083"/>
    <w:rsid w:val="00D60BEE"/>
    <w:rsid w:val="00D61D77"/>
    <w:rsid w:val="00D67036"/>
    <w:rsid w:val="00D73E93"/>
    <w:rsid w:val="00D7493C"/>
    <w:rsid w:val="00D75DA9"/>
    <w:rsid w:val="00D817F9"/>
    <w:rsid w:val="00D822EE"/>
    <w:rsid w:val="00D82ECF"/>
    <w:rsid w:val="00D83D52"/>
    <w:rsid w:val="00D85A69"/>
    <w:rsid w:val="00D904D5"/>
    <w:rsid w:val="00D932CD"/>
    <w:rsid w:val="00D93837"/>
    <w:rsid w:val="00D97013"/>
    <w:rsid w:val="00DA12BD"/>
    <w:rsid w:val="00DA2BE3"/>
    <w:rsid w:val="00DA51FE"/>
    <w:rsid w:val="00DB0BC1"/>
    <w:rsid w:val="00DB0FD4"/>
    <w:rsid w:val="00DB4C43"/>
    <w:rsid w:val="00DB5632"/>
    <w:rsid w:val="00DB7C75"/>
    <w:rsid w:val="00DC36D9"/>
    <w:rsid w:val="00DC41A9"/>
    <w:rsid w:val="00DC4242"/>
    <w:rsid w:val="00DC51C8"/>
    <w:rsid w:val="00DC72ED"/>
    <w:rsid w:val="00DD1693"/>
    <w:rsid w:val="00DD5C1B"/>
    <w:rsid w:val="00DE69C1"/>
    <w:rsid w:val="00DE772A"/>
    <w:rsid w:val="00E003C7"/>
    <w:rsid w:val="00E003EE"/>
    <w:rsid w:val="00E00C72"/>
    <w:rsid w:val="00E010DC"/>
    <w:rsid w:val="00E049A5"/>
    <w:rsid w:val="00E1056F"/>
    <w:rsid w:val="00E10D5A"/>
    <w:rsid w:val="00E13E1E"/>
    <w:rsid w:val="00E16FF5"/>
    <w:rsid w:val="00E2020F"/>
    <w:rsid w:val="00E227F9"/>
    <w:rsid w:val="00E23E88"/>
    <w:rsid w:val="00E2674E"/>
    <w:rsid w:val="00E31D30"/>
    <w:rsid w:val="00E32299"/>
    <w:rsid w:val="00E32632"/>
    <w:rsid w:val="00E34B0C"/>
    <w:rsid w:val="00E35F7C"/>
    <w:rsid w:val="00E36DAE"/>
    <w:rsid w:val="00E47799"/>
    <w:rsid w:val="00E518FC"/>
    <w:rsid w:val="00E51CE4"/>
    <w:rsid w:val="00E54FA0"/>
    <w:rsid w:val="00E60512"/>
    <w:rsid w:val="00E6167B"/>
    <w:rsid w:val="00E62D79"/>
    <w:rsid w:val="00E63D27"/>
    <w:rsid w:val="00E73BD3"/>
    <w:rsid w:val="00E76434"/>
    <w:rsid w:val="00E82441"/>
    <w:rsid w:val="00E8636E"/>
    <w:rsid w:val="00E87077"/>
    <w:rsid w:val="00E900CC"/>
    <w:rsid w:val="00E90259"/>
    <w:rsid w:val="00E92154"/>
    <w:rsid w:val="00EA23AF"/>
    <w:rsid w:val="00EA6DC1"/>
    <w:rsid w:val="00EB2307"/>
    <w:rsid w:val="00EB58D1"/>
    <w:rsid w:val="00EB7D50"/>
    <w:rsid w:val="00EB7D9E"/>
    <w:rsid w:val="00EC0412"/>
    <w:rsid w:val="00EC22B7"/>
    <w:rsid w:val="00EC25B5"/>
    <w:rsid w:val="00EC3FC6"/>
    <w:rsid w:val="00EC7F7C"/>
    <w:rsid w:val="00EE1151"/>
    <w:rsid w:val="00EE2BDB"/>
    <w:rsid w:val="00EF5B6E"/>
    <w:rsid w:val="00EF701F"/>
    <w:rsid w:val="00F07CA0"/>
    <w:rsid w:val="00F20780"/>
    <w:rsid w:val="00F23BD8"/>
    <w:rsid w:val="00F2400A"/>
    <w:rsid w:val="00F27DD5"/>
    <w:rsid w:val="00F315F9"/>
    <w:rsid w:val="00F325D3"/>
    <w:rsid w:val="00F33F3A"/>
    <w:rsid w:val="00F4032A"/>
    <w:rsid w:val="00F4269C"/>
    <w:rsid w:val="00F42950"/>
    <w:rsid w:val="00F43DCA"/>
    <w:rsid w:val="00F44739"/>
    <w:rsid w:val="00F45A6C"/>
    <w:rsid w:val="00F5235A"/>
    <w:rsid w:val="00F5303A"/>
    <w:rsid w:val="00F547B7"/>
    <w:rsid w:val="00F550AA"/>
    <w:rsid w:val="00F603F8"/>
    <w:rsid w:val="00F638F3"/>
    <w:rsid w:val="00F66E92"/>
    <w:rsid w:val="00F71A04"/>
    <w:rsid w:val="00F73022"/>
    <w:rsid w:val="00F74F86"/>
    <w:rsid w:val="00F91CBC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241C"/>
    <w:rsid w:val="00FE34BA"/>
    <w:rsid w:val="00FE5501"/>
    <w:rsid w:val="00FE75B5"/>
    <w:rsid w:val="00FF058E"/>
    <w:rsid w:val="00FF26A2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paragraph" w:styleId="Titolo2">
    <w:name w:val="heading 2"/>
    <w:basedOn w:val="Normale"/>
    <w:link w:val="Titolo2Carattere"/>
    <w:uiPriority w:val="9"/>
    <w:qFormat/>
    <w:rsid w:val="00645300"/>
    <w:pPr>
      <w:spacing w:before="100" w:beforeAutospacing="1" w:after="100" w:afterAutospacing="1"/>
      <w:outlineLvl w:val="1"/>
    </w:pPr>
    <w:rPr>
      <w:b/>
      <w:bCs/>
      <w:sz w:val="36"/>
      <w:szCs w:val="36"/>
      <w:lang w:val="it-CH"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645300"/>
    <w:rPr>
      <w:b/>
      <w:bCs/>
      <w:sz w:val="36"/>
      <w:szCs w:val="36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645300"/>
    <w:rPr>
      <w:b/>
      <w:bCs/>
    </w:rPr>
  </w:style>
  <w:style w:type="character" w:styleId="Enfasicorsivo">
    <w:name w:val="Emphasis"/>
    <w:basedOn w:val="Carpredefinitoparagrafo"/>
    <w:uiPriority w:val="20"/>
    <w:qFormat/>
    <w:rsid w:val="006453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AEB99-AAAE-4E69-96C7-5B101385F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Lowe</dc:creator>
  <cp:lastModifiedBy>Bruno</cp:lastModifiedBy>
  <cp:revision>5</cp:revision>
  <cp:lastPrinted>2017-12-11T14:27:00Z</cp:lastPrinted>
  <dcterms:created xsi:type="dcterms:W3CDTF">2019-12-09T09:04:00Z</dcterms:created>
  <dcterms:modified xsi:type="dcterms:W3CDTF">2019-12-10T14:17:00Z</dcterms:modified>
</cp:coreProperties>
</file>