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A4B" w:rsidRDefault="00F41A4B" w:rsidP="00F41A4B">
      <w:pPr>
        <w:spacing w:after="0" w:line="240" w:lineRule="auto"/>
        <w:jc w:val="center"/>
        <w:rPr>
          <w:rFonts w:ascii="Arial" w:hAnsi="Arial" w:cs="Arial"/>
          <w:b/>
          <w:sz w:val="24"/>
          <w:szCs w:val="24"/>
        </w:rPr>
      </w:pPr>
    </w:p>
    <w:p w:rsidR="0017139B" w:rsidRDefault="0017139B" w:rsidP="00F41A4B">
      <w:pPr>
        <w:spacing w:after="0" w:line="240" w:lineRule="auto"/>
        <w:jc w:val="center"/>
        <w:rPr>
          <w:rFonts w:ascii="Arial" w:hAnsi="Arial" w:cs="Arial"/>
          <w:b/>
          <w:sz w:val="24"/>
          <w:szCs w:val="24"/>
        </w:rPr>
      </w:pPr>
    </w:p>
    <w:p w:rsidR="00F41A4B" w:rsidRPr="003E6B04" w:rsidRDefault="002C76D5" w:rsidP="00F41A4B">
      <w:pPr>
        <w:spacing w:after="0" w:line="240" w:lineRule="auto"/>
        <w:jc w:val="center"/>
        <w:rPr>
          <w:rFonts w:ascii="Times New Roman" w:hAnsi="Times New Roman" w:cs="Times New Roman"/>
          <w:b/>
          <w:szCs w:val="20"/>
          <w:u w:val="single"/>
        </w:rPr>
      </w:pPr>
      <w:r w:rsidRPr="003E6B04">
        <w:rPr>
          <w:rFonts w:ascii="Times New Roman" w:hAnsi="Times New Roman" w:cs="Times New Roman"/>
          <w:b/>
          <w:szCs w:val="20"/>
          <w:u w:val="single"/>
        </w:rPr>
        <w:t>Nota</w:t>
      </w:r>
      <w:r w:rsidR="00F41A4B" w:rsidRPr="003E6B04">
        <w:rPr>
          <w:rFonts w:ascii="Times New Roman" w:hAnsi="Times New Roman" w:cs="Times New Roman"/>
          <w:b/>
          <w:szCs w:val="20"/>
          <w:u w:val="single"/>
        </w:rPr>
        <w:t xml:space="preserve"> stampa</w:t>
      </w:r>
    </w:p>
    <w:p w:rsidR="00F41A4B" w:rsidRDefault="00F41A4B" w:rsidP="00F41A4B">
      <w:pPr>
        <w:spacing w:after="0" w:line="240" w:lineRule="auto"/>
        <w:rPr>
          <w:rFonts w:ascii="Arial" w:hAnsi="Arial" w:cs="Arial"/>
          <w:b/>
          <w:sz w:val="24"/>
          <w:szCs w:val="24"/>
        </w:rPr>
      </w:pPr>
    </w:p>
    <w:p w:rsidR="002C76D5" w:rsidRPr="003E6B04" w:rsidRDefault="006E78E8" w:rsidP="002D6578">
      <w:pPr>
        <w:spacing w:after="0" w:line="240" w:lineRule="auto"/>
        <w:jc w:val="center"/>
        <w:rPr>
          <w:rFonts w:ascii="Arial" w:hAnsi="Arial" w:cs="Arial"/>
          <w:b/>
          <w:bCs/>
          <w:sz w:val="28"/>
          <w:szCs w:val="28"/>
        </w:rPr>
      </w:pPr>
      <w:r w:rsidRPr="003E6B04">
        <w:rPr>
          <w:rFonts w:ascii="Arial" w:hAnsi="Arial" w:cs="Arial"/>
          <w:b/>
          <w:bCs/>
          <w:sz w:val="28"/>
          <w:szCs w:val="28"/>
        </w:rPr>
        <w:t xml:space="preserve">INTESA SANPAOLO: </w:t>
      </w:r>
      <w:r w:rsidR="00012336" w:rsidRPr="003E6B04">
        <w:rPr>
          <w:rFonts w:ascii="Arial" w:hAnsi="Arial" w:cs="Arial"/>
          <w:b/>
          <w:bCs/>
          <w:sz w:val="28"/>
          <w:szCs w:val="28"/>
        </w:rPr>
        <w:t>PRIMA BANCA ITALIANA CERTIFICATA S</w:t>
      </w:r>
      <w:r w:rsidR="00967D8B" w:rsidRPr="003E6B04">
        <w:rPr>
          <w:rFonts w:ascii="Arial" w:hAnsi="Arial" w:cs="Arial"/>
          <w:b/>
          <w:bCs/>
          <w:sz w:val="28"/>
          <w:szCs w:val="28"/>
        </w:rPr>
        <w:t xml:space="preserve">ECONDO LO STANDARD INTERNAZIONALE </w:t>
      </w:r>
      <w:r w:rsidR="00962E1F" w:rsidRPr="003E6B04">
        <w:rPr>
          <w:rFonts w:ascii="Arial" w:hAnsi="Arial" w:cs="Arial"/>
          <w:b/>
          <w:bCs/>
          <w:sz w:val="28"/>
          <w:szCs w:val="28"/>
        </w:rPr>
        <w:t>GEE</w:t>
      </w:r>
      <w:r w:rsidR="002C76D5" w:rsidRPr="003E6B04">
        <w:rPr>
          <w:rFonts w:ascii="Arial" w:hAnsi="Arial" w:cs="Arial"/>
          <w:b/>
          <w:bCs/>
          <w:sz w:val="28"/>
          <w:szCs w:val="28"/>
        </w:rPr>
        <w:t>IS</w:t>
      </w:r>
      <w:r w:rsidR="005735A0" w:rsidRPr="003E6B04">
        <w:rPr>
          <w:rFonts w:ascii="Arial" w:hAnsi="Arial" w:cs="Arial"/>
          <w:b/>
          <w:bCs/>
          <w:sz w:val="28"/>
          <w:szCs w:val="28"/>
        </w:rPr>
        <w:t>-DIVERSITY</w:t>
      </w:r>
    </w:p>
    <w:p w:rsidR="002C76D5" w:rsidRDefault="002C76D5" w:rsidP="002C76D5">
      <w:pPr>
        <w:autoSpaceDE w:val="0"/>
        <w:autoSpaceDN w:val="0"/>
        <w:adjustRightInd w:val="0"/>
        <w:spacing w:after="0" w:line="240" w:lineRule="auto"/>
        <w:jc w:val="both"/>
        <w:rPr>
          <w:rFonts w:ascii="Times New Roman" w:hAnsi="Times New Roman" w:cs="Times New Roman"/>
          <w:i/>
          <w:sz w:val="22"/>
        </w:rPr>
      </w:pPr>
    </w:p>
    <w:p w:rsidR="001E2197" w:rsidRPr="001E2197" w:rsidRDefault="001E2197" w:rsidP="001E2197">
      <w:pPr>
        <w:autoSpaceDE w:val="0"/>
        <w:autoSpaceDN w:val="0"/>
        <w:adjustRightInd w:val="0"/>
        <w:spacing w:after="0" w:line="240" w:lineRule="auto"/>
        <w:jc w:val="center"/>
        <w:rPr>
          <w:rFonts w:ascii="Times New Roman" w:hAnsi="Times New Roman" w:cs="Times New Roman"/>
          <w:i/>
          <w:sz w:val="22"/>
        </w:rPr>
      </w:pPr>
      <w:r w:rsidRPr="001E2197">
        <w:rPr>
          <w:rFonts w:ascii="Times New Roman" w:hAnsi="Times New Roman" w:cs="Times New Roman"/>
          <w:i/>
          <w:sz w:val="22"/>
        </w:rPr>
        <w:t xml:space="preserve">Da Bureau Veritas la certificazione di </w:t>
      </w:r>
      <w:proofErr w:type="spellStart"/>
      <w:r w:rsidRPr="001E2197">
        <w:rPr>
          <w:rFonts w:ascii="Times New Roman" w:hAnsi="Times New Roman" w:cs="Times New Roman"/>
          <w:i/>
          <w:sz w:val="22"/>
        </w:rPr>
        <w:t>Arborus</w:t>
      </w:r>
      <w:proofErr w:type="spellEnd"/>
      <w:r w:rsidRPr="001E2197">
        <w:rPr>
          <w:rFonts w:ascii="Times New Roman" w:hAnsi="Times New Roman" w:cs="Times New Roman"/>
          <w:i/>
          <w:sz w:val="22"/>
        </w:rPr>
        <w:t xml:space="preserve"> sull’impegno per diversità e inclusione</w:t>
      </w:r>
    </w:p>
    <w:p w:rsidR="002D6578" w:rsidRPr="003E6B04" w:rsidRDefault="002D6578" w:rsidP="002C76D5">
      <w:pPr>
        <w:autoSpaceDE w:val="0"/>
        <w:autoSpaceDN w:val="0"/>
        <w:adjustRightInd w:val="0"/>
        <w:spacing w:after="0" w:line="240" w:lineRule="auto"/>
        <w:jc w:val="both"/>
        <w:rPr>
          <w:rFonts w:ascii="Times New Roman" w:hAnsi="Times New Roman" w:cs="Times New Roman"/>
          <w:i/>
          <w:sz w:val="22"/>
        </w:rPr>
      </w:pPr>
    </w:p>
    <w:p w:rsidR="002D6578" w:rsidRPr="00D17932" w:rsidRDefault="002D6578" w:rsidP="002C76D5">
      <w:pPr>
        <w:autoSpaceDE w:val="0"/>
        <w:autoSpaceDN w:val="0"/>
        <w:adjustRightInd w:val="0"/>
        <w:spacing w:after="0" w:line="240" w:lineRule="auto"/>
        <w:jc w:val="both"/>
        <w:rPr>
          <w:rFonts w:ascii="Times New Roman" w:hAnsi="Times New Roman" w:cs="Times New Roman"/>
          <w:i/>
          <w:sz w:val="22"/>
        </w:rPr>
      </w:pPr>
    </w:p>
    <w:p w:rsidR="00425DE5" w:rsidRPr="00D17932" w:rsidRDefault="002D6578" w:rsidP="00425DE5">
      <w:pPr>
        <w:pStyle w:val="Default"/>
        <w:jc w:val="both"/>
        <w:rPr>
          <w:rFonts w:ascii="Times New Roman" w:hAnsi="Times New Roman" w:cs="Times New Roman"/>
          <w:sz w:val="22"/>
          <w:szCs w:val="22"/>
        </w:rPr>
      </w:pPr>
      <w:r w:rsidRPr="00D17932">
        <w:rPr>
          <w:rFonts w:ascii="Times New Roman" w:hAnsi="Times New Roman" w:cs="Times New Roman"/>
          <w:i/>
          <w:iCs/>
          <w:sz w:val="22"/>
          <w:szCs w:val="22"/>
        </w:rPr>
        <w:t xml:space="preserve">Torino/Milano, </w:t>
      </w:r>
      <w:r w:rsidR="00842CA8">
        <w:rPr>
          <w:rFonts w:ascii="Times New Roman" w:hAnsi="Times New Roman" w:cs="Times New Roman"/>
          <w:i/>
          <w:iCs/>
          <w:sz w:val="22"/>
          <w:szCs w:val="22"/>
        </w:rPr>
        <w:t>10</w:t>
      </w:r>
      <w:bookmarkStart w:id="0" w:name="_GoBack"/>
      <w:bookmarkEnd w:id="0"/>
      <w:r w:rsidRPr="00D17932">
        <w:rPr>
          <w:rFonts w:ascii="Times New Roman" w:hAnsi="Times New Roman" w:cs="Times New Roman"/>
          <w:i/>
          <w:iCs/>
          <w:sz w:val="22"/>
          <w:szCs w:val="22"/>
        </w:rPr>
        <w:t xml:space="preserve"> giugno 2021 – </w:t>
      </w:r>
      <w:r w:rsidRPr="00D17932">
        <w:rPr>
          <w:rFonts w:ascii="Times New Roman" w:hAnsi="Times New Roman" w:cs="Times New Roman"/>
          <w:sz w:val="22"/>
          <w:szCs w:val="22"/>
        </w:rPr>
        <w:t xml:space="preserve">Intesa Sanpaolo è la prima Banca in Italia e tra le prime in Europa a ricevere la Gender </w:t>
      </w:r>
      <w:proofErr w:type="spellStart"/>
      <w:r w:rsidRPr="00D17932">
        <w:rPr>
          <w:rFonts w:ascii="Times New Roman" w:hAnsi="Times New Roman" w:cs="Times New Roman"/>
          <w:sz w:val="22"/>
          <w:szCs w:val="22"/>
        </w:rPr>
        <w:t>Equality</w:t>
      </w:r>
      <w:proofErr w:type="spellEnd"/>
      <w:r w:rsidRPr="00D17932">
        <w:rPr>
          <w:rFonts w:ascii="Times New Roman" w:hAnsi="Times New Roman" w:cs="Times New Roman"/>
          <w:sz w:val="22"/>
          <w:szCs w:val="22"/>
        </w:rPr>
        <w:t xml:space="preserve"> </w:t>
      </w:r>
      <w:proofErr w:type="spellStart"/>
      <w:r w:rsidRPr="00D17932">
        <w:rPr>
          <w:rFonts w:ascii="Times New Roman" w:hAnsi="Times New Roman" w:cs="Times New Roman"/>
          <w:sz w:val="22"/>
          <w:szCs w:val="22"/>
        </w:rPr>
        <w:t>European</w:t>
      </w:r>
      <w:proofErr w:type="spellEnd"/>
      <w:r w:rsidRPr="00D17932">
        <w:rPr>
          <w:rFonts w:ascii="Times New Roman" w:hAnsi="Times New Roman" w:cs="Times New Roman"/>
          <w:sz w:val="22"/>
          <w:szCs w:val="22"/>
        </w:rPr>
        <w:t xml:space="preserve"> &amp; International Standard (GEEIS-</w:t>
      </w:r>
      <w:proofErr w:type="spellStart"/>
      <w:r w:rsidRPr="00D17932">
        <w:rPr>
          <w:rFonts w:ascii="Times New Roman" w:hAnsi="Times New Roman" w:cs="Times New Roman"/>
          <w:sz w:val="22"/>
          <w:szCs w:val="22"/>
        </w:rPr>
        <w:t>Diversity</w:t>
      </w:r>
      <w:proofErr w:type="spellEnd"/>
      <w:r w:rsidRPr="00D17932">
        <w:rPr>
          <w:rFonts w:ascii="Times New Roman" w:hAnsi="Times New Roman" w:cs="Times New Roman"/>
          <w:sz w:val="22"/>
          <w:szCs w:val="22"/>
        </w:rPr>
        <w:t xml:space="preserve">), certificazione </w:t>
      </w:r>
      <w:r w:rsidRPr="00D17932">
        <w:rPr>
          <w:rFonts w:ascii="Times New Roman" w:hAnsi="Times New Roman" w:cs="Times New Roman"/>
          <w:color w:val="auto"/>
          <w:sz w:val="22"/>
          <w:szCs w:val="22"/>
        </w:rPr>
        <w:t xml:space="preserve">internazionale dell’associazione </w:t>
      </w:r>
      <w:proofErr w:type="spellStart"/>
      <w:r w:rsidRPr="00D17932">
        <w:rPr>
          <w:rFonts w:ascii="Times New Roman" w:hAnsi="Times New Roman" w:cs="Times New Roman"/>
          <w:color w:val="auto"/>
          <w:sz w:val="22"/>
          <w:szCs w:val="22"/>
        </w:rPr>
        <w:t>Arborus</w:t>
      </w:r>
      <w:proofErr w:type="spellEnd"/>
      <w:r w:rsidRPr="00D17932">
        <w:rPr>
          <w:rFonts w:ascii="Times New Roman" w:hAnsi="Times New Roman" w:cs="Times New Roman"/>
          <w:sz w:val="22"/>
          <w:szCs w:val="22"/>
        </w:rPr>
        <w:t xml:space="preserve"> </w:t>
      </w:r>
      <w:r w:rsidRPr="00D17932">
        <w:rPr>
          <w:rFonts w:ascii="Times New Roman" w:hAnsi="Times New Roman" w:cs="Times New Roman"/>
          <w:color w:val="auto"/>
          <w:sz w:val="22"/>
          <w:szCs w:val="22"/>
        </w:rPr>
        <w:t xml:space="preserve">rilasciata tramite Bureau Veritas </w:t>
      </w:r>
      <w:r w:rsidRPr="00D17932">
        <w:rPr>
          <w:rFonts w:ascii="Times New Roman" w:hAnsi="Times New Roman" w:cs="Times New Roman"/>
          <w:sz w:val="22"/>
          <w:szCs w:val="22"/>
        </w:rPr>
        <w:t xml:space="preserve">e finalizzata a valutare </w:t>
      </w:r>
      <w:r w:rsidRPr="00D17932">
        <w:rPr>
          <w:rFonts w:ascii="Times New Roman" w:hAnsi="Times New Roman" w:cs="Times New Roman"/>
          <w:color w:val="auto"/>
          <w:sz w:val="22"/>
          <w:szCs w:val="22"/>
        </w:rPr>
        <w:t>l’impegno delle organizzazioni in materia di diversità e inclusione.</w:t>
      </w:r>
      <w:r w:rsidR="00425DE5" w:rsidRPr="00D17932">
        <w:rPr>
          <w:rFonts w:ascii="Times New Roman" w:hAnsi="Times New Roman" w:cs="Times New Roman"/>
          <w:sz w:val="22"/>
          <w:szCs w:val="22"/>
        </w:rPr>
        <w:t xml:space="preserve"> </w:t>
      </w:r>
    </w:p>
    <w:p w:rsidR="00704FF3" w:rsidRPr="00D17932" w:rsidRDefault="00704FF3" w:rsidP="002D6578">
      <w:pPr>
        <w:pStyle w:val="Default"/>
        <w:jc w:val="both"/>
        <w:rPr>
          <w:rFonts w:ascii="Times New Roman" w:hAnsi="Times New Roman" w:cs="Times New Roman"/>
          <w:color w:val="auto"/>
          <w:sz w:val="22"/>
          <w:szCs w:val="22"/>
        </w:rPr>
      </w:pPr>
    </w:p>
    <w:p w:rsidR="00F60171" w:rsidRPr="00D17932" w:rsidRDefault="00D17932" w:rsidP="00F60171">
      <w:pPr>
        <w:pStyle w:val="Default"/>
        <w:jc w:val="both"/>
        <w:rPr>
          <w:rFonts w:ascii="Times New Roman" w:hAnsi="Times New Roman" w:cs="Times New Roman"/>
          <w:sz w:val="22"/>
          <w:szCs w:val="22"/>
        </w:rPr>
      </w:pPr>
      <w:r w:rsidRPr="00D17932">
        <w:rPr>
          <w:rFonts w:ascii="Times New Roman" w:hAnsi="Times New Roman" w:cs="Times New Roman"/>
          <w:sz w:val="22"/>
          <w:szCs w:val="22"/>
        </w:rPr>
        <w:t>“</w:t>
      </w:r>
      <w:r w:rsidRPr="00D17932">
        <w:rPr>
          <w:rFonts w:ascii="Times New Roman" w:hAnsi="Times New Roman" w:cs="Times New Roman"/>
          <w:i/>
          <w:sz w:val="22"/>
          <w:szCs w:val="22"/>
        </w:rPr>
        <w:t xml:space="preserve">Questa certificazione volontaria indica che </w:t>
      </w:r>
      <w:r w:rsidR="007724C0">
        <w:rPr>
          <w:rFonts w:ascii="Times New Roman" w:hAnsi="Times New Roman" w:cs="Times New Roman"/>
          <w:i/>
          <w:sz w:val="22"/>
          <w:szCs w:val="22"/>
        </w:rPr>
        <w:t>Bureau Veritas</w:t>
      </w:r>
      <w:r w:rsidRPr="00D17932">
        <w:rPr>
          <w:rFonts w:ascii="Times New Roman" w:hAnsi="Times New Roman" w:cs="Times New Roman"/>
          <w:i/>
          <w:sz w:val="22"/>
          <w:szCs w:val="22"/>
        </w:rPr>
        <w:t xml:space="preserve"> riconosce l’attenzione di Intesa Sanpaolo per l’equità di genere e per la valorizzazione della componente femminile della Banca. Una significativa attestazione dei risultati raggiunti con le nostre politiche di genere che conferma il buon posizionamento nei principali indici internazionali in ambito di promozione delle pari opportunità sul luogo di lavoro</w:t>
      </w:r>
      <w:r w:rsidRPr="00D17932">
        <w:rPr>
          <w:rFonts w:ascii="Times New Roman" w:hAnsi="Times New Roman" w:cs="Times New Roman"/>
          <w:sz w:val="22"/>
          <w:szCs w:val="22"/>
        </w:rPr>
        <w:t xml:space="preserve">”, ha commentato </w:t>
      </w:r>
      <w:r w:rsidRPr="00D17932">
        <w:rPr>
          <w:rFonts w:ascii="Times New Roman" w:hAnsi="Times New Roman" w:cs="Times New Roman"/>
          <w:b/>
          <w:sz w:val="22"/>
          <w:szCs w:val="22"/>
        </w:rPr>
        <w:t>Paola Angeletti</w:t>
      </w:r>
      <w:r w:rsidRPr="00D17932">
        <w:rPr>
          <w:rFonts w:ascii="Times New Roman" w:hAnsi="Times New Roman" w:cs="Times New Roman"/>
          <w:sz w:val="22"/>
          <w:szCs w:val="22"/>
        </w:rPr>
        <w:t xml:space="preserve">, </w:t>
      </w:r>
      <w:proofErr w:type="spellStart"/>
      <w:r w:rsidRPr="00D17932">
        <w:rPr>
          <w:rFonts w:ascii="Times New Roman" w:hAnsi="Times New Roman" w:cs="Times New Roman"/>
          <w:sz w:val="22"/>
          <w:szCs w:val="22"/>
        </w:rPr>
        <w:t>Chief</w:t>
      </w:r>
      <w:proofErr w:type="spellEnd"/>
      <w:r w:rsidRPr="00D17932">
        <w:rPr>
          <w:rFonts w:ascii="Times New Roman" w:hAnsi="Times New Roman" w:cs="Times New Roman"/>
          <w:sz w:val="22"/>
          <w:szCs w:val="22"/>
        </w:rPr>
        <w:t xml:space="preserve"> Operating </w:t>
      </w:r>
      <w:proofErr w:type="spellStart"/>
      <w:r w:rsidRPr="00D17932">
        <w:rPr>
          <w:rFonts w:ascii="Times New Roman" w:hAnsi="Times New Roman" w:cs="Times New Roman"/>
          <w:sz w:val="22"/>
          <w:szCs w:val="22"/>
        </w:rPr>
        <w:t>Officer</w:t>
      </w:r>
      <w:proofErr w:type="spellEnd"/>
      <w:r w:rsidRPr="00D17932">
        <w:rPr>
          <w:rFonts w:ascii="Times New Roman" w:hAnsi="Times New Roman" w:cs="Times New Roman"/>
          <w:sz w:val="22"/>
          <w:szCs w:val="22"/>
        </w:rPr>
        <w:t xml:space="preserve"> Intesa</w:t>
      </w:r>
      <w:r w:rsidR="00A96055">
        <w:rPr>
          <w:rFonts w:ascii="Times New Roman" w:hAnsi="Times New Roman" w:cs="Times New Roman"/>
          <w:sz w:val="22"/>
          <w:szCs w:val="22"/>
        </w:rPr>
        <w:t xml:space="preserve"> Sanpaolo</w:t>
      </w:r>
      <w:r w:rsidR="0056526A">
        <w:rPr>
          <w:rFonts w:ascii="Times New Roman" w:hAnsi="Times New Roman" w:cs="Times New Roman"/>
          <w:sz w:val="22"/>
          <w:szCs w:val="22"/>
        </w:rPr>
        <w:t>.</w:t>
      </w:r>
    </w:p>
    <w:p w:rsidR="00D17932" w:rsidRPr="00D17932" w:rsidRDefault="00D17932" w:rsidP="00F60171">
      <w:pPr>
        <w:pStyle w:val="Default"/>
        <w:jc w:val="both"/>
        <w:rPr>
          <w:rFonts w:ascii="Times New Roman" w:hAnsi="Times New Roman" w:cs="Times New Roman"/>
          <w:sz w:val="22"/>
          <w:szCs w:val="22"/>
          <w:highlight w:val="yellow"/>
        </w:rPr>
      </w:pPr>
    </w:p>
    <w:p w:rsidR="002D6578" w:rsidRPr="00D17932" w:rsidRDefault="00FE089F" w:rsidP="002D6578">
      <w:pPr>
        <w:pStyle w:val="Default"/>
        <w:jc w:val="both"/>
        <w:rPr>
          <w:rFonts w:ascii="Times New Roman" w:hAnsi="Times New Roman" w:cs="Times New Roman"/>
          <w:sz w:val="22"/>
          <w:szCs w:val="22"/>
        </w:rPr>
      </w:pPr>
      <w:r w:rsidRPr="00D17932">
        <w:rPr>
          <w:rFonts w:ascii="Times New Roman" w:hAnsi="Times New Roman" w:cs="Times New Roman"/>
          <w:sz w:val="22"/>
          <w:szCs w:val="22"/>
        </w:rPr>
        <w:t>“</w:t>
      </w:r>
      <w:r w:rsidRPr="00D17932">
        <w:rPr>
          <w:rFonts w:ascii="Times New Roman" w:hAnsi="Times New Roman" w:cs="Times New Roman"/>
          <w:i/>
          <w:sz w:val="22"/>
          <w:szCs w:val="22"/>
        </w:rPr>
        <w:t xml:space="preserve">Grazie all’attività di valutazione da parte di Bureau Veritas, Intesa Sanpaolo ha avuto la conferma della maturità del suo approccio in ambito </w:t>
      </w:r>
      <w:proofErr w:type="spellStart"/>
      <w:r w:rsidRPr="00D17932">
        <w:rPr>
          <w:rFonts w:ascii="Times New Roman" w:hAnsi="Times New Roman" w:cs="Times New Roman"/>
          <w:i/>
          <w:sz w:val="22"/>
          <w:szCs w:val="22"/>
        </w:rPr>
        <w:t>Diversity</w:t>
      </w:r>
      <w:proofErr w:type="spellEnd"/>
      <w:r w:rsidRPr="00D17932">
        <w:rPr>
          <w:rFonts w:ascii="Times New Roman" w:hAnsi="Times New Roman" w:cs="Times New Roman"/>
          <w:i/>
          <w:sz w:val="22"/>
          <w:szCs w:val="22"/>
        </w:rPr>
        <w:t xml:space="preserve"> &amp; </w:t>
      </w:r>
      <w:proofErr w:type="spellStart"/>
      <w:r w:rsidRPr="00D17932">
        <w:rPr>
          <w:rFonts w:ascii="Times New Roman" w:hAnsi="Times New Roman" w:cs="Times New Roman"/>
          <w:i/>
          <w:sz w:val="22"/>
          <w:szCs w:val="22"/>
        </w:rPr>
        <w:t>Inclusion</w:t>
      </w:r>
      <w:proofErr w:type="spellEnd"/>
      <w:r w:rsidRPr="00D17932">
        <w:rPr>
          <w:rFonts w:ascii="Times New Roman" w:hAnsi="Times New Roman" w:cs="Times New Roman"/>
          <w:i/>
          <w:sz w:val="22"/>
          <w:szCs w:val="22"/>
        </w:rPr>
        <w:t xml:space="preserve">, misurandosi con uno standard che esprime le best </w:t>
      </w:r>
      <w:proofErr w:type="spellStart"/>
      <w:r w:rsidRPr="00D17932">
        <w:rPr>
          <w:rFonts w:ascii="Times New Roman" w:hAnsi="Times New Roman" w:cs="Times New Roman"/>
          <w:i/>
          <w:sz w:val="22"/>
          <w:szCs w:val="22"/>
        </w:rPr>
        <w:t>practice</w:t>
      </w:r>
      <w:proofErr w:type="spellEnd"/>
      <w:r w:rsidRPr="00D17932">
        <w:rPr>
          <w:rFonts w:ascii="Times New Roman" w:hAnsi="Times New Roman" w:cs="Times New Roman"/>
          <w:i/>
          <w:sz w:val="22"/>
          <w:szCs w:val="22"/>
        </w:rPr>
        <w:t xml:space="preserve"> a livello internazionale</w:t>
      </w:r>
      <w:r w:rsidRPr="00D17932">
        <w:rPr>
          <w:rFonts w:ascii="Times New Roman" w:hAnsi="Times New Roman" w:cs="Times New Roman"/>
          <w:sz w:val="22"/>
          <w:szCs w:val="22"/>
        </w:rPr>
        <w:t xml:space="preserve"> – afferma </w:t>
      </w:r>
      <w:r w:rsidRPr="00D17932">
        <w:rPr>
          <w:rFonts w:ascii="Times New Roman" w:hAnsi="Times New Roman" w:cs="Times New Roman"/>
          <w:b/>
          <w:sz w:val="22"/>
          <w:szCs w:val="22"/>
        </w:rPr>
        <w:t>Diego D’Amato</w:t>
      </w:r>
      <w:r w:rsidRPr="00D17932">
        <w:rPr>
          <w:rFonts w:ascii="Times New Roman" w:hAnsi="Times New Roman" w:cs="Times New Roman"/>
          <w:sz w:val="22"/>
          <w:szCs w:val="22"/>
        </w:rPr>
        <w:t xml:space="preserve">, Presidente e Amministratore Delegato di Bureau Veritas Italia – </w:t>
      </w:r>
      <w:r w:rsidRPr="00D17932">
        <w:rPr>
          <w:rFonts w:ascii="Times New Roman" w:hAnsi="Times New Roman" w:cs="Times New Roman"/>
          <w:i/>
          <w:sz w:val="22"/>
          <w:szCs w:val="22"/>
        </w:rPr>
        <w:t>Per Bureau Veritas è motivo di orgoglio confrontarsi con realtà all’avanguardia nell’ambito della gestione delle risorse umane</w:t>
      </w:r>
      <w:r w:rsidRPr="00D17932">
        <w:rPr>
          <w:rFonts w:ascii="Times New Roman" w:hAnsi="Times New Roman" w:cs="Times New Roman"/>
          <w:sz w:val="22"/>
          <w:szCs w:val="22"/>
        </w:rPr>
        <w:t>”.</w:t>
      </w:r>
    </w:p>
    <w:p w:rsidR="00FE089F" w:rsidRPr="00D17932" w:rsidRDefault="00FE089F" w:rsidP="002D6578">
      <w:pPr>
        <w:pStyle w:val="Default"/>
        <w:jc w:val="both"/>
        <w:rPr>
          <w:rFonts w:ascii="Times New Roman" w:hAnsi="Times New Roman" w:cs="Times New Roman"/>
          <w:color w:val="auto"/>
          <w:sz w:val="22"/>
          <w:szCs w:val="22"/>
        </w:rPr>
      </w:pPr>
    </w:p>
    <w:p w:rsidR="002D6578" w:rsidRPr="00D17932" w:rsidRDefault="00425DE5" w:rsidP="002D6578">
      <w:pPr>
        <w:pStyle w:val="Default"/>
        <w:jc w:val="both"/>
        <w:rPr>
          <w:rFonts w:ascii="Times New Roman" w:hAnsi="Times New Roman" w:cs="Times New Roman"/>
          <w:sz w:val="22"/>
          <w:szCs w:val="22"/>
        </w:rPr>
      </w:pPr>
      <w:r w:rsidRPr="00D17932">
        <w:rPr>
          <w:rFonts w:ascii="Times New Roman" w:hAnsi="Times New Roman" w:cs="Times New Roman"/>
          <w:sz w:val="22"/>
          <w:szCs w:val="22"/>
        </w:rPr>
        <w:t>Il processo di valutazione ha esaminato i dati, i proc</w:t>
      </w:r>
      <w:r w:rsidR="001E2197" w:rsidRPr="00D17932">
        <w:rPr>
          <w:rFonts w:ascii="Times New Roman" w:hAnsi="Times New Roman" w:cs="Times New Roman"/>
          <w:sz w:val="22"/>
          <w:szCs w:val="22"/>
        </w:rPr>
        <w:t>essi del personale, le policy e</w:t>
      </w:r>
      <w:r w:rsidRPr="00D17932">
        <w:rPr>
          <w:rFonts w:ascii="Times New Roman" w:hAnsi="Times New Roman" w:cs="Times New Roman"/>
          <w:sz w:val="22"/>
          <w:szCs w:val="22"/>
        </w:rPr>
        <w:t xml:space="preserve"> i piani d’azione con particolare attenzione alla consequenzialità tra le attività di ascolto, le iniziative e i progetti svolti e il monitoraggio dei risultati.</w:t>
      </w:r>
    </w:p>
    <w:p w:rsidR="00425DE5" w:rsidRPr="00D17932" w:rsidRDefault="00425DE5" w:rsidP="002D6578">
      <w:pPr>
        <w:pStyle w:val="Default"/>
        <w:jc w:val="both"/>
        <w:rPr>
          <w:rFonts w:ascii="Times New Roman" w:hAnsi="Times New Roman" w:cs="Times New Roman"/>
          <w:sz w:val="22"/>
          <w:szCs w:val="22"/>
        </w:rPr>
      </w:pPr>
    </w:p>
    <w:p w:rsidR="002D6578" w:rsidRPr="00D17932" w:rsidRDefault="00995304" w:rsidP="002D6578">
      <w:pPr>
        <w:pStyle w:val="Default"/>
        <w:jc w:val="both"/>
        <w:rPr>
          <w:rFonts w:ascii="Times New Roman" w:hAnsi="Times New Roman" w:cs="Times New Roman"/>
          <w:sz w:val="22"/>
          <w:szCs w:val="22"/>
        </w:rPr>
      </w:pPr>
      <w:r w:rsidRPr="00D17932">
        <w:rPr>
          <w:rFonts w:ascii="Times New Roman" w:hAnsi="Times New Roman" w:cs="Times New Roman"/>
          <w:sz w:val="22"/>
          <w:szCs w:val="22"/>
        </w:rPr>
        <w:t xml:space="preserve">Intesa Sanpaolo è inserita </w:t>
      </w:r>
      <w:r w:rsidR="00425DE5" w:rsidRPr="00D17932">
        <w:rPr>
          <w:rFonts w:ascii="Times New Roman" w:hAnsi="Times New Roman" w:cs="Times New Roman"/>
          <w:sz w:val="22"/>
          <w:szCs w:val="22"/>
        </w:rPr>
        <w:t>ne</w:t>
      </w:r>
      <w:r w:rsidR="002D6578" w:rsidRPr="00D17932">
        <w:rPr>
          <w:rFonts w:ascii="Times New Roman" w:hAnsi="Times New Roman" w:cs="Times New Roman"/>
          <w:sz w:val="22"/>
          <w:szCs w:val="22"/>
        </w:rPr>
        <w:t>l “Bloomberg Gender-</w:t>
      </w:r>
      <w:proofErr w:type="spellStart"/>
      <w:r w:rsidR="002D6578" w:rsidRPr="00D17932">
        <w:rPr>
          <w:rFonts w:ascii="Times New Roman" w:hAnsi="Times New Roman" w:cs="Times New Roman"/>
          <w:sz w:val="22"/>
          <w:szCs w:val="22"/>
        </w:rPr>
        <w:t>Equality</w:t>
      </w:r>
      <w:proofErr w:type="spellEnd"/>
      <w:r w:rsidR="002D6578" w:rsidRPr="00D17932">
        <w:rPr>
          <w:rFonts w:ascii="Times New Roman" w:hAnsi="Times New Roman" w:cs="Times New Roman"/>
          <w:sz w:val="22"/>
          <w:szCs w:val="22"/>
        </w:rPr>
        <w:t xml:space="preserve"> Index” 2021 (GEI) con punteggio ampiamente superiori alla media del settore finanziario globale e nel</w:t>
      </w:r>
      <w:r w:rsidR="002D6578" w:rsidRPr="00D17932">
        <w:rPr>
          <w:rFonts w:ascii="Times New Roman" w:hAnsi="Times New Roman" w:cs="Times New Roman"/>
          <w:i/>
          <w:iCs/>
          <w:sz w:val="22"/>
          <w:szCs w:val="22"/>
        </w:rPr>
        <w:t xml:space="preserve"> </w:t>
      </w:r>
      <w:proofErr w:type="spellStart"/>
      <w:r w:rsidR="002D6578" w:rsidRPr="00D17932">
        <w:rPr>
          <w:rFonts w:ascii="Times New Roman" w:hAnsi="Times New Roman" w:cs="Times New Roman"/>
          <w:i/>
          <w:iCs/>
          <w:sz w:val="22"/>
          <w:szCs w:val="22"/>
        </w:rPr>
        <w:t>Diversity</w:t>
      </w:r>
      <w:proofErr w:type="spellEnd"/>
      <w:r w:rsidR="002D6578" w:rsidRPr="00D17932">
        <w:rPr>
          <w:rFonts w:ascii="Times New Roman" w:hAnsi="Times New Roman" w:cs="Times New Roman"/>
          <w:i/>
          <w:iCs/>
          <w:sz w:val="22"/>
          <w:szCs w:val="22"/>
        </w:rPr>
        <w:t xml:space="preserve"> &amp; </w:t>
      </w:r>
      <w:proofErr w:type="spellStart"/>
      <w:r w:rsidR="002D6578" w:rsidRPr="00D17932">
        <w:rPr>
          <w:rFonts w:ascii="Times New Roman" w:hAnsi="Times New Roman" w:cs="Times New Roman"/>
          <w:i/>
          <w:iCs/>
          <w:sz w:val="22"/>
          <w:szCs w:val="22"/>
        </w:rPr>
        <w:t>Inclusion</w:t>
      </w:r>
      <w:proofErr w:type="spellEnd"/>
      <w:r w:rsidR="002D6578" w:rsidRPr="00D17932">
        <w:rPr>
          <w:rFonts w:ascii="Times New Roman" w:hAnsi="Times New Roman" w:cs="Times New Roman"/>
          <w:i/>
          <w:iCs/>
          <w:sz w:val="22"/>
          <w:szCs w:val="22"/>
        </w:rPr>
        <w:t xml:space="preserve"> Index</w:t>
      </w:r>
      <w:r w:rsidR="002D6578" w:rsidRPr="00D17932">
        <w:rPr>
          <w:rFonts w:ascii="Times New Roman" w:hAnsi="Times New Roman" w:cs="Times New Roman"/>
          <w:sz w:val="22"/>
          <w:szCs w:val="22"/>
        </w:rPr>
        <w:t xml:space="preserve"> di </w:t>
      </w:r>
      <w:proofErr w:type="spellStart"/>
      <w:r w:rsidR="002D6578" w:rsidRPr="00D17932">
        <w:rPr>
          <w:rFonts w:ascii="Times New Roman" w:hAnsi="Times New Roman" w:cs="Times New Roman"/>
          <w:sz w:val="22"/>
          <w:szCs w:val="22"/>
        </w:rPr>
        <w:t>Refinitiv</w:t>
      </w:r>
      <w:proofErr w:type="spellEnd"/>
      <w:r w:rsidR="002D6578" w:rsidRPr="00D17932">
        <w:rPr>
          <w:rFonts w:ascii="Times New Roman" w:hAnsi="Times New Roman" w:cs="Times New Roman"/>
          <w:sz w:val="22"/>
          <w:szCs w:val="22"/>
        </w:rPr>
        <w:t xml:space="preserve">, indice internazionale che seleziona le 100 aziende al mondo quotate in borsa come più inclusive e attente alle diversità; è stata inoltre riconosciuta da </w:t>
      </w:r>
      <w:proofErr w:type="spellStart"/>
      <w:r w:rsidR="002D6578" w:rsidRPr="00D17932">
        <w:rPr>
          <w:rFonts w:ascii="Times New Roman" w:hAnsi="Times New Roman" w:cs="Times New Roman"/>
          <w:sz w:val="22"/>
          <w:szCs w:val="22"/>
        </w:rPr>
        <w:t>Equileap</w:t>
      </w:r>
      <w:proofErr w:type="spellEnd"/>
      <w:r w:rsidR="002D6578" w:rsidRPr="00D17932">
        <w:rPr>
          <w:rFonts w:ascii="Times New Roman" w:hAnsi="Times New Roman" w:cs="Times New Roman"/>
          <w:sz w:val="22"/>
          <w:szCs w:val="22"/>
        </w:rPr>
        <w:t xml:space="preserve"> </w:t>
      </w:r>
      <w:proofErr w:type="spellStart"/>
      <w:r w:rsidR="002D6578" w:rsidRPr="00D17932">
        <w:rPr>
          <w:rFonts w:ascii="Times New Roman" w:hAnsi="Times New Roman" w:cs="Times New Roman"/>
          <w:sz w:val="22"/>
          <w:szCs w:val="22"/>
        </w:rPr>
        <w:t>Research</w:t>
      </w:r>
      <w:proofErr w:type="spellEnd"/>
      <w:r w:rsidR="002D6578" w:rsidRPr="00D17932">
        <w:rPr>
          <w:rFonts w:ascii="Times New Roman" w:hAnsi="Times New Roman" w:cs="Times New Roman"/>
          <w:sz w:val="22"/>
          <w:szCs w:val="22"/>
        </w:rPr>
        <w:t xml:space="preserve"> nella top 5 del FTSE MIB 40, nella classifica “2020 Gender </w:t>
      </w:r>
      <w:proofErr w:type="spellStart"/>
      <w:r w:rsidR="002D6578" w:rsidRPr="00D17932">
        <w:rPr>
          <w:rFonts w:ascii="Times New Roman" w:hAnsi="Times New Roman" w:cs="Times New Roman"/>
          <w:sz w:val="22"/>
          <w:szCs w:val="22"/>
        </w:rPr>
        <w:t>Equality</w:t>
      </w:r>
      <w:proofErr w:type="spellEnd"/>
      <w:r w:rsidR="002D6578" w:rsidRPr="00D17932">
        <w:rPr>
          <w:rFonts w:ascii="Times New Roman" w:hAnsi="Times New Roman" w:cs="Times New Roman"/>
          <w:sz w:val="22"/>
          <w:szCs w:val="22"/>
        </w:rPr>
        <w:t xml:space="preserve"> in </w:t>
      </w:r>
      <w:proofErr w:type="spellStart"/>
      <w:r w:rsidR="002D6578" w:rsidRPr="00D17932">
        <w:rPr>
          <w:rFonts w:ascii="Times New Roman" w:hAnsi="Times New Roman" w:cs="Times New Roman"/>
          <w:sz w:val="22"/>
          <w:szCs w:val="22"/>
        </w:rPr>
        <w:t>Spain</w:t>
      </w:r>
      <w:proofErr w:type="spellEnd"/>
      <w:r w:rsidR="002D6578" w:rsidRPr="00D17932">
        <w:rPr>
          <w:rFonts w:ascii="Times New Roman" w:hAnsi="Times New Roman" w:cs="Times New Roman"/>
          <w:sz w:val="22"/>
          <w:szCs w:val="22"/>
        </w:rPr>
        <w:t xml:space="preserve">, </w:t>
      </w:r>
      <w:proofErr w:type="spellStart"/>
      <w:r w:rsidR="002D6578" w:rsidRPr="00D17932">
        <w:rPr>
          <w:rFonts w:ascii="Times New Roman" w:hAnsi="Times New Roman" w:cs="Times New Roman"/>
          <w:sz w:val="22"/>
          <w:szCs w:val="22"/>
        </w:rPr>
        <w:t>Italy</w:t>
      </w:r>
      <w:proofErr w:type="spellEnd"/>
      <w:r w:rsidR="002D6578" w:rsidRPr="00D17932">
        <w:rPr>
          <w:rFonts w:ascii="Times New Roman" w:hAnsi="Times New Roman" w:cs="Times New Roman"/>
          <w:sz w:val="22"/>
          <w:szCs w:val="22"/>
        </w:rPr>
        <w:t xml:space="preserve"> and </w:t>
      </w:r>
      <w:proofErr w:type="spellStart"/>
      <w:r w:rsidR="002D6578" w:rsidRPr="00D17932">
        <w:rPr>
          <w:rFonts w:ascii="Times New Roman" w:hAnsi="Times New Roman" w:cs="Times New Roman"/>
          <w:sz w:val="22"/>
          <w:szCs w:val="22"/>
        </w:rPr>
        <w:t>Greece</w:t>
      </w:r>
      <w:proofErr w:type="spellEnd"/>
      <w:r w:rsidR="002D6578" w:rsidRPr="00D17932">
        <w:rPr>
          <w:rFonts w:ascii="Times New Roman" w:hAnsi="Times New Roman" w:cs="Times New Roman"/>
          <w:sz w:val="22"/>
          <w:szCs w:val="22"/>
        </w:rPr>
        <w:t>”.</w:t>
      </w:r>
    </w:p>
    <w:p w:rsidR="00F41A4B" w:rsidRPr="00D17932" w:rsidRDefault="00F41A4B" w:rsidP="00F41A4B">
      <w:pPr>
        <w:spacing w:after="0"/>
        <w:jc w:val="both"/>
        <w:rPr>
          <w:rFonts w:ascii="Times New Roman" w:hAnsi="Times New Roman" w:cs="Times New Roman"/>
          <w:sz w:val="22"/>
        </w:rPr>
      </w:pPr>
    </w:p>
    <w:p w:rsidR="001E2197" w:rsidRPr="00D17932" w:rsidRDefault="001E2197" w:rsidP="001E2197">
      <w:pPr>
        <w:jc w:val="both"/>
        <w:rPr>
          <w:rFonts w:ascii="Times New Roman" w:hAnsi="Times New Roman" w:cs="Times New Roman"/>
          <w:color w:val="000000"/>
          <w:sz w:val="22"/>
        </w:rPr>
      </w:pPr>
      <w:r w:rsidRPr="00D17932">
        <w:rPr>
          <w:rFonts w:ascii="Times New Roman" w:hAnsi="Times New Roman" w:cs="Times New Roman"/>
          <w:color w:val="000000"/>
          <w:sz w:val="22"/>
        </w:rPr>
        <w:t xml:space="preserve">Bureau Veritas - riconosciuto da </w:t>
      </w:r>
      <w:proofErr w:type="spellStart"/>
      <w:r w:rsidRPr="00D17932">
        <w:rPr>
          <w:rFonts w:ascii="Times New Roman" w:hAnsi="Times New Roman" w:cs="Times New Roman"/>
          <w:color w:val="000000"/>
          <w:sz w:val="22"/>
        </w:rPr>
        <w:t>Arborus</w:t>
      </w:r>
      <w:proofErr w:type="spellEnd"/>
      <w:r w:rsidRPr="00D17932">
        <w:rPr>
          <w:rFonts w:ascii="Times New Roman" w:hAnsi="Times New Roman" w:cs="Times New Roman"/>
          <w:color w:val="000000"/>
          <w:sz w:val="22"/>
        </w:rPr>
        <w:t xml:space="preserve"> come unico ente incaricato delle attività di verifica per il label GEEIS - ha scelto di implementare tale modello anche al proprio interno, testimoniando direttamente l’impegno per le tematiche </w:t>
      </w:r>
      <w:proofErr w:type="spellStart"/>
      <w:r w:rsidRPr="00D17932">
        <w:rPr>
          <w:rFonts w:ascii="Times New Roman" w:hAnsi="Times New Roman" w:cs="Times New Roman"/>
          <w:color w:val="000000"/>
          <w:sz w:val="22"/>
        </w:rPr>
        <w:t>Diversity</w:t>
      </w:r>
      <w:proofErr w:type="spellEnd"/>
      <w:r w:rsidRPr="00D17932">
        <w:rPr>
          <w:rFonts w:ascii="Times New Roman" w:hAnsi="Times New Roman" w:cs="Times New Roman"/>
          <w:color w:val="000000"/>
          <w:sz w:val="22"/>
        </w:rPr>
        <w:t xml:space="preserve"> &amp; </w:t>
      </w:r>
      <w:proofErr w:type="spellStart"/>
      <w:r w:rsidRPr="00D17932">
        <w:rPr>
          <w:rFonts w:ascii="Times New Roman" w:hAnsi="Times New Roman" w:cs="Times New Roman"/>
          <w:color w:val="000000"/>
          <w:sz w:val="22"/>
        </w:rPr>
        <w:t>Inclusion</w:t>
      </w:r>
      <w:proofErr w:type="spellEnd"/>
      <w:r w:rsidRPr="00D17932">
        <w:rPr>
          <w:rFonts w:ascii="Times New Roman" w:hAnsi="Times New Roman" w:cs="Times New Roman"/>
          <w:color w:val="000000"/>
          <w:sz w:val="22"/>
        </w:rPr>
        <w:t>.</w:t>
      </w:r>
    </w:p>
    <w:p w:rsidR="002D6578" w:rsidRDefault="002D6578" w:rsidP="00F41A4B">
      <w:pPr>
        <w:spacing w:after="0"/>
        <w:jc w:val="both"/>
        <w:rPr>
          <w:rFonts w:ascii="Times New Roman" w:hAnsi="Times New Roman" w:cs="Times New Roman"/>
          <w:sz w:val="18"/>
          <w:szCs w:val="18"/>
        </w:rPr>
      </w:pPr>
    </w:p>
    <w:p w:rsidR="002D6578" w:rsidRDefault="002D6578" w:rsidP="00F41A4B">
      <w:pPr>
        <w:spacing w:after="0"/>
        <w:jc w:val="both"/>
        <w:rPr>
          <w:rFonts w:ascii="Times New Roman" w:hAnsi="Times New Roman" w:cs="Times New Roman"/>
          <w:sz w:val="18"/>
          <w:szCs w:val="18"/>
        </w:rPr>
      </w:pPr>
    </w:p>
    <w:p w:rsidR="00F41A4B" w:rsidRPr="0094048D" w:rsidRDefault="00F41A4B" w:rsidP="00F41A4B">
      <w:pPr>
        <w:widowControl w:val="0"/>
        <w:autoSpaceDE w:val="0"/>
        <w:autoSpaceDN w:val="0"/>
        <w:adjustRightInd w:val="0"/>
        <w:spacing w:after="0"/>
        <w:jc w:val="both"/>
        <w:textAlignment w:val="center"/>
        <w:rPr>
          <w:rFonts w:ascii="Times New Roman" w:hAnsi="Times New Roman" w:cs="Times New Roman"/>
          <w:i/>
          <w:spacing w:val="-7"/>
          <w:szCs w:val="20"/>
        </w:rPr>
      </w:pPr>
      <w:r w:rsidRPr="0094048D">
        <w:rPr>
          <w:rFonts w:ascii="Times New Roman" w:hAnsi="Times New Roman" w:cs="Times New Roman"/>
          <w:i/>
          <w:spacing w:val="-7"/>
          <w:szCs w:val="20"/>
        </w:rPr>
        <w:t>Informazioni per la stampa</w:t>
      </w:r>
    </w:p>
    <w:p w:rsidR="00F41A4B" w:rsidRPr="0094048D" w:rsidRDefault="00F41A4B" w:rsidP="00F41A4B">
      <w:pPr>
        <w:widowControl w:val="0"/>
        <w:autoSpaceDE w:val="0"/>
        <w:autoSpaceDN w:val="0"/>
        <w:adjustRightInd w:val="0"/>
        <w:spacing w:after="0"/>
        <w:jc w:val="both"/>
        <w:textAlignment w:val="center"/>
        <w:rPr>
          <w:rFonts w:ascii="Times New Roman" w:hAnsi="Times New Roman" w:cs="Times New Roman"/>
          <w:b/>
          <w:bCs/>
          <w:spacing w:val="-7"/>
          <w:szCs w:val="20"/>
        </w:rPr>
      </w:pPr>
      <w:r w:rsidRPr="0094048D">
        <w:rPr>
          <w:rFonts w:ascii="Times New Roman" w:hAnsi="Times New Roman" w:cs="Times New Roman"/>
          <w:b/>
          <w:bCs/>
          <w:spacing w:val="-7"/>
          <w:szCs w:val="20"/>
        </w:rPr>
        <w:t>Intesa Sanpaolo</w:t>
      </w:r>
    </w:p>
    <w:p w:rsidR="00F41A4B" w:rsidRPr="0094048D" w:rsidRDefault="00F41A4B" w:rsidP="00F41A4B">
      <w:pPr>
        <w:widowControl w:val="0"/>
        <w:autoSpaceDE w:val="0"/>
        <w:autoSpaceDN w:val="0"/>
        <w:adjustRightInd w:val="0"/>
        <w:spacing w:after="0"/>
        <w:jc w:val="both"/>
        <w:textAlignment w:val="center"/>
        <w:rPr>
          <w:rFonts w:ascii="Times New Roman" w:hAnsi="Times New Roman" w:cs="Times New Roman"/>
          <w:bCs/>
          <w:spacing w:val="-7"/>
          <w:szCs w:val="20"/>
          <w:lang w:val="en-GB"/>
        </w:rPr>
      </w:pPr>
      <w:r w:rsidRPr="0094048D">
        <w:rPr>
          <w:rFonts w:ascii="Times New Roman" w:hAnsi="Times New Roman" w:cs="Times New Roman"/>
          <w:bCs/>
          <w:spacing w:val="-7"/>
          <w:szCs w:val="20"/>
          <w:lang w:val="en-GB"/>
        </w:rPr>
        <w:t>Media and Associations Relations</w:t>
      </w:r>
    </w:p>
    <w:p w:rsidR="00F41A4B" w:rsidRPr="0094048D" w:rsidRDefault="0056526A" w:rsidP="00F41A4B">
      <w:pPr>
        <w:widowControl w:val="0"/>
        <w:autoSpaceDE w:val="0"/>
        <w:autoSpaceDN w:val="0"/>
        <w:adjustRightInd w:val="0"/>
        <w:spacing w:after="0"/>
        <w:jc w:val="both"/>
        <w:textAlignment w:val="center"/>
        <w:rPr>
          <w:rStyle w:val="Collegamentoipertestuale"/>
          <w:rFonts w:ascii="Times New Roman" w:hAnsi="Times New Roman" w:cs="Times New Roman"/>
          <w:szCs w:val="20"/>
          <w:lang w:val="en-GB"/>
        </w:rPr>
      </w:pPr>
      <w:hyperlink r:id="rId7" w:history="1">
        <w:r w:rsidR="00F41A4B" w:rsidRPr="0094048D">
          <w:rPr>
            <w:rStyle w:val="Collegamentoipertestuale"/>
            <w:rFonts w:ascii="Times New Roman" w:hAnsi="Times New Roman" w:cs="Times New Roman"/>
            <w:szCs w:val="20"/>
            <w:lang w:val="en-GB"/>
          </w:rPr>
          <w:t>stampa@intesasanpaolo.com</w:t>
        </w:r>
      </w:hyperlink>
      <w:r w:rsidR="00F41A4B" w:rsidRPr="0094048D">
        <w:rPr>
          <w:rStyle w:val="Collegamentoipertestuale"/>
          <w:rFonts w:ascii="Times New Roman" w:hAnsi="Times New Roman" w:cs="Times New Roman"/>
          <w:szCs w:val="20"/>
          <w:lang w:val="en-GB"/>
        </w:rPr>
        <w:t xml:space="preserve"> </w:t>
      </w:r>
    </w:p>
    <w:p w:rsidR="00F41A4B" w:rsidRPr="0094048D" w:rsidRDefault="0056526A" w:rsidP="00F41A4B">
      <w:pPr>
        <w:widowControl w:val="0"/>
        <w:autoSpaceDE w:val="0"/>
        <w:autoSpaceDN w:val="0"/>
        <w:adjustRightInd w:val="0"/>
        <w:spacing w:after="0"/>
        <w:jc w:val="both"/>
        <w:textAlignment w:val="center"/>
        <w:rPr>
          <w:rStyle w:val="Collegamentoipertestuale"/>
          <w:rFonts w:ascii="Times New Roman" w:hAnsi="Times New Roman" w:cs="Times New Roman"/>
          <w:szCs w:val="20"/>
          <w:lang w:val="en-GB"/>
        </w:rPr>
      </w:pPr>
      <w:hyperlink r:id="rId8" w:history="1">
        <w:r w:rsidR="00F41A4B" w:rsidRPr="0094048D">
          <w:rPr>
            <w:rStyle w:val="Collegamentoipertestuale"/>
            <w:rFonts w:ascii="Times New Roman" w:hAnsi="Times New Roman" w:cs="Times New Roman"/>
            <w:szCs w:val="20"/>
            <w:lang w:val="en-GB"/>
          </w:rPr>
          <w:t>https://group.intesasanpaolo.com/it/sala-stampa/news</w:t>
        </w:r>
      </w:hyperlink>
    </w:p>
    <w:p w:rsidR="00F41A4B" w:rsidRPr="0094048D" w:rsidRDefault="00F41A4B" w:rsidP="00F41A4B">
      <w:pPr>
        <w:widowControl w:val="0"/>
        <w:autoSpaceDE w:val="0"/>
        <w:autoSpaceDN w:val="0"/>
        <w:adjustRightInd w:val="0"/>
        <w:spacing w:after="0"/>
        <w:jc w:val="both"/>
        <w:textAlignment w:val="center"/>
        <w:rPr>
          <w:rFonts w:ascii="Times New Roman" w:hAnsi="Times New Roman" w:cs="Times New Roman"/>
          <w:b/>
          <w:bCs/>
          <w:iCs/>
          <w:spacing w:val="-7"/>
          <w:szCs w:val="20"/>
          <w:lang w:val="en-GB"/>
        </w:rPr>
      </w:pPr>
    </w:p>
    <w:p w:rsidR="001E2197" w:rsidRPr="0094048D" w:rsidRDefault="001E2197" w:rsidP="001E2197">
      <w:pPr>
        <w:widowControl w:val="0"/>
        <w:autoSpaceDE w:val="0"/>
        <w:autoSpaceDN w:val="0"/>
        <w:adjustRightInd w:val="0"/>
        <w:spacing w:after="0"/>
        <w:jc w:val="both"/>
        <w:textAlignment w:val="center"/>
        <w:rPr>
          <w:rFonts w:ascii="Times New Roman" w:hAnsi="Times New Roman" w:cs="Times New Roman"/>
          <w:b/>
          <w:bCs/>
          <w:spacing w:val="-7"/>
          <w:szCs w:val="20"/>
          <w:lang w:val="it-CH"/>
        </w:rPr>
      </w:pPr>
      <w:r w:rsidRPr="0094048D">
        <w:rPr>
          <w:rFonts w:ascii="Times New Roman" w:hAnsi="Times New Roman" w:cs="Times New Roman"/>
          <w:b/>
          <w:bCs/>
          <w:spacing w:val="-7"/>
          <w:szCs w:val="20"/>
          <w:lang w:val="it-CH"/>
        </w:rPr>
        <w:t>Bureau Veritas Italia</w:t>
      </w:r>
    </w:p>
    <w:p w:rsidR="001E2197" w:rsidRPr="0094048D" w:rsidRDefault="001E2197" w:rsidP="00F41A4B">
      <w:pPr>
        <w:widowControl w:val="0"/>
        <w:autoSpaceDE w:val="0"/>
        <w:autoSpaceDN w:val="0"/>
        <w:adjustRightInd w:val="0"/>
        <w:spacing w:after="0"/>
        <w:jc w:val="both"/>
        <w:textAlignment w:val="center"/>
        <w:rPr>
          <w:rFonts w:ascii="Times New Roman" w:hAnsi="Times New Roman" w:cs="Times New Roman"/>
          <w:b/>
          <w:bCs/>
          <w:iCs/>
          <w:spacing w:val="-7"/>
          <w:szCs w:val="20"/>
        </w:rPr>
      </w:pPr>
      <w:r w:rsidRPr="0094048D">
        <w:rPr>
          <w:rFonts w:ascii="Times New Roman" w:hAnsi="Times New Roman" w:cs="Times New Roman"/>
          <w:bCs/>
          <w:spacing w:val="-7"/>
          <w:szCs w:val="20"/>
          <w:lang w:val="it-CH"/>
        </w:rPr>
        <w:t>Star comunicazione in movimento Sagl</w:t>
      </w:r>
    </w:p>
    <w:p w:rsidR="001E2197" w:rsidRPr="0094048D" w:rsidRDefault="001E2197" w:rsidP="001E2197">
      <w:pPr>
        <w:widowControl w:val="0"/>
        <w:autoSpaceDE w:val="0"/>
        <w:autoSpaceDN w:val="0"/>
        <w:adjustRightInd w:val="0"/>
        <w:spacing w:after="0"/>
        <w:jc w:val="both"/>
        <w:textAlignment w:val="center"/>
        <w:rPr>
          <w:rStyle w:val="Collegamentoipertestuale"/>
          <w:rFonts w:ascii="Times New Roman" w:hAnsi="Times New Roman" w:cs="Times New Roman"/>
          <w:color w:val="auto"/>
          <w:szCs w:val="20"/>
          <w:u w:val="none"/>
          <w:lang w:val="it-CH"/>
        </w:rPr>
      </w:pPr>
      <w:proofErr w:type="spellStart"/>
      <w:r w:rsidRPr="0094048D">
        <w:rPr>
          <w:rStyle w:val="Collegamentoipertestuale"/>
          <w:rFonts w:ascii="Times New Roman" w:hAnsi="Times New Roman" w:cs="Times New Roman"/>
          <w:color w:val="auto"/>
          <w:szCs w:val="20"/>
          <w:u w:val="none"/>
          <w:lang w:val="it-CH"/>
        </w:rPr>
        <w:t>Contact</w:t>
      </w:r>
      <w:proofErr w:type="spellEnd"/>
      <w:r w:rsidRPr="0094048D">
        <w:rPr>
          <w:rStyle w:val="Collegamentoipertestuale"/>
          <w:rFonts w:ascii="Times New Roman" w:hAnsi="Times New Roman" w:cs="Times New Roman"/>
          <w:color w:val="auto"/>
          <w:szCs w:val="20"/>
          <w:u w:val="none"/>
          <w:lang w:val="it-CH"/>
        </w:rPr>
        <w:t xml:space="preserve">: Barbara </w:t>
      </w:r>
      <w:proofErr w:type="spellStart"/>
      <w:r w:rsidRPr="0094048D">
        <w:rPr>
          <w:rStyle w:val="Collegamentoipertestuale"/>
          <w:rFonts w:ascii="Times New Roman" w:hAnsi="Times New Roman" w:cs="Times New Roman"/>
          <w:color w:val="auto"/>
          <w:szCs w:val="20"/>
          <w:u w:val="none"/>
          <w:lang w:val="it-CH"/>
        </w:rPr>
        <w:t>Gazzale</w:t>
      </w:r>
      <w:proofErr w:type="spellEnd"/>
    </w:p>
    <w:p w:rsidR="001E2197" w:rsidRPr="0094048D" w:rsidRDefault="001E2197" w:rsidP="001E2197">
      <w:pPr>
        <w:widowControl w:val="0"/>
        <w:autoSpaceDE w:val="0"/>
        <w:autoSpaceDN w:val="0"/>
        <w:adjustRightInd w:val="0"/>
        <w:spacing w:after="0"/>
        <w:jc w:val="both"/>
        <w:textAlignment w:val="center"/>
        <w:rPr>
          <w:rStyle w:val="Collegamentoipertestuale"/>
          <w:rFonts w:ascii="Times New Roman" w:hAnsi="Times New Roman" w:cs="Times New Roman"/>
          <w:color w:val="auto"/>
          <w:szCs w:val="20"/>
          <w:u w:val="none"/>
          <w:lang w:val="it-CH"/>
        </w:rPr>
      </w:pPr>
      <w:r w:rsidRPr="0094048D">
        <w:rPr>
          <w:rStyle w:val="Collegamentoipertestuale"/>
          <w:rFonts w:ascii="Times New Roman" w:hAnsi="Times New Roman" w:cs="Times New Roman"/>
          <w:color w:val="auto"/>
          <w:szCs w:val="20"/>
          <w:u w:val="none"/>
          <w:lang w:val="it-CH"/>
        </w:rPr>
        <w:t>0039 3484144780 / 0041786433361</w:t>
      </w:r>
    </w:p>
    <w:p w:rsidR="0017139B" w:rsidRPr="0094048D" w:rsidRDefault="0017139B" w:rsidP="001E2197">
      <w:pPr>
        <w:widowControl w:val="0"/>
        <w:autoSpaceDE w:val="0"/>
        <w:autoSpaceDN w:val="0"/>
        <w:adjustRightInd w:val="0"/>
        <w:spacing w:after="0"/>
        <w:jc w:val="both"/>
        <w:textAlignment w:val="center"/>
        <w:rPr>
          <w:rStyle w:val="Collegamentoipertestuale"/>
          <w:rFonts w:ascii="Times New Roman" w:hAnsi="Times New Roman" w:cs="Times New Roman"/>
          <w:color w:val="auto"/>
          <w:szCs w:val="20"/>
          <w:u w:val="none"/>
          <w:lang w:val="it-CH"/>
        </w:rPr>
      </w:pPr>
    </w:p>
    <w:p w:rsidR="00991506" w:rsidRPr="001E2197" w:rsidRDefault="00991506" w:rsidP="00F41A4B">
      <w:pPr>
        <w:widowControl w:val="0"/>
        <w:autoSpaceDE w:val="0"/>
        <w:autoSpaceDN w:val="0"/>
        <w:adjustRightInd w:val="0"/>
        <w:spacing w:after="0"/>
        <w:jc w:val="both"/>
        <w:textAlignment w:val="center"/>
        <w:rPr>
          <w:rFonts w:ascii="Times New Roman" w:hAnsi="Times New Roman" w:cs="Times New Roman"/>
          <w:b/>
          <w:bCs/>
          <w:iCs/>
          <w:spacing w:val="-7"/>
          <w:sz w:val="18"/>
          <w:szCs w:val="18"/>
        </w:rPr>
      </w:pPr>
    </w:p>
    <w:p w:rsidR="002C76D5" w:rsidRPr="003E6B04" w:rsidRDefault="002C76D5" w:rsidP="00991506">
      <w:pPr>
        <w:spacing w:after="0" w:line="240" w:lineRule="auto"/>
        <w:jc w:val="both"/>
        <w:rPr>
          <w:rFonts w:ascii="Times New Roman" w:eastAsia="Times New Roman" w:hAnsi="Times New Roman" w:cs="Times New Roman"/>
          <w:b/>
          <w:sz w:val="18"/>
          <w:szCs w:val="18"/>
        </w:rPr>
      </w:pPr>
      <w:r w:rsidRPr="003E6B04">
        <w:rPr>
          <w:rFonts w:ascii="Times New Roman" w:eastAsia="Times New Roman" w:hAnsi="Times New Roman" w:cs="Times New Roman"/>
          <w:b/>
          <w:sz w:val="18"/>
          <w:szCs w:val="18"/>
        </w:rPr>
        <w:t>Intesa Sanpaolo </w:t>
      </w:r>
    </w:p>
    <w:p w:rsidR="002C76D5" w:rsidRDefault="002C76D5" w:rsidP="00991506">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3E6B04">
        <w:rPr>
          <w:rFonts w:ascii="Times New Roman" w:eastAsia="Times New Roman" w:hAnsi="Times New Roman" w:cs="Times New Roman"/>
          <w:sz w:val="18"/>
          <w:szCs w:val="18"/>
        </w:rPr>
        <w:t xml:space="preserve">Intesa Sanpaolo è la principale Banca in Italia e una delle più solide e profittevoli banche europee. Offre servizi bancari commerciali, di corporate </w:t>
      </w:r>
      <w:proofErr w:type="spellStart"/>
      <w:r w:rsidRPr="003E6B04">
        <w:rPr>
          <w:rFonts w:ascii="Times New Roman" w:eastAsia="Times New Roman" w:hAnsi="Times New Roman" w:cs="Times New Roman"/>
          <w:sz w:val="18"/>
          <w:szCs w:val="18"/>
        </w:rPr>
        <w:t>investment</w:t>
      </w:r>
      <w:proofErr w:type="spellEnd"/>
      <w:r w:rsidRPr="003E6B04">
        <w:rPr>
          <w:rFonts w:ascii="Times New Roman" w:eastAsia="Times New Roman" w:hAnsi="Times New Roman" w:cs="Times New Roman"/>
          <w:sz w:val="18"/>
          <w:szCs w:val="18"/>
        </w:rPr>
        <w:t xml:space="preserve"> banking, gestione del risparmio, asset management e assicurativi. Il Gruppo Intesa Sanpaolo conta circa 13,5 milioni di clienti in Italia, serviti attraverso i suoi canali digitali e tradizionali, e 7,1 milioni di clienti all’estero, dove è presente con banche controllate operanti nel commercial banking in 12 Paesi in Europa centro-orientale, Medio Oriente e Nord Africa e con una rete internazionale specializzata nel supporto alla clientela corporate in 25 Paesi. Intesa Sanpaolo è riconosciuta come una delle banche più sostenibili al mondo. Per il Gruppo creare valore significa essere motore di crescita per la società e l'economia. In campo ambientale, ha creato un fondo di 6 miliardi di euro destinato all'economia circolare. Promuove progetti rilevanti di inclusione economica e riduzione della povertà, tra cui un fondo di impatto per 1,5 miliardi di euro di finanziamenti a categorie di soggetti con difficoltà di accesso al credito. Intesa Sanpaolo è fortemente impegnata in attività culturali proprie e in collaborazione con altri soggetti in Italia e all'estero, incluse esposizioni permanenti e temporanee del suo vasto patrimonio artistico presso le Gallerie d'Italia, i musei del Gruppo a Milano, Napoli, Vicenza e prossimamente Torino.</w:t>
      </w:r>
    </w:p>
    <w:p w:rsidR="00991506" w:rsidRPr="003E6B04" w:rsidRDefault="00991506" w:rsidP="00991506">
      <w:pPr>
        <w:widowControl w:val="0"/>
        <w:autoSpaceDE w:val="0"/>
        <w:autoSpaceDN w:val="0"/>
        <w:adjustRightInd w:val="0"/>
        <w:spacing w:after="0" w:line="240" w:lineRule="auto"/>
        <w:jc w:val="both"/>
        <w:rPr>
          <w:rFonts w:ascii="Times New Roman" w:eastAsia="Times New Roman" w:hAnsi="Times New Roman" w:cs="Times New Roman"/>
          <w:sz w:val="18"/>
          <w:szCs w:val="18"/>
        </w:rPr>
      </w:pPr>
    </w:p>
    <w:p w:rsidR="002C76D5" w:rsidRPr="003E6B04" w:rsidRDefault="002C76D5" w:rsidP="00991506">
      <w:pPr>
        <w:widowControl w:val="0"/>
        <w:autoSpaceDE w:val="0"/>
        <w:autoSpaceDN w:val="0"/>
        <w:adjustRightInd w:val="0"/>
        <w:spacing w:after="0" w:line="240" w:lineRule="auto"/>
        <w:jc w:val="both"/>
        <w:rPr>
          <w:color w:val="0563C1"/>
          <w:sz w:val="18"/>
          <w:szCs w:val="18"/>
          <w:u w:val="single"/>
        </w:rPr>
      </w:pPr>
      <w:r w:rsidRPr="003E6B04">
        <w:rPr>
          <w:rFonts w:ascii="Times New Roman" w:eastAsia="Times New Roman" w:hAnsi="Times New Roman" w:cs="Times New Roman"/>
          <w:sz w:val="18"/>
          <w:szCs w:val="18"/>
        </w:rPr>
        <w:t xml:space="preserve">Sito internet: </w:t>
      </w:r>
      <w:hyperlink r:id="rId9" w:history="1">
        <w:r w:rsidRPr="003E6B04">
          <w:rPr>
            <w:rFonts w:ascii="Times New Roman" w:eastAsia="Times New Roman" w:hAnsi="Times New Roman" w:cs="Times New Roman"/>
            <w:color w:val="0000FF"/>
            <w:sz w:val="18"/>
            <w:szCs w:val="18"/>
            <w:u w:val="single"/>
          </w:rPr>
          <w:t>group.intesasanpaolo.com</w:t>
        </w:r>
      </w:hyperlink>
      <w:r w:rsidRPr="003E6B04">
        <w:rPr>
          <w:rFonts w:ascii="Times New Roman" w:eastAsia="Times New Roman" w:hAnsi="Times New Roman" w:cs="Times New Roman"/>
          <w:sz w:val="18"/>
          <w:szCs w:val="18"/>
        </w:rPr>
        <w:t xml:space="preserve"> | News: </w:t>
      </w:r>
      <w:hyperlink r:id="rId10" w:history="1">
        <w:r w:rsidRPr="003E6B04">
          <w:rPr>
            <w:rFonts w:ascii="Times New Roman" w:eastAsia="Times New Roman" w:hAnsi="Times New Roman" w:cs="Times New Roman"/>
            <w:color w:val="0000FF"/>
            <w:sz w:val="18"/>
            <w:szCs w:val="18"/>
            <w:u w:val="single"/>
          </w:rPr>
          <w:t>https://group.intesasanpaolo.com/it/sala-stampa/news</w:t>
        </w:r>
      </w:hyperlink>
      <w:r w:rsidRPr="003E6B04">
        <w:rPr>
          <w:rFonts w:ascii="Times New Roman" w:eastAsia="Times New Roman" w:hAnsi="Times New Roman" w:cs="Times New Roman"/>
          <w:sz w:val="18"/>
          <w:szCs w:val="18"/>
        </w:rPr>
        <w:t xml:space="preserve"> | </w:t>
      </w:r>
      <w:proofErr w:type="spellStart"/>
      <w:r w:rsidRPr="003E6B04">
        <w:rPr>
          <w:rFonts w:ascii="Times New Roman" w:eastAsia="Times New Roman" w:hAnsi="Times New Roman" w:cs="Times New Roman"/>
          <w:sz w:val="18"/>
          <w:szCs w:val="18"/>
        </w:rPr>
        <w:t>Twitter</w:t>
      </w:r>
      <w:proofErr w:type="spellEnd"/>
      <w:r w:rsidRPr="003E6B04">
        <w:rPr>
          <w:rFonts w:ascii="Times New Roman" w:eastAsia="Times New Roman" w:hAnsi="Times New Roman" w:cs="Times New Roman"/>
          <w:sz w:val="18"/>
          <w:szCs w:val="18"/>
        </w:rPr>
        <w:t>: @</w:t>
      </w:r>
      <w:proofErr w:type="spellStart"/>
      <w:r w:rsidRPr="003E6B04">
        <w:rPr>
          <w:rFonts w:ascii="Times New Roman" w:eastAsia="Times New Roman" w:hAnsi="Times New Roman" w:cs="Times New Roman"/>
          <w:sz w:val="18"/>
          <w:szCs w:val="18"/>
        </w:rPr>
        <w:t>intesasanpaolo</w:t>
      </w:r>
      <w:proofErr w:type="spellEnd"/>
      <w:r w:rsidRPr="003E6B04">
        <w:rPr>
          <w:rFonts w:ascii="Times New Roman" w:eastAsia="Times New Roman" w:hAnsi="Times New Roman" w:cs="Times New Roman"/>
          <w:sz w:val="18"/>
          <w:szCs w:val="18"/>
        </w:rPr>
        <w:t xml:space="preserve"> | </w:t>
      </w:r>
      <w:proofErr w:type="spellStart"/>
      <w:r w:rsidRPr="003E6B04">
        <w:rPr>
          <w:rFonts w:ascii="Times New Roman" w:eastAsia="Times New Roman" w:hAnsi="Times New Roman" w:cs="Times New Roman"/>
          <w:sz w:val="18"/>
          <w:szCs w:val="18"/>
        </w:rPr>
        <w:t>Facebook</w:t>
      </w:r>
      <w:proofErr w:type="spellEnd"/>
      <w:r w:rsidRPr="003E6B04">
        <w:rPr>
          <w:rFonts w:ascii="Times New Roman" w:eastAsia="Times New Roman" w:hAnsi="Times New Roman" w:cs="Times New Roman"/>
          <w:sz w:val="18"/>
          <w:szCs w:val="18"/>
        </w:rPr>
        <w:t>: @</w:t>
      </w:r>
      <w:proofErr w:type="spellStart"/>
      <w:r w:rsidRPr="003E6B04">
        <w:rPr>
          <w:rFonts w:ascii="Times New Roman" w:eastAsia="Times New Roman" w:hAnsi="Times New Roman" w:cs="Times New Roman"/>
          <w:sz w:val="18"/>
          <w:szCs w:val="18"/>
        </w:rPr>
        <w:t>intesasanpaolo</w:t>
      </w:r>
      <w:proofErr w:type="spellEnd"/>
      <w:r w:rsidRPr="003E6B04">
        <w:rPr>
          <w:rFonts w:ascii="Times New Roman" w:eastAsia="Times New Roman" w:hAnsi="Times New Roman" w:cs="Times New Roman"/>
          <w:sz w:val="18"/>
          <w:szCs w:val="18"/>
        </w:rPr>
        <w:t xml:space="preserve"> | </w:t>
      </w:r>
      <w:proofErr w:type="spellStart"/>
      <w:r w:rsidRPr="003E6B04">
        <w:rPr>
          <w:rFonts w:ascii="Times New Roman" w:eastAsia="Times New Roman" w:hAnsi="Times New Roman" w:cs="Times New Roman"/>
          <w:sz w:val="18"/>
          <w:szCs w:val="18"/>
        </w:rPr>
        <w:t>LinkedIn</w:t>
      </w:r>
      <w:proofErr w:type="spellEnd"/>
      <w:r w:rsidRPr="003E6B04">
        <w:rPr>
          <w:rFonts w:ascii="Times New Roman" w:eastAsia="Times New Roman" w:hAnsi="Times New Roman" w:cs="Times New Roman"/>
          <w:sz w:val="18"/>
          <w:szCs w:val="18"/>
        </w:rPr>
        <w:t xml:space="preserve">: </w:t>
      </w:r>
      <w:hyperlink r:id="rId11" w:history="1">
        <w:r w:rsidRPr="003E6B04">
          <w:rPr>
            <w:rFonts w:ascii="Times New Roman" w:eastAsia="Times New Roman" w:hAnsi="Times New Roman" w:cs="Times New Roman"/>
            <w:color w:val="0000FF"/>
            <w:sz w:val="18"/>
            <w:szCs w:val="18"/>
            <w:u w:val="single"/>
          </w:rPr>
          <w:t>https://www.linkedin.com/company/intesa-sanpaolo</w:t>
        </w:r>
      </w:hyperlink>
      <w:r w:rsidRPr="003E6B04">
        <w:rPr>
          <w:rFonts w:ascii="Times New Roman" w:eastAsia="Times New Roman" w:hAnsi="Times New Roman" w:cs="Times New Roman"/>
          <w:sz w:val="18"/>
          <w:szCs w:val="18"/>
        </w:rPr>
        <w:t xml:space="preserve"> | </w:t>
      </w:r>
      <w:proofErr w:type="spellStart"/>
      <w:r w:rsidRPr="003E6B04">
        <w:rPr>
          <w:rFonts w:ascii="Times New Roman" w:eastAsia="Times New Roman" w:hAnsi="Times New Roman" w:cs="Times New Roman"/>
          <w:sz w:val="18"/>
          <w:szCs w:val="18"/>
        </w:rPr>
        <w:t>Instagram</w:t>
      </w:r>
      <w:proofErr w:type="spellEnd"/>
      <w:r w:rsidRPr="003E6B04">
        <w:rPr>
          <w:rFonts w:ascii="Times New Roman" w:eastAsia="Times New Roman" w:hAnsi="Times New Roman" w:cs="Times New Roman"/>
          <w:sz w:val="18"/>
          <w:szCs w:val="18"/>
        </w:rPr>
        <w:t>: @</w:t>
      </w:r>
      <w:proofErr w:type="spellStart"/>
      <w:r w:rsidRPr="003E6B04">
        <w:rPr>
          <w:rFonts w:ascii="Times New Roman" w:eastAsia="Times New Roman" w:hAnsi="Times New Roman" w:cs="Times New Roman"/>
          <w:sz w:val="18"/>
          <w:szCs w:val="18"/>
        </w:rPr>
        <w:t>intesasanpaolo</w:t>
      </w:r>
      <w:proofErr w:type="spellEnd"/>
      <w:r w:rsidRPr="003E6B04">
        <w:rPr>
          <w:rFonts w:ascii="Times New Roman" w:eastAsia="Times New Roman" w:hAnsi="Times New Roman" w:cs="Times New Roman"/>
          <w:sz w:val="18"/>
          <w:szCs w:val="18"/>
        </w:rPr>
        <w:t xml:space="preserve"> </w:t>
      </w:r>
    </w:p>
    <w:p w:rsidR="00F41A4B" w:rsidRDefault="00F41A4B" w:rsidP="00991506">
      <w:pPr>
        <w:spacing w:after="0" w:line="240" w:lineRule="auto"/>
        <w:jc w:val="both"/>
        <w:rPr>
          <w:rFonts w:ascii="Times New Roman" w:eastAsia="Times New Roman" w:hAnsi="Times New Roman" w:cs="Times New Roman"/>
          <w:szCs w:val="20"/>
        </w:rPr>
      </w:pP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p>
    <w:p w:rsidR="001E2197" w:rsidRDefault="001E2197" w:rsidP="001E2197">
      <w:pPr>
        <w:widowControl w:val="0"/>
        <w:autoSpaceDE w:val="0"/>
        <w:autoSpaceDN w:val="0"/>
        <w:adjustRightInd w:val="0"/>
        <w:spacing w:after="0"/>
        <w:jc w:val="both"/>
        <w:rPr>
          <w:rFonts w:ascii="Times New Roman" w:eastAsia="Times New Roman" w:hAnsi="Times New Roman" w:cs="Times New Roman"/>
          <w:b/>
          <w:bCs/>
          <w:sz w:val="18"/>
          <w:szCs w:val="18"/>
        </w:rPr>
      </w:pPr>
      <w:r w:rsidRPr="001E2197">
        <w:rPr>
          <w:rFonts w:ascii="Times New Roman" w:eastAsia="Times New Roman" w:hAnsi="Times New Roman" w:cs="Times New Roman"/>
          <w:b/>
          <w:bCs/>
          <w:sz w:val="18"/>
          <w:szCs w:val="18"/>
        </w:rPr>
        <w:t>BUREAU VERITAS ITALIA S.P.A.</w:t>
      </w: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b/>
          <w:bCs/>
          <w:sz w:val="18"/>
          <w:szCs w:val="18"/>
        </w:rPr>
      </w:pP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b/>
          <w:bCs/>
          <w:sz w:val="18"/>
          <w:szCs w:val="18"/>
        </w:rPr>
      </w:pPr>
      <w:r w:rsidRPr="001E2197">
        <w:rPr>
          <w:rFonts w:ascii="Times New Roman" w:eastAsia="Times New Roman" w:hAnsi="Times New Roman" w:cs="Times New Roman"/>
          <w:b/>
          <w:bCs/>
          <w:sz w:val="18"/>
          <w:szCs w:val="18"/>
        </w:rPr>
        <w:t>Sul mercato italiano dal 1839</w:t>
      </w:r>
    </w:p>
    <w:p w:rsid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r w:rsidRPr="001E2197">
        <w:rPr>
          <w:rFonts w:ascii="Times New Roman" w:eastAsia="Times New Roman" w:hAnsi="Times New Roman" w:cs="Times New Roman"/>
          <w:sz w:val="18"/>
          <w:szCs w:val="18"/>
        </w:rPr>
        <w:t>Bureau Veritas è leader a livello mondiale nei servizi di ispezione, verifica di conformità e certificazione. Nata nel 1828, supporta i Clienti nel raggiungimento dell’obiettivo del miglioramento delle performance attraverso servizi e soluzioni innovativi, finalizzati ad attestare che i loro prodotti, strutture e processi rispondono a standard e regolamenti in ambito qualità, salute e sicurezza, ambiente e responsabilità sociale (QHSE-SA).</w:t>
      </w: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p>
    <w:p w:rsid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r w:rsidRPr="001E2197">
        <w:rPr>
          <w:rFonts w:ascii="Times New Roman" w:eastAsia="Times New Roman" w:hAnsi="Times New Roman" w:cs="Times New Roman"/>
          <w:sz w:val="18"/>
          <w:szCs w:val="18"/>
        </w:rPr>
        <w:t>Bureau Veritas traduce le proprie competenze tecniche in una ricca gamma di servizi che vanno al di là della semplice verifica di conformità normativa e regolamentare, per consentire il raggiungimento degli obiettivi della riduzione del rischio, del miglioramento delle performance e della promozione dello sviluppo sostenibile.</w:t>
      </w: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r w:rsidRPr="001E2197">
        <w:rPr>
          <w:rFonts w:ascii="Times New Roman" w:eastAsia="Times New Roman" w:hAnsi="Times New Roman" w:cs="Times New Roman"/>
          <w:sz w:val="18"/>
          <w:szCs w:val="18"/>
        </w:rPr>
        <w:t>Il Gruppo Bureau Veritas fonda la sua consolidata e mai smentita reputazione di serietà e competenza tecnica su valori quali integrità ed etica, imparzialità, orientamento al cliente e sicurezza sul lavoro.</w:t>
      </w:r>
    </w:p>
    <w:p w:rsid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r w:rsidRPr="001E2197">
        <w:rPr>
          <w:rFonts w:ascii="Times New Roman" w:eastAsia="Times New Roman" w:hAnsi="Times New Roman" w:cs="Times New Roman"/>
          <w:sz w:val="18"/>
          <w:szCs w:val="18"/>
        </w:rPr>
        <w:t>Bureau Veritas è Organismo riconosciuto e accreditato dalle più importanti organizzazioni nazionali ed internazionali.</w:t>
      </w:r>
    </w:p>
    <w:p w:rsidR="001E2197" w:rsidRPr="001E2197" w:rsidRDefault="001E2197" w:rsidP="001E2197">
      <w:pPr>
        <w:widowControl w:val="0"/>
        <w:autoSpaceDE w:val="0"/>
        <w:autoSpaceDN w:val="0"/>
        <w:adjustRightInd w:val="0"/>
        <w:spacing w:after="0"/>
        <w:jc w:val="both"/>
        <w:rPr>
          <w:rFonts w:ascii="Times New Roman" w:eastAsia="Times New Roman" w:hAnsi="Times New Roman" w:cs="Times New Roman"/>
          <w:sz w:val="18"/>
          <w:szCs w:val="18"/>
        </w:rPr>
      </w:pPr>
    </w:p>
    <w:tbl>
      <w:tblPr>
        <w:tblpPr w:leftFromText="141" w:rightFromText="141" w:vertAnchor="text" w:horzAnchor="margin" w:tblpY="15"/>
        <w:tblW w:w="11057" w:type="dxa"/>
        <w:tblLook w:val="01E0" w:firstRow="1" w:lastRow="1" w:firstColumn="1" w:lastColumn="1" w:noHBand="0" w:noVBand="0"/>
      </w:tblPr>
      <w:tblGrid>
        <w:gridCol w:w="2669"/>
        <w:gridCol w:w="2718"/>
        <w:gridCol w:w="2835"/>
        <w:gridCol w:w="2835"/>
      </w:tblGrid>
      <w:tr w:rsidR="001E2197" w:rsidRPr="001E2197" w:rsidTr="00564338">
        <w:trPr>
          <w:trHeight w:val="151"/>
        </w:trPr>
        <w:tc>
          <w:tcPr>
            <w:tcW w:w="1207" w:type="pct"/>
            <w:shd w:val="clear" w:color="auto" w:fill="auto"/>
          </w:tcPr>
          <w:p w:rsidR="001E2197" w:rsidRPr="001E2197" w:rsidRDefault="001E2197" w:rsidP="001E2197">
            <w:pPr>
              <w:pStyle w:val="Pidipagina"/>
              <w:ind w:left="-108"/>
              <w:jc w:val="both"/>
              <w:rPr>
                <w:rFonts w:ascii="Times New Roman" w:hAnsi="Times New Roman" w:cs="Times New Roman"/>
                <w:color w:val="333333"/>
                <w:sz w:val="18"/>
                <w:szCs w:val="18"/>
              </w:rPr>
            </w:pPr>
            <w:r w:rsidRPr="001E2197">
              <w:rPr>
                <w:rFonts w:ascii="Times New Roman" w:hAnsi="Times New Roman" w:cs="Times New Roman"/>
                <w:b/>
                <w:color w:val="333333"/>
                <w:sz w:val="18"/>
                <w:szCs w:val="18"/>
              </w:rPr>
              <w:t xml:space="preserve">Bureau Veritas Italia S.p.A. </w:t>
            </w:r>
            <w:hyperlink r:id="rId12" w:history="1">
              <w:r w:rsidRPr="001E2197">
                <w:rPr>
                  <w:rStyle w:val="Collegamentoipertestuale"/>
                  <w:rFonts w:ascii="Times New Roman" w:hAnsi="Times New Roman" w:cs="Times New Roman"/>
                  <w:sz w:val="18"/>
                  <w:szCs w:val="18"/>
                </w:rPr>
                <w:t>www.bureauveritas.it</w:t>
              </w:r>
            </w:hyperlink>
          </w:p>
          <w:p w:rsidR="001E2197" w:rsidRPr="001E2197" w:rsidRDefault="001E2197" w:rsidP="001E2197">
            <w:pPr>
              <w:pStyle w:val="Pidipagina"/>
              <w:ind w:left="-108"/>
              <w:jc w:val="both"/>
              <w:rPr>
                <w:rFonts w:ascii="Times New Roman" w:hAnsi="Times New Roman" w:cs="Times New Roman"/>
                <w:color w:val="333333"/>
                <w:sz w:val="18"/>
                <w:szCs w:val="18"/>
              </w:rPr>
            </w:pPr>
            <w:r w:rsidRPr="001E2197">
              <w:rPr>
                <w:rFonts w:ascii="Times New Roman" w:hAnsi="Times New Roman" w:cs="Times New Roman"/>
                <w:color w:val="333333"/>
                <w:sz w:val="18"/>
                <w:szCs w:val="18"/>
              </w:rPr>
              <w:t>Tel. (+39) 02 27091.1</w:t>
            </w:r>
          </w:p>
        </w:tc>
        <w:tc>
          <w:tcPr>
            <w:tcW w:w="1229" w:type="pct"/>
            <w:shd w:val="clear" w:color="auto" w:fill="auto"/>
          </w:tcPr>
          <w:p w:rsidR="001E2197" w:rsidRPr="001E2197" w:rsidRDefault="001E2197" w:rsidP="001E2197">
            <w:pPr>
              <w:pStyle w:val="Pidipagina"/>
              <w:ind w:left="-83"/>
              <w:jc w:val="both"/>
              <w:rPr>
                <w:rFonts w:ascii="Times New Roman" w:hAnsi="Times New Roman" w:cs="Times New Roman"/>
                <w:color w:val="333333"/>
                <w:sz w:val="18"/>
                <w:szCs w:val="18"/>
              </w:rPr>
            </w:pPr>
          </w:p>
        </w:tc>
        <w:tc>
          <w:tcPr>
            <w:tcW w:w="1282" w:type="pct"/>
            <w:shd w:val="clear" w:color="auto" w:fill="auto"/>
          </w:tcPr>
          <w:p w:rsidR="001E2197" w:rsidRPr="001E2197" w:rsidRDefault="001E2197" w:rsidP="001E2197">
            <w:pPr>
              <w:pStyle w:val="Pidipagina"/>
              <w:ind w:left="-58"/>
              <w:jc w:val="both"/>
              <w:rPr>
                <w:rFonts w:ascii="Times New Roman" w:hAnsi="Times New Roman" w:cs="Times New Roman"/>
                <w:color w:val="333333"/>
                <w:sz w:val="18"/>
                <w:szCs w:val="18"/>
              </w:rPr>
            </w:pPr>
          </w:p>
        </w:tc>
        <w:tc>
          <w:tcPr>
            <w:tcW w:w="1282" w:type="pct"/>
            <w:shd w:val="clear" w:color="auto" w:fill="auto"/>
            <w:vAlign w:val="bottom"/>
          </w:tcPr>
          <w:p w:rsidR="001E2197" w:rsidRPr="001E2197" w:rsidRDefault="001E2197" w:rsidP="001E2197">
            <w:pPr>
              <w:pStyle w:val="Pidipagina"/>
              <w:ind w:left="-33"/>
              <w:jc w:val="both"/>
              <w:rPr>
                <w:rFonts w:ascii="Times New Roman" w:hAnsi="Times New Roman" w:cs="Times New Roman"/>
                <w:color w:val="333333"/>
                <w:sz w:val="18"/>
                <w:szCs w:val="18"/>
              </w:rPr>
            </w:pPr>
          </w:p>
        </w:tc>
      </w:tr>
    </w:tbl>
    <w:p w:rsidR="001E2197" w:rsidRPr="003E3721" w:rsidRDefault="001E2197" w:rsidP="001E2197">
      <w:pPr>
        <w:spacing w:after="0" w:line="240" w:lineRule="auto"/>
        <w:jc w:val="both"/>
        <w:rPr>
          <w:rFonts w:ascii="Times New Roman" w:eastAsia="Times New Roman" w:hAnsi="Times New Roman" w:cs="Times New Roman"/>
          <w:szCs w:val="20"/>
        </w:rPr>
      </w:pPr>
    </w:p>
    <w:p w:rsidR="001E2197" w:rsidRPr="003E3721" w:rsidRDefault="001E2197" w:rsidP="00991506">
      <w:pPr>
        <w:spacing w:after="0" w:line="240" w:lineRule="auto"/>
        <w:jc w:val="both"/>
        <w:rPr>
          <w:rFonts w:ascii="Times New Roman" w:eastAsia="Times New Roman" w:hAnsi="Times New Roman" w:cs="Times New Roman"/>
          <w:szCs w:val="20"/>
        </w:rPr>
      </w:pPr>
    </w:p>
    <w:sectPr w:rsidR="001E2197" w:rsidRPr="003E3721">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237" w:rsidRDefault="004F6237" w:rsidP="00F41A4B">
      <w:pPr>
        <w:spacing w:after="0" w:line="240" w:lineRule="auto"/>
      </w:pPr>
      <w:r>
        <w:separator/>
      </w:r>
    </w:p>
  </w:endnote>
  <w:endnote w:type="continuationSeparator" w:id="0">
    <w:p w:rsidR="004F6237" w:rsidRDefault="004F6237" w:rsidP="00F4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79D" w:rsidRDefault="00D4779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79D" w:rsidRDefault="00D4779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79D" w:rsidRDefault="00D4779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237" w:rsidRDefault="004F6237" w:rsidP="00F41A4B">
      <w:pPr>
        <w:spacing w:after="0" w:line="240" w:lineRule="auto"/>
      </w:pPr>
      <w:r>
        <w:separator/>
      </w:r>
    </w:p>
  </w:footnote>
  <w:footnote w:type="continuationSeparator" w:id="0">
    <w:p w:rsidR="004F6237" w:rsidRDefault="004F6237" w:rsidP="00F41A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79D" w:rsidRDefault="00D4779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F4" w:rsidRDefault="00D11E92" w:rsidP="00013F23">
    <w:pPr>
      <w:pStyle w:val="Intestazione"/>
      <w:jc w:val="both"/>
    </w:pPr>
    <w:r>
      <w:rPr>
        <w:noProof/>
        <w:lang w:val="it-CH" w:eastAsia="it-CH"/>
      </w:rPr>
      <w:drawing>
        <wp:inline distT="0" distB="0" distL="0" distR="0" wp14:anchorId="2D20D2CD" wp14:editId="5F43BFEA">
          <wp:extent cx="2526927" cy="278296"/>
          <wp:effectExtent l="0" t="0" r="6985"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2533" cy="288825"/>
                  </a:xfrm>
                  <a:prstGeom prst="rect">
                    <a:avLst/>
                  </a:prstGeom>
                  <a:noFill/>
                </pic:spPr>
              </pic:pic>
            </a:graphicData>
          </a:graphic>
        </wp:inline>
      </w:drawing>
    </w:r>
    <w:r>
      <w:tab/>
    </w:r>
    <w:r>
      <w:tab/>
    </w:r>
    <w:r w:rsidR="001E2197">
      <w:rPr>
        <w:noProof/>
        <w:lang w:val="it-CH" w:eastAsia="it-CH"/>
      </w:rPr>
      <w:drawing>
        <wp:inline distT="0" distB="0" distL="0" distR="0" wp14:anchorId="45231378" wp14:editId="6DAEB024">
          <wp:extent cx="646430" cy="759940"/>
          <wp:effectExtent l="0" t="0" r="127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2">
                    <a:extLst>
                      <a:ext uri="{28A0092B-C50C-407E-A947-70E740481C1C}">
                        <a14:useLocalDpi xmlns:a14="http://schemas.microsoft.com/office/drawing/2010/main" val="0"/>
                      </a:ext>
                    </a:extLst>
                  </a:blip>
                  <a:stretch>
                    <a:fillRect/>
                  </a:stretch>
                </pic:blipFill>
                <pic:spPr>
                  <a:xfrm>
                    <a:off x="0" y="0"/>
                    <a:ext cx="657913" cy="773440"/>
                  </a:xfrm>
                  <a:prstGeom prst="rect">
                    <a:avLst/>
                  </a:prstGeom>
                </pic:spPr>
              </pic:pic>
            </a:graphicData>
          </a:graphic>
        </wp:inline>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79D" w:rsidRDefault="00D4779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35FD3"/>
    <w:multiLevelType w:val="multilevel"/>
    <w:tmpl w:val="CE5C49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1DF444A"/>
    <w:multiLevelType w:val="hybridMultilevel"/>
    <w:tmpl w:val="8CF0786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640"/>
    <w:rsid w:val="00012336"/>
    <w:rsid w:val="0017139B"/>
    <w:rsid w:val="001E2197"/>
    <w:rsid w:val="00240655"/>
    <w:rsid w:val="002B12FE"/>
    <w:rsid w:val="002C76D5"/>
    <w:rsid w:val="002D6578"/>
    <w:rsid w:val="003B1471"/>
    <w:rsid w:val="003E6B04"/>
    <w:rsid w:val="00425DE5"/>
    <w:rsid w:val="004872C4"/>
    <w:rsid w:val="004F6237"/>
    <w:rsid w:val="0056526A"/>
    <w:rsid w:val="005735A0"/>
    <w:rsid w:val="006138BC"/>
    <w:rsid w:val="006E78E8"/>
    <w:rsid w:val="00704FF3"/>
    <w:rsid w:val="007724C0"/>
    <w:rsid w:val="00800366"/>
    <w:rsid w:val="008026A6"/>
    <w:rsid w:val="00842CA8"/>
    <w:rsid w:val="00924C3C"/>
    <w:rsid w:val="00931640"/>
    <w:rsid w:val="00936C81"/>
    <w:rsid w:val="0094048D"/>
    <w:rsid w:val="00962E1F"/>
    <w:rsid w:val="00967D8B"/>
    <w:rsid w:val="00991506"/>
    <w:rsid w:val="00995304"/>
    <w:rsid w:val="009B31AB"/>
    <w:rsid w:val="00A96055"/>
    <w:rsid w:val="00B02B84"/>
    <w:rsid w:val="00B2585F"/>
    <w:rsid w:val="00D11E92"/>
    <w:rsid w:val="00D17932"/>
    <w:rsid w:val="00D4779D"/>
    <w:rsid w:val="00E32EBD"/>
    <w:rsid w:val="00E3323C"/>
    <w:rsid w:val="00E36FB6"/>
    <w:rsid w:val="00F41A4B"/>
    <w:rsid w:val="00F60171"/>
    <w:rsid w:val="00F73772"/>
    <w:rsid w:val="00F80EFC"/>
    <w:rsid w:val="00F955B8"/>
    <w:rsid w:val="00FE0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893BCF-F3E1-4BEC-95FF-108AF89F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1A4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F41A4B"/>
    <w:rPr>
      <w:color w:val="0000FF"/>
      <w:u w:val="single"/>
    </w:rPr>
  </w:style>
  <w:style w:type="paragraph" w:styleId="Intestazione">
    <w:name w:val="header"/>
    <w:basedOn w:val="Normale"/>
    <w:link w:val="IntestazioneCarattere"/>
    <w:uiPriority w:val="99"/>
    <w:unhideWhenUsed/>
    <w:rsid w:val="00F41A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1A4B"/>
  </w:style>
  <w:style w:type="paragraph" w:styleId="Pidipagina">
    <w:name w:val="footer"/>
    <w:basedOn w:val="Normale"/>
    <w:link w:val="PidipaginaCarattere"/>
    <w:uiPriority w:val="99"/>
    <w:unhideWhenUsed/>
    <w:rsid w:val="00F41A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1A4B"/>
  </w:style>
  <w:style w:type="paragraph" w:customStyle="1" w:styleId="Default">
    <w:name w:val="Default"/>
    <w:rsid w:val="002C76D5"/>
    <w:pPr>
      <w:autoSpaceDE w:val="0"/>
      <w:autoSpaceDN w:val="0"/>
      <w:adjustRightInd w:val="0"/>
      <w:spacing w:after="0" w:line="240" w:lineRule="auto"/>
    </w:pPr>
    <w:rPr>
      <w:rFonts w:ascii="Arial" w:hAnsi="Arial" w:cs="Arial"/>
      <w:color w:val="000000"/>
      <w:sz w:val="24"/>
      <w:szCs w:val="24"/>
    </w:rPr>
  </w:style>
  <w:style w:type="character" w:customStyle="1" w:styleId="A15">
    <w:name w:val="A15"/>
    <w:uiPriority w:val="99"/>
    <w:rsid w:val="002C76D5"/>
    <w:rPr>
      <w:color w:val="000000"/>
      <w:sz w:val="18"/>
      <w:szCs w:val="18"/>
    </w:rPr>
  </w:style>
  <w:style w:type="character" w:styleId="Enfasicorsivo">
    <w:name w:val="Emphasis"/>
    <w:basedOn w:val="Carpredefinitoparagrafo"/>
    <w:uiPriority w:val="20"/>
    <w:qFormat/>
    <w:rsid w:val="002C76D5"/>
    <w:rPr>
      <w:i/>
      <w:iCs/>
    </w:rPr>
  </w:style>
  <w:style w:type="character" w:styleId="Enfasigrassetto">
    <w:name w:val="Strong"/>
    <w:basedOn w:val="Carpredefinitoparagrafo"/>
    <w:uiPriority w:val="22"/>
    <w:qFormat/>
    <w:rsid w:val="00F73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6318">
      <w:bodyDiv w:val="1"/>
      <w:marLeft w:val="0"/>
      <w:marRight w:val="0"/>
      <w:marTop w:val="0"/>
      <w:marBottom w:val="0"/>
      <w:divBdr>
        <w:top w:val="none" w:sz="0" w:space="0" w:color="auto"/>
        <w:left w:val="none" w:sz="0" w:space="0" w:color="auto"/>
        <w:bottom w:val="none" w:sz="0" w:space="0" w:color="auto"/>
        <w:right w:val="none" w:sz="0" w:space="0" w:color="auto"/>
      </w:divBdr>
    </w:div>
    <w:div w:id="460467354">
      <w:bodyDiv w:val="1"/>
      <w:marLeft w:val="0"/>
      <w:marRight w:val="0"/>
      <w:marTop w:val="0"/>
      <w:marBottom w:val="0"/>
      <w:divBdr>
        <w:top w:val="none" w:sz="0" w:space="0" w:color="auto"/>
        <w:left w:val="none" w:sz="0" w:space="0" w:color="auto"/>
        <w:bottom w:val="none" w:sz="0" w:space="0" w:color="auto"/>
        <w:right w:val="none" w:sz="0" w:space="0" w:color="auto"/>
      </w:divBdr>
      <w:divsChild>
        <w:div w:id="33581424">
          <w:marLeft w:val="0"/>
          <w:marRight w:val="0"/>
          <w:marTop w:val="0"/>
          <w:marBottom w:val="0"/>
          <w:divBdr>
            <w:top w:val="none" w:sz="0" w:space="0" w:color="auto"/>
            <w:left w:val="none" w:sz="0" w:space="0" w:color="auto"/>
            <w:bottom w:val="none" w:sz="0" w:space="0" w:color="auto"/>
            <w:right w:val="none" w:sz="0" w:space="0" w:color="auto"/>
          </w:divBdr>
          <w:divsChild>
            <w:div w:id="494078470">
              <w:marLeft w:val="0"/>
              <w:marRight w:val="0"/>
              <w:marTop w:val="0"/>
              <w:marBottom w:val="0"/>
              <w:divBdr>
                <w:top w:val="none" w:sz="0" w:space="0" w:color="auto"/>
                <w:left w:val="none" w:sz="0" w:space="0" w:color="auto"/>
                <w:bottom w:val="none" w:sz="0" w:space="0" w:color="auto"/>
                <w:right w:val="none" w:sz="0" w:space="0" w:color="auto"/>
              </w:divBdr>
              <w:divsChild>
                <w:div w:id="527452529">
                  <w:marLeft w:val="0"/>
                  <w:marRight w:val="0"/>
                  <w:marTop w:val="0"/>
                  <w:marBottom w:val="0"/>
                  <w:divBdr>
                    <w:top w:val="none" w:sz="0" w:space="0" w:color="auto"/>
                    <w:left w:val="none" w:sz="0" w:space="0" w:color="auto"/>
                    <w:bottom w:val="none" w:sz="0" w:space="0" w:color="auto"/>
                    <w:right w:val="none" w:sz="0" w:space="0" w:color="auto"/>
                  </w:divBdr>
                  <w:divsChild>
                    <w:div w:id="598411339">
                      <w:marLeft w:val="0"/>
                      <w:marRight w:val="0"/>
                      <w:marTop w:val="0"/>
                      <w:marBottom w:val="0"/>
                      <w:divBdr>
                        <w:top w:val="none" w:sz="0" w:space="0" w:color="auto"/>
                        <w:left w:val="none" w:sz="0" w:space="0" w:color="auto"/>
                        <w:bottom w:val="none" w:sz="0" w:space="0" w:color="auto"/>
                        <w:right w:val="none" w:sz="0" w:space="0" w:color="auto"/>
                      </w:divBdr>
                      <w:divsChild>
                        <w:div w:id="20925768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016091">
      <w:bodyDiv w:val="1"/>
      <w:marLeft w:val="0"/>
      <w:marRight w:val="0"/>
      <w:marTop w:val="0"/>
      <w:marBottom w:val="0"/>
      <w:divBdr>
        <w:top w:val="none" w:sz="0" w:space="0" w:color="auto"/>
        <w:left w:val="none" w:sz="0" w:space="0" w:color="auto"/>
        <w:bottom w:val="none" w:sz="0" w:space="0" w:color="auto"/>
        <w:right w:val="none" w:sz="0" w:space="0" w:color="auto"/>
      </w:divBdr>
    </w:div>
    <w:div w:id="7068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up.intesasanpaolo.com/it/sala-stampa/new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ampa@intesasanpaolo.com" TargetMode="External"/><Relationship Id="rId12" Type="http://schemas.openxmlformats.org/officeDocument/2006/relationships/hyperlink" Target="http://www.bureauveritas.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intesa-sanpaol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roup.intesasanpaolo.com/it/sala-stampa/new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roup.intesasanpaolo.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Intesa-Sanpaolo</Company>
  <LinksUpToDate>false</LinksUpToDate>
  <CharactersWithSpaces>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OCCHI DANIELE</dc:creator>
  <cp:keywords/>
  <dc:description/>
  <cp:lastModifiedBy>Bruno</cp:lastModifiedBy>
  <cp:revision>2</cp:revision>
  <dcterms:created xsi:type="dcterms:W3CDTF">2021-06-10T07:05:00Z</dcterms:created>
  <dcterms:modified xsi:type="dcterms:W3CDTF">2021-06-10T07:05:00Z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2021-05-25T14:38:22Z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096848dc-71cb-4702-a955-60c364c58ce6</vt:lpwstr>
  </property>
  <property fmtid="{D5CDD505-2E9C-101B-9397-08002B2CF9AE}" pid="8" name="MSIP_Label_5f5fe31f-9de1-4167-a753-111c0df8115f_ContentBits">
    <vt:lpwstr>0</vt:lpwstr>
  </property>
</Properties>
</file>