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8E38D" w14:textId="77777777" w:rsidR="00BC6B73" w:rsidRDefault="00BC6B73" w:rsidP="00197879">
      <w:pPr>
        <w:jc w:val="center"/>
        <w:rPr>
          <w:rFonts w:asciiTheme="minorHAnsi" w:hAnsiTheme="minorHAnsi" w:cs="Tahoma"/>
          <w:b/>
          <w:color w:val="333333"/>
          <w:szCs w:val="16"/>
          <w:lang w:val="en-US"/>
        </w:rPr>
      </w:pPr>
      <w:r w:rsidRPr="00BC6B73">
        <w:rPr>
          <w:rFonts w:asciiTheme="minorHAnsi" w:hAnsiTheme="minorHAnsi" w:cs="Tahoma"/>
          <w:b/>
          <w:color w:val="333333"/>
          <w:szCs w:val="16"/>
          <w:lang w:val="en-US"/>
        </w:rPr>
        <w:t>COMUNICATO STAMPA</w:t>
      </w:r>
    </w:p>
    <w:p w14:paraId="522EC7DF" w14:textId="77777777" w:rsidR="00047108" w:rsidRPr="00AC7E58" w:rsidRDefault="00047108" w:rsidP="00197879">
      <w:pPr>
        <w:rPr>
          <w:rFonts w:asciiTheme="minorHAnsi" w:hAnsiTheme="minorHAnsi" w:cs="Tahoma"/>
          <w:sz w:val="16"/>
          <w:szCs w:val="16"/>
        </w:rPr>
      </w:pPr>
    </w:p>
    <w:p w14:paraId="67B69A30" w14:textId="77777777" w:rsidR="00C0181B" w:rsidRPr="00AC7E58" w:rsidRDefault="00C0181B" w:rsidP="004C5A39">
      <w:pPr>
        <w:tabs>
          <w:tab w:val="left" w:pos="11520"/>
        </w:tabs>
        <w:ind w:left="5040" w:right="180"/>
        <w:rPr>
          <w:rFonts w:asciiTheme="minorHAnsi" w:hAnsiTheme="minorHAnsi" w:cs="Tahoma"/>
          <w:color w:val="333333"/>
          <w:sz w:val="16"/>
          <w:szCs w:val="16"/>
        </w:rPr>
      </w:pPr>
    </w:p>
    <w:tbl>
      <w:tblPr>
        <w:tblW w:w="0" w:type="auto"/>
        <w:tblInd w:w="7560" w:type="dxa"/>
        <w:tblLook w:val="01E0" w:firstRow="1" w:lastRow="1" w:firstColumn="1" w:lastColumn="1" w:noHBand="0" w:noVBand="0"/>
      </w:tblPr>
      <w:tblGrid>
        <w:gridCol w:w="2958"/>
      </w:tblGrid>
      <w:tr w:rsidR="00B3370C" w:rsidRPr="00AC7E58" w14:paraId="13FA85F4" w14:textId="77777777" w:rsidTr="00BC6B73">
        <w:trPr>
          <w:trHeight w:val="284"/>
        </w:trPr>
        <w:tc>
          <w:tcPr>
            <w:tcW w:w="2958" w:type="dxa"/>
            <w:shd w:val="clear" w:color="auto" w:fill="auto"/>
            <w:vAlign w:val="center"/>
          </w:tcPr>
          <w:p w14:paraId="42A0311D" w14:textId="5A7498F7" w:rsidR="00BC6B73" w:rsidRPr="00BC6B73" w:rsidRDefault="00BC6B73" w:rsidP="00BC6B73">
            <w:pPr>
              <w:rPr>
                <w:rFonts w:asciiTheme="minorHAnsi" w:hAnsiTheme="minorHAnsi" w:cstheme="minorHAnsi"/>
                <w:u w:val="single"/>
              </w:rPr>
            </w:pPr>
            <w:r w:rsidRPr="00BC6B73">
              <w:rPr>
                <w:rFonts w:asciiTheme="minorHAnsi" w:hAnsiTheme="minorHAnsi" w:cstheme="minorHAnsi"/>
                <w:u w:val="single"/>
              </w:rPr>
              <w:t>Rapallo</w:t>
            </w:r>
            <w:r w:rsidR="00975ACB">
              <w:rPr>
                <w:rFonts w:asciiTheme="minorHAnsi" w:hAnsiTheme="minorHAnsi" w:cstheme="minorHAnsi"/>
                <w:u w:val="single"/>
              </w:rPr>
              <w:t xml:space="preserve">, </w:t>
            </w:r>
            <w:r w:rsidR="004D07F8">
              <w:rPr>
                <w:rFonts w:asciiTheme="minorHAnsi" w:hAnsiTheme="minorHAnsi" w:cstheme="minorHAnsi"/>
                <w:u w:val="single"/>
              </w:rPr>
              <w:t>10 maggio</w:t>
            </w:r>
            <w:r w:rsidR="00C151B4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BC6B73">
              <w:rPr>
                <w:rFonts w:asciiTheme="minorHAnsi" w:hAnsiTheme="minorHAnsi" w:cstheme="minorHAnsi"/>
                <w:u w:val="single"/>
              </w:rPr>
              <w:t>202</w:t>
            </w:r>
            <w:r w:rsidR="00153018">
              <w:rPr>
                <w:rFonts w:asciiTheme="minorHAnsi" w:hAnsiTheme="minorHAnsi" w:cstheme="minorHAnsi"/>
                <w:u w:val="single"/>
              </w:rPr>
              <w:t>1</w:t>
            </w:r>
          </w:p>
          <w:p w14:paraId="63461E05" w14:textId="594D1E0A" w:rsidR="00B3370C" w:rsidRPr="00BC6B73" w:rsidRDefault="00B3370C" w:rsidP="00B3370C">
            <w:pPr>
              <w:ind w:left="142"/>
              <w:rPr>
                <w:rFonts w:asciiTheme="minorHAnsi" w:hAnsiTheme="minorHAnsi" w:cstheme="minorHAnsi"/>
                <w:b/>
                <w:color w:val="333333"/>
                <w:sz w:val="20"/>
                <w:szCs w:val="20"/>
              </w:rPr>
            </w:pPr>
          </w:p>
        </w:tc>
      </w:tr>
    </w:tbl>
    <w:p w14:paraId="17587BCA" w14:textId="77777777" w:rsidR="00BC6B73" w:rsidRPr="00153018" w:rsidRDefault="00BC6B73" w:rsidP="00CA0E12">
      <w:pPr>
        <w:rPr>
          <w:rFonts w:asciiTheme="minorHAnsi" w:hAnsiTheme="minorHAnsi" w:cs="Tahoma"/>
          <w:color w:val="333333"/>
          <w:szCs w:val="16"/>
          <w:lang w:val="it-CH"/>
        </w:rPr>
      </w:pPr>
    </w:p>
    <w:p w14:paraId="2E993B1A" w14:textId="61968F42" w:rsidR="001A2E92" w:rsidRDefault="004D07F8" w:rsidP="001A2E92">
      <w:pPr>
        <w:tabs>
          <w:tab w:val="left" w:pos="888"/>
          <w:tab w:val="center" w:pos="5330"/>
        </w:tabs>
        <w:ind w:left="142"/>
        <w:jc w:val="center"/>
        <w:rPr>
          <w:rFonts w:asciiTheme="minorHAnsi" w:hAnsiTheme="minorHAnsi" w:cs="Tahoma"/>
          <w:b/>
          <w:color w:val="333333"/>
          <w:sz w:val="32"/>
          <w:szCs w:val="16"/>
          <w:lang w:val="it-CH"/>
        </w:rPr>
      </w:pPr>
      <w:r w:rsidRPr="004D07F8">
        <w:rPr>
          <w:rFonts w:asciiTheme="minorHAnsi" w:hAnsiTheme="minorHAnsi" w:cs="Tahoma"/>
          <w:b/>
          <w:color w:val="333333"/>
          <w:sz w:val="32"/>
          <w:szCs w:val="16"/>
          <w:lang w:val="it-CH"/>
        </w:rPr>
        <w:t>ELBANA DI NAVIGAZIONE SEMPRE PI</w:t>
      </w:r>
      <w:r w:rsidR="006E37D0">
        <w:rPr>
          <w:rFonts w:asciiTheme="minorHAnsi" w:hAnsiTheme="minorHAnsi" w:cs="Tahoma"/>
          <w:b/>
          <w:color w:val="333333"/>
          <w:sz w:val="32"/>
          <w:szCs w:val="16"/>
          <w:lang w:val="it-CH"/>
        </w:rPr>
        <w:t>Ù</w:t>
      </w:r>
      <w:r w:rsidRPr="004D07F8">
        <w:rPr>
          <w:rFonts w:asciiTheme="minorHAnsi" w:hAnsiTheme="minorHAnsi" w:cs="Tahoma"/>
          <w:b/>
          <w:color w:val="333333"/>
          <w:sz w:val="32"/>
          <w:szCs w:val="16"/>
          <w:lang w:val="it-CH"/>
        </w:rPr>
        <w:t xml:space="preserve"> DIGITALE CON IB</w:t>
      </w:r>
    </w:p>
    <w:p w14:paraId="6377079E" w14:textId="77777777" w:rsidR="004D07F8" w:rsidRPr="004D07F8" w:rsidRDefault="004D07F8" w:rsidP="001A2E92">
      <w:pPr>
        <w:tabs>
          <w:tab w:val="left" w:pos="888"/>
          <w:tab w:val="center" w:pos="5330"/>
        </w:tabs>
        <w:ind w:left="142"/>
        <w:jc w:val="center"/>
        <w:rPr>
          <w:rFonts w:asciiTheme="minorHAnsi" w:hAnsiTheme="minorHAnsi" w:cs="Tahoma"/>
          <w:b/>
          <w:color w:val="333333"/>
          <w:sz w:val="32"/>
          <w:szCs w:val="16"/>
        </w:rPr>
      </w:pPr>
    </w:p>
    <w:p w14:paraId="69A8E5E2" w14:textId="77777777" w:rsidR="00BC6B73" w:rsidRPr="009C058C" w:rsidRDefault="00BC6B73" w:rsidP="00441A40">
      <w:pPr>
        <w:jc w:val="both"/>
        <w:rPr>
          <w:rFonts w:ascii="Arial" w:hAnsi="Arial" w:cs="Arial"/>
          <w:color w:val="333333"/>
          <w:szCs w:val="16"/>
        </w:rPr>
      </w:pPr>
    </w:p>
    <w:p w14:paraId="686C1E13" w14:textId="317972D1" w:rsidR="004D07F8" w:rsidRPr="004D07F8" w:rsidRDefault="004D07F8" w:rsidP="003C0463">
      <w:pPr>
        <w:jc w:val="both"/>
        <w:rPr>
          <w:rFonts w:ascii="Arial" w:hAnsi="Arial" w:cs="Arial"/>
          <w:color w:val="333333"/>
          <w:szCs w:val="16"/>
        </w:rPr>
      </w:pPr>
      <w:r w:rsidRPr="004D07F8">
        <w:rPr>
          <w:rFonts w:ascii="Arial" w:hAnsi="Arial" w:cs="Arial"/>
          <w:color w:val="333333"/>
          <w:szCs w:val="16"/>
        </w:rPr>
        <w:t xml:space="preserve">La compagnia Elbana di Navigazione ha riconfermato la sua fiducia nel gruppo IB con </w:t>
      </w:r>
      <w:r w:rsidR="006E37D0">
        <w:rPr>
          <w:rFonts w:ascii="Arial" w:hAnsi="Arial" w:cs="Arial"/>
          <w:color w:val="333333"/>
          <w:szCs w:val="16"/>
        </w:rPr>
        <w:t>l’</w:t>
      </w:r>
      <w:r w:rsidRPr="004D07F8">
        <w:rPr>
          <w:rFonts w:ascii="Arial" w:hAnsi="Arial" w:cs="Arial"/>
          <w:color w:val="333333"/>
          <w:szCs w:val="16"/>
        </w:rPr>
        <w:t xml:space="preserve">obiettivo di digitalizzare i processi di gestione operativa della flotta, attraverso l’impiego della tecnologia </w:t>
      </w:r>
      <w:r w:rsidR="003C0463" w:rsidRPr="004D07F8">
        <w:rPr>
          <w:rFonts w:ascii="Arial" w:hAnsi="Arial" w:cs="Arial"/>
          <w:color w:val="333333"/>
          <w:szCs w:val="16"/>
        </w:rPr>
        <w:t>sviluppata</w:t>
      </w:r>
      <w:r w:rsidRPr="004D07F8">
        <w:rPr>
          <w:rFonts w:ascii="Arial" w:hAnsi="Arial" w:cs="Arial"/>
          <w:color w:val="333333"/>
          <w:szCs w:val="16"/>
        </w:rPr>
        <w:t xml:space="preserve"> dalla società di Rapallo; recentemente acquisita dal gruppo norvegese </w:t>
      </w:r>
      <w:proofErr w:type="spellStart"/>
      <w:r w:rsidRPr="004D07F8">
        <w:rPr>
          <w:rFonts w:ascii="Arial" w:hAnsi="Arial" w:cs="Arial"/>
          <w:color w:val="333333"/>
          <w:szCs w:val="16"/>
        </w:rPr>
        <w:t>Arribatec</w:t>
      </w:r>
      <w:proofErr w:type="spellEnd"/>
      <w:r w:rsidRPr="004D07F8">
        <w:rPr>
          <w:rFonts w:ascii="Arial" w:hAnsi="Arial" w:cs="Arial"/>
          <w:color w:val="333333"/>
          <w:szCs w:val="16"/>
        </w:rPr>
        <w:t>.</w:t>
      </w:r>
    </w:p>
    <w:p w14:paraId="71D1FAFB" w14:textId="60C4ABF3" w:rsidR="004D07F8" w:rsidRPr="004D07F8" w:rsidRDefault="004D07F8" w:rsidP="003C0463">
      <w:pPr>
        <w:jc w:val="both"/>
        <w:rPr>
          <w:rFonts w:ascii="Arial" w:hAnsi="Arial" w:cs="Arial"/>
          <w:color w:val="333333"/>
          <w:szCs w:val="16"/>
        </w:rPr>
      </w:pPr>
      <w:r w:rsidRPr="004D07F8">
        <w:rPr>
          <w:rFonts w:ascii="Arial" w:hAnsi="Arial" w:cs="Arial"/>
          <w:color w:val="333333"/>
          <w:szCs w:val="16"/>
        </w:rPr>
        <w:t xml:space="preserve">La collaborazione tra Elbana e IB è ormai decennale; quando la compagnia di navigazione toscana scelse </w:t>
      </w:r>
      <w:proofErr w:type="spellStart"/>
      <w:r w:rsidRPr="004D07F8">
        <w:rPr>
          <w:rFonts w:ascii="Arial" w:hAnsi="Arial" w:cs="Arial"/>
          <w:color w:val="333333"/>
          <w:szCs w:val="16"/>
        </w:rPr>
        <w:t>InfoSHIP</w:t>
      </w:r>
      <w:proofErr w:type="spellEnd"/>
      <w:r w:rsidRPr="004D07F8">
        <w:rPr>
          <w:rFonts w:ascii="Arial" w:hAnsi="Arial" w:cs="Arial"/>
          <w:color w:val="333333"/>
          <w:szCs w:val="16"/>
        </w:rPr>
        <w:t xml:space="preserve"> per gestire la m</w:t>
      </w:r>
      <w:r w:rsidR="003C0463">
        <w:rPr>
          <w:rFonts w:ascii="Arial" w:hAnsi="Arial" w:cs="Arial"/>
          <w:color w:val="333333"/>
          <w:szCs w:val="16"/>
        </w:rPr>
        <w:t>an</w:t>
      </w:r>
      <w:r w:rsidRPr="004D07F8">
        <w:rPr>
          <w:rFonts w:ascii="Arial" w:hAnsi="Arial" w:cs="Arial"/>
          <w:color w:val="333333"/>
          <w:szCs w:val="16"/>
        </w:rPr>
        <w:t xml:space="preserve">utenzione degli asset di bordo dell'intera flotta e il processo di approvvigionamento delle sue cinque navi </w:t>
      </w:r>
      <w:proofErr w:type="spellStart"/>
      <w:r w:rsidRPr="004D07F8">
        <w:rPr>
          <w:rFonts w:ascii="Arial" w:hAnsi="Arial" w:cs="Arial"/>
          <w:color w:val="333333"/>
          <w:szCs w:val="16"/>
        </w:rPr>
        <w:t>chimichiere</w:t>
      </w:r>
      <w:proofErr w:type="spellEnd"/>
      <w:r w:rsidRPr="004D07F8">
        <w:rPr>
          <w:rFonts w:ascii="Arial" w:hAnsi="Arial" w:cs="Arial"/>
          <w:color w:val="333333"/>
          <w:szCs w:val="16"/>
        </w:rPr>
        <w:t>.</w:t>
      </w:r>
    </w:p>
    <w:p w14:paraId="1F965A42" w14:textId="77777777" w:rsidR="004D07F8" w:rsidRPr="004D07F8" w:rsidRDefault="004D07F8" w:rsidP="003C0463">
      <w:pPr>
        <w:jc w:val="both"/>
        <w:rPr>
          <w:rFonts w:ascii="Arial" w:hAnsi="Arial" w:cs="Arial"/>
          <w:color w:val="333333"/>
          <w:szCs w:val="16"/>
        </w:rPr>
      </w:pPr>
      <w:r w:rsidRPr="004D07F8">
        <w:rPr>
          <w:rFonts w:ascii="Arial" w:hAnsi="Arial" w:cs="Arial"/>
          <w:color w:val="333333"/>
          <w:szCs w:val="16"/>
        </w:rPr>
        <w:t xml:space="preserve">Oggi il progetto avviato intraprende un deciso passo in avanti attraverso la migrazione del sistema installato su ciascuna delle navi e nell’head-office di Elbana all'ultima versione di </w:t>
      </w:r>
      <w:proofErr w:type="spellStart"/>
      <w:r w:rsidRPr="004D07F8">
        <w:rPr>
          <w:rFonts w:ascii="Arial" w:hAnsi="Arial" w:cs="Arial"/>
          <w:color w:val="333333"/>
          <w:szCs w:val="16"/>
        </w:rPr>
        <w:t>InfoSHIP</w:t>
      </w:r>
      <w:proofErr w:type="spellEnd"/>
      <w:r w:rsidRPr="004D07F8">
        <w:rPr>
          <w:rFonts w:ascii="Arial" w:hAnsi="Arial" w:cs="Arial"/>
          <w:color w:val="333333"/>
          <w:szCs w:val="16"/>
        </w:rPr>
        <w:t xml:space="preserve"> Asset.</w:t>
      </w:r>
    </w:p>
    <w:p w14:paraId="66115F2E" w14:textId="77777777" w:rsidR="004D07F8" w:rsidRPr="004D07F8" w:rsidRDefault="004D07F8" w:rsidP="003C0463">
      <w:pPr>
        <w:jc w:val="both"/>
        <w:rPr>
          <w:rFonts w:ascii="Arial" w:hAnsi="Arial" w:cs="Arial"/>
          <w:color w:val="333333"/>
          <w:szCs w:val="16"/>
        </w:rPr>
      </w:pPr>
      <w:r w:rsidRPr="004D07F8">
        <w:rPr>
          <w:rFonts w:ascii="Arial" w:hAnsi="Arial" w:cs="Arial"/>
          <w:color w:val="333333"/>
          <w:szCs w:val="16"/>
        </w:rPr>
        <w:t>Si tratta di una naturale evoluzione del sistema PMS implementato da Elbana, società che da sempre si è dimostrata molto attenta alle nuove tecnologie e alle competenze del personale coinvolto nel progetto di digitalizzazione delle operazioni aziendali.</w:t>
      </w:r>
    </w:p>
    <w:p w14:paraId="437D534F" w14:textId="001AD1F1" w:rsidR="004D07F8" w:rsidRPr="004D07F8" w:rsidRDefault="004D07F8" w:rsidP="003C0463">
      <w:pPr>
        <w:jc w:val="both"/>
        <w:rPr>
          <w:rFonts w:ascii="Arial" w:hAnsi="Arial" w:cs="Arial"/>
          <w:color w:val="333333"/>
          <w:szCs w:val="16"/>
        </w:rPr>
      </w:pPr>
      <w:r w:rsidRPr="004D07F8">
        <w:rPr>
          <w:rFonts w:ascii="Arial" w:hAnsi="Arial" w:cs="Arial"/>
          <w:color w:val="333333"/>
          <w:szCs w:val="16"/>
        </w:rPr>
        <w:t xml:space="preserve">“Il management della Compagnia – sottolinea Fabrizio Freschi, Amministratore Delegato di Elbana </w:t>
      </w:r>
      <w:r w:rsidR="003C0463" w:rsidRPr="004D07F8">
        <w:rPr>
          <w:rFonts w:ascii="Arial" w:hAnsi="Arial" w:cs="Arial"/>
          <w:color w:val="333333"/>
          <w:szCs w:val="16"/>
        </w:rPr>
        <w:t>–</w:t>
      </w:r>
      <w:r w:rsidRPr="004D07F8">
        <w:rPr>
          <w:rFonts w:ascii="Arial" w:hAnsi="Arial" w:cs="Arial"/>
          <w:color w:val="333333"/>
          <w:szCs w:val="16"/>
        </w:rPr>
        <w:t xml:space="preserve"> considera il proprio ISM come lo strumento basilare per fornire servizi di gestione e miglioramento della gestione delle navi coerenti fornendo tutte le risorse tecniche e operative e anche grazie a un costante processo di up-to-dating.”</w:t>
      </w:r>
    </w:p>
    <w:p w14:paraId="39F1D13F" w14:textId="2D5D590E" w:rsidR="004D07F8" w:rsidRPr="004D07F8" w:rsidRDefault="004D07F8" w:rsidP="003C0463">
      <w:pPr>
        <w:jc w:val="both"/>
        <w:rPr>
          <w:rFonts w:ascii="Arial" w:hAnsi="Arial" w:cs="Arial"/>
          <w:color w:val="333333"/>
          <w:szCs w:val="16"/>
        </w:rPr>
      </w:pPr>
      <w:r w:rsidRPr="004D07F8">
        <w:rPr>
          <w:rFonts w:ascii="Arial" w:hAnsi="Arial" w:cs="Arial"/>
          <w:color w:val="333333"/>
          <w:szCs w:val="16"/>
        </w:rPr>
        <w:t>Elbana non fa mistero di volersi collocare sempre in una posizione di avanguardia tecnologica, promuovendo la sua cultura della sicurezza e utilizzando nuove tecnologie, coerenti c</w:t>
      </w:r>
      <w:r w:rsidR="003C0463">
        <w:rPr>
          <w:rFonts w:ascii="Arial" w:hAnsi="Arial" w:cs="Arial"/>
          <w:color w:val="333333"/>
          <w:szCs w:val="16"/>
        </w:rPr>
        <w:t>on i suoi obiettivi strategici.</w:t>
      </w:r>
    </w:p>
    <w:p w14:paraId="0CF525AC" w14:textId="31521611" w:rsidR="004D07F8" w:rsidRPr="004D07F8" w:rsidRDefault="003C0463" w:rsidP="003C0463">
      <w:pPr>
        <w:jc w:val="both"/>
        <w:rPr>
          <w:rFonts w:ascii="Arial" w:hAnsi="Arial" w:cs="Arial"/>
          <w:color w:val="333333"/>
          <w:szCs w:val="16"/>
        </w:rPr>
      </w:pPr>
      <w:r>
        <w:rPr>
          <w:rFonts w:ascii="Arial" w:hAnsi="Arial" w:cs="Arial"/>
          <w:color w:val="333333"/>
          <w:szCs w:val="16"/>
        </w:rPr>
        <w:t>Con la recente decisione di</w:t>
      </w:r>
      <w:r w:rsidR="004D07F8" w:rsidRPr="004D07F8">
        <w:rPr>
          <w:rFonts w:ascii="Arial" w:hAnsi="Arial" w:cs="Arial"/>
          <w:color w:val="333333"/>
          <w:szCs w:val="16"/>
        </w:rPr>
        <w:t xml:space="preserve"> adottare la soluzione </w:t>
      </w:r>
      <w:proofErr w:type="spellStart"/>
      <w:r w:rsidR="004D07F8" w:rsidRPr="004D07F8">
        <w:rPr>
          <w:rFonts w:ascii="Arial" w:hAnsi="Arial" w:cs="Arial"/>
          <w:color w:val="333333"/>
          <w:szCs w:val="16"/>
        </w:rPr>
        <w:t>InfoSHIP</w:t>
      </w:r>
      <w:proofErr w:type="spellEnd"/>
      <w:r w:rsidR="004D07F8" w:rsidRPr="004D07F8">
        <w:rPr>
          <w:rFonts w:ascii="Arial" w:hAnsi="Arial" w:cs="Arial"/>
          <w:color w:val="333333"/>
          <w:szCs w:val="16"/>
        </w:rPr>
        <w:t xml:space="preserve"> Quality pe</w:t>
      </w:r>
      <w:r>
        <w:rPr>
          <w:rFonts w:ascii="Arial" w:hAnsi="Arial" w:cs="Arial"/>
          <w:color w:val="333333"/>
          <w:szCs w:val="16"/>
        </w:rPr>
        <w:t>r gestire le procedure di audit/</w:t>
      </w:r>
      <w:r w:rsidR="004D07F8" w:rsidRPr="004D07F8">
        <w:rPr>
          <w:rFonts w:ascii="Arial" w:hAnsi="Arial" w:cs="Arial"/>
          <w:color w:val="333333"/>
          <w:szCs w:val="16"/>
        </w:rPr>
        <w:t>ispezione, nonché certificati e documentazioni a livello aziendale, Elbana si propone l’</w:t>
      </w:r>
      <w:r w:rsidRPr="004D07F8">
        <w:rPr>
          <w:rFonts w:ascii="Arial" w:hAnsi="Arial" w:cs="Arial"/>
          <w:color w:val="333333"/>
          <w:szCs w:val="16"/>
        </w:rPr>
        <w:t>obiettivo</w:t>
      </w:r>
      <w:r w:rsidR="004D07F8" w:rsidRPr="004D07F8">
        <w:rPr>
          <w:rFonts w:ascii="Arial" w:hAnsi="Arial" w:cs="Arial"/>
          <w:color w:val="333333"/>
          <w:szCs w:val="16"/>
        </w:rPr>
        <w:t xml:space="preserve"> di ottimizzare la comunicazione interna e rafforzare la politica aziendale nel campo della sicurezza e della qualità dei processi.</w:t>
      </w:r>
    </w:p>
    <w:p w14:paraId="71FDF043" w14:textId="2D8FDA8A" w:rsidR="004D07F8" w:rsidRPr="004D07F8" w:rsidRDefault="004D07F8" w:rsidP="003C0463">
      <w:pPr>
        <w:jc w:val="both"/>
        <w:rPr>
          <w:rFonts w:ascii="Arial" w:hAnsi="Arial" w:cs="Arial"/>
          <w:color w:val="333333"/>
          <w:szCs w:val="16"/>
        </w:rPr>
      </w:pPr>
      <w:r w:rsidRPr="004D07F8">
        <w:rPr>
          <w:rFonts w:ascii="Arial" w:hAnsi="Arial" w:cs="Arial"/>
          <w:color w:val="333333"/>
          <w:szCs w:val="16"/>
        </w:rPr>
        <w:t>“La sicurezza è al centro delle strategie gestionali di Elbana di Navigazione che hanno l’obiettivo di raggiungere standard sempre più alti in termini di sicurezza per il personale navigante e una policy aziendale orientata all’azzeramento degli incidenti a bordo cosi come a terra</w:t>
      </w:r>
      <w:r w:rsidR="003C0463">
        <w:rPr>
          <w:rFonts w:ascii="Arial" w:hAnsi="Arial" w:cs="Arial"/>
          <w:color w:val="333333"/>
          <w:szCs w:val="16"/>
        </w:rPr>
        <w:t>”.</w:t>
      </w:r>
    </w:p>
    <w:p w14:paraId="22A916C2" w14:textId="60428237" w:rsidR="001A2E92" w:rsidRDefault="004D07F8" w:rsidP="003C0463">
      <w:pPr>
        <w:jc w:val="both"/>
        <w:rPr>
          <w:rFonts w:asciiTheme="minorHAnsi" w:hAnsiTheme="minorHAnsi" w:cs="Tahoma"/>
          <w:color w:val="333333"/>
          <w:szCs w:val="16"/>
          <w:lang w:val="it-CH"/>
        </w:rPr>
      </w:pPr>
      <w:r w:rsidRPr="004D07F8">
        <w:rPr>
          <w:rFonts w:ascii="Arial" w:hAnsi="Arial" w:cs="Arial"/>
          <w:color w:val="333333"/>
          <w:szCs w:val="16"/>
        </w:rPr>
        <w:t>Grande soddisfazione è stata espressa dallo staff d</w:t>
      </w:r>
      <w:r w:rsidR="003C0463">
        <w:rPr>
          <w:rFonts w:ascii="Arial" w:hAnsi="Arial" w:cs="Arial"/>
          <w:color w:val="333333"/>
          <w:szCs w:val="16"/>
        </w:rPr>
        <w:t xml:space="preserve">i IB impegnato ad accompagnare </w:t>
      </w:r>
      <w:r w:rsidRPr="004D07F8">
        <w:rPr>
          <w:rFonts w:ascii="Arial" w:hAnsi="Arial" w:cs="Arial"/>
          <w:color w:val="333333"/>
          <w:szCs w:val="16"/>
        </w:rPr>
        <w:t>Elbana in un p</w:t>
      </w:r>
      <w:r w:rsidR="003C0463">
        <w:rPr>
          <w:rFonts w:ascii="Arial" w:hAnsi="Arial" w:cs="Arial"/>
          <w:color w:val="333333"/>
          <w:szCs w:val="16"/>
        </w:rPr>
        <w:t xml:space="preserve">rocesso sempre più convinto di </w:t>
      </w:r>
      <w:r w:rsidRPr="004D07F8">
        <w:rPr>
          <w:rFonts w:ascii="Arial" w:hAnsi="Arial" w:cs="Arial"/>
          <w:color w:val="333333"/>
          <w:szCs w:val="16"/>
        </w:rPr>
        <w:t xml:space="preserve">trasformazione digitale dei propri processi operativi e </w:t>
      </w:r>
      <w:r w:rsidR="003C0463" w:rsidRPr="004D07F8">
        <w:rPr>
          <w:rFonts w:ascii="Arial" w:hAnsi="Arial" w:cs="Arial"/>
          <w:color w:val="333333"/>
          <w:szCs w:val="16"/>
        </w:rPr>
        <w:t>gestionali</w:t>
      </w:r>
      <w:r w:rsidRPr="004D07F8">
        <w:rPr>
          <w:rFonts w:ascii="Arial" w:hAnsi="Arial" w:cs="Arial"/>
          <w:color w:val="333333"/>
          <w:szCs w:val="16"/>
        </w:rPr>
        <w:t>.</w:t>
      </w:r>
    </w:p>
    <w:p w14:paraId="477D303B" w14:textId="77777777" w:rsidR="001A2E92" w:rsidRPr="001A2E92" w:rsidRDefault="001A2E92" w:rsidP="001A2E92">
      <w:pPr>
        <w:rPr>
          <w:rFonts w:asciiTheme="minorHAnsi" w:hAnsiTheme="minorHAnsi" w:cs="Tahoma"/>
          <w:color w:val="333333"/>
          <w:szCs w:val="16"/>
          <w:lang w:val="it-CH"/>
        </w:rPr>
      </w:pPr>
    </w:p>
    <w:p w14:paraId="0C7FA1BA" w14:textId="77777777" w:rsidR="004A5E8C" w:rsidRPr="00961450" w:rsidRDefault="004A5E8C" w:rsidP="00153018">
      <w:pPr>
        <w:rPr>
          <w:rFonts w:asciiTheme="minorHAnsi" w:hAnsiTheme="minorHAnsi" w:cs="Tahoma"/>
          <w:color w:val="333333"/>
          <w:szCs w:val="16"/>
        </w:rPr>
      </w:pPr>
    </w:p>
    <w:p w14:paraId="581AE3D5" w14:textId="77777777" w:rsidR="00BC6B73" w:rsidRPr="00AA23C7" w:rsidRDefault="00BC6B73" w:rsidP="00153018">
      <w:pPr>
        <w:rPr>
          <w:rFonts w:asciiTheme="minorHAnsi" w:hAnsiTheme="minorHAnsi" w:cs="Tahoma"/>
          <w:b/>
          <w:i/>
          <w:color w:val="333333"/>
          <w:szCs w:val="16"/>
        </w:rPr>
      </w:pPr>
      <w:r w:rsidRPr="00AA23C7">
        <w:rPr>
          <w:rFonts w:asciiTheme="minorHAnsi" w:hAnsiTheme="minorHAnsi" w:cs="Tahoma"/>
          <w:b/>
          <w:i/>
          <w:color w:val="333333"/>
          <w:szCs w:val="16"/>
        </w:rPr>
        <w:t>Per ulteriori informazioni</w:t>
      </w:r>
    </w:p>
    <w:p w14:paraId="1AA359E4" w14:textId="77777777" w:rsidR="00BC6B73" w:rsidRPr="000B1210" w:rsidRDefault="00BC6B73" w:rsidP="00153018">
      <w:pPr>
        <w:rPr>
          <w:rFonts w:asciiTheme="minorHAnsi" w:hAnsiTheme="minorHAnsi" w:cs="Tahoma"/>
          <w:i/>
          <w:color w:val="333333"/>
          <w:szCs w:val="16"/>
        </w:rPr>
      </w:pPr>
      <w:r w:rsidRPr="000B1210">
        <w:rPr>
          <w:rFonts w:asciiTheme="minorHAnsi" w:hAnsiTheme="minorHAnsi" w:cs="Tahoma"/>
          <w:i/>
          <w:color w:val="333333"/>
          <w:szCs w:val="16"/>
        </w:rPr>
        <w:t xml:space="preserve">Barbara </w:t>
      </w:r>
      <w:proofErr w:type="spellStart"/>
      <w:r w:rsidRPr="000B1210">
        <w:rPr>
          <w:rFonts w:asciiTheme="minorHAnsi" w:hAnsiTheme="minorHAnsi" w:cs="Tahoma"/>
          <w:i/>
          <w:color w:val="333333"/>
          <w:szCs w:val="16"/>
        </w:rPr>
        <w:t>Gazzale</w:t>
      </w:r>
      <w:proofErr w:type="spellEnd"/>
    </w:p>
    <w:p w14:paraId="07BC4ECE" w14:textId="5CFF2B83" w:rsidR="00BC6B73" w:rsidRPr="000B1210" w:rsidRDefault="00BC6B73" w:rsidP="00153018">
      <w:pPr>
        <w:rPr>
          <w:rFonts w:asciiTheme="minorHAnsi" w:hAnsiTheme="minorHAnsi" w:cs="Tahoma"/>
          <w:i/>
          <w:color w:val="333333"/>
          <w:szCs w:val="16"/>
        </w:rPr>
      </w:pPr>
      <w:r w:rsidRPr="000B1210">
        <w:rPr>
          <w:rFonts w:asciiTheme="minorHAnsi" w:hAnsiTheme="minorHAnsi" w:cs="Tahoma"/>
          <w:i/>
          <w:color w:val="333333"/>
          <w:szCs w:val="16"/>
        </w:rPr>
        <w:t>Star</w:t>
      </w:r>
      <w:r w:rsidR="00D40942">
        <w:rPr>
          <w:rFonts w:asciiTheme="minorHAnsi" w:hAnsiTheme="minorHAnsi" w:cs="Tahoma"/>
          <w:i/>
          <w:color w:val="333333"/>
          <w:szCs w:val="16"/>
        </w:rPr>
        <w:t xml:space="preserve"> </w:t>
      </w:r>
      <w:r w:rsidRPr="000B1210">
        <w:rPr>
          <w:rFonts w:asciiTheme="minorHAnsi" w:hAnsiTheme="minorHAnsi" w:cs="Tahoma"/>
          <w:i/>
          <w:color w:val="333333"/>
          <w:szCs w:val="16"/>
        </w:rPr>
        <w:t>comunicazione</w:t>
      </w:r>
      <w:r w:rsidR="00D40942">
        <w:rPr>
          <w:rFonts w:asciiTheme="minorHAnsi" w:hAnsiTheme="minorHAnsi" w:cs="Tahoma"/>
          <w:i/>
          <w:color w:val="333333"/>
          <w:szCs w:val="16"/>
        </w:rPr>
        <w:t xml:space="preserve"> in movimento</w:t>
      </w:r>
    </w:p>
    <w:p w14:paraId="5E27F98B" w14:textId="77777777" w:rsidR="00BC6B73" w:rsidRPr="00AA23C7" w:rsidRDefault="00BC6B73" w:rsidP="00153018">
      <w:pPr>
        <w:rPr>
          <w:rFonts w:asciiTheme="minorHAnsi" w:hAnsiTheme="minorHAnsi" w:cs="Tahoma"/>
          <w:i/>
          <w:color w:val="333333"/>
          <w:szCs w:val="16"/>
          <w:lang w:val="en-US"/>
        </w:rPr>
      </w:pPr>
      <w:r w:rsidRPr="00AA23C7">
        <w:rPr>
          <w:rFonts w:asciiTheme="minorHAnsi" w:hAnsiTheme="minorHAnsi" w:cs="Tahoma"/>
          <w:i/>
          <w:color w:val="333333"/>
          <w:szCs w:val="16"/>
          <w:lang w:val="en-US"/>
        </w:rPr>
        <w:t>00393484144780</w:t>
      </w:r>
    </w:p>
    <w:p w14:paraId="7B658F76" w14:textId="605CB556" w:rsidR="003634F6" w:rsidRPr="00441A40" w:rsidRDefault="00BC6B73" w:rsidP="00256FB4">
      <w:pPr>
        <w:rPr>
          <w:rFonts w:asciiTheme="minorHAnsi" w:hAnsiTheme="minorHAnsi" w:cs="Tahoma"/>
          <w:color w:val="333333"/>
          <w:sz w:val="16"/>
          <w:szCs w:val="16"/>
          <w:lang w:val="en-US"/>
        </w:rPr>
      </w:pPr>
      <w:r w:rsidRPr="00AA23C7">
        <w:rPr>
          <w:rFonts w:asciiTheme="minorHAnsi" w:hAnsiTheme="minorHAnsi" w:cs="Tahoma"/>
          <w:i/>
          <w:color w:val="333333"/>
          <w:szCs w:val="16"/>
          <w:lang w:val="en-US"/>
        </w:rPr>
        <w:t>0041786433361</w:t>
      </w:r>
    </w:p>
    <w:sectPr w:rsidR="003634F6" w:rsidRPr="00441A40" w:rsidSect="001978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85" w:right="849" w:bottom="1418" w:left="539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4ED8C" w14:textId="77777777" w:rsidR="008949DB" w:rsidRDefault="008949DB">
      <w:r>
        <w:separator/>
      </w:r>
    </w:p>
  </w:endnote>
  <w:endnote w:type="continuationSeparator" w:id="0">
    <w:p w14:paraId="6EE9D9B0" w14:textId="77777777" w:rsidR="008949DB" w:rsidRDefault="00894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ile">
    <w:altName w:val="Arial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3DD36" w14:textId="77777777" w:rsidR="00A50DA4" w:rsidRDefault="00A50DA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64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64"/>
    </w:tblGrid>
    <w:tr w:rsidR="003041A4" w:rsidRPr="00F673E2" w14:paraId="38FE9CA0" w14:textId="77777777" w:rsidTr="003041A4">
      <w:trPr>
        <w:trHeight w:val="1558"/>
      </w:trPr>
      <w:tc>
        <w:tcPr>
          <w:tcW w:w="10464" w:type="dxa"/>
        </w:tcPr>
        <w:p w14:paraId="78E7566E" w14:textId="4BCD774B" w:rsidR="003041A4" w:rsidRPr="003041A4" w:rsidRDefault="003041A4" w:rsidP="003041A4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color w:val="999999"/>
              <w:sz w:val="14"/>
              <w:szCs w:val="14"/>
            </w:rPr>
          </w:pPr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 xml:space="preserve">IB SRL – </w:t>
          </w:r>
          <w:proofErr w:type="spellStart"/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>Registered</w:t>
          </w:r>
          <w:proofErr w:type="spellEnd"/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 xml:space="preserve"> Offices: Via Cerisola, 37/2 – 16035 Rapallo (GE) – </w:t>
          </w:r>
          <w:proofErr w:type="spellStart"/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>Italy</w:t>
          </w:r>
          <w:proofErr w:type="spellEnd"/>
        </w:p>
        <w:p w14:paraId="5DEBB464" w14:textId="5367E81F" w:rsidR="003041A4" w:rsidRPr="003041A4" w:rsidRDefault="003041A4" w:rsidP="003041A4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color w:val="999999"/>
              <w:sz w:val="14"/>
              <w:szCs w:val="14"/>
              <w:lang w:val="en-US"/>
            </w:rPr>
          </w:pPr>
          <w:r w:rsidRPr="003041A4">
            <w:rPr>
              <w:rFonts w:ascii="Century Gothic" w:hAnsi="Century Gothic" w:cs="Tahoma"/>
              <w:noProof/>
              <w:color w:val="999999"/>
              <w:sz w:val="14"/>
              <w:szCs w:val="14"/>
              <w:lang w:val="it-CH" w:eastAsia="it-CH"/>
            </w:rPr>
            <w:drawing>
              <wp:anchor distT="0" distB="0" distL="114300" distR="114300" simplePos="0" relativeHeight="251661312" behindDoc="0" locked="0" layoutInCell="1" allowOverlap="1" wp14:anchorId="67E87B1F" wp14:editId="1AC101D7">
                <wp:simplePos x="0" y="0"/>
                <wp:positionH relativeFrom="margin">
                  <wp:posOffset>5699760</wp:posOffset>
                </wp:positionH>
                <wp:positionV relativeFrom="margin">
                  <wp:posOffset>222250</wp:posOffset>
                </wp:positionV>
                <wp:extent cx="824230" cy="395605"/>
                <wp:effectExtent l="0" t="0" r="0" b="4445"/>
                <wp:wrapSquare wrapText="bothSides"/>
                <wp:docPr id="27" name="Immagine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rtificazioni_ISO_2019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4230" cy="3956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3041A4">
            <w:rPr>
              <w:rFonts w:ascii="Century Gothic" w:hAnsi="Century Gothic" w:cs="Tahoma"/>
              <w:color w:val="999999"/>
              <w:sz w:val="14"/>
              <w:szCs w:val="14"/>
              <w:lang w:val="en-US"/>
            </w:rPr>
            <w:t>Tel. +39 0185 1834 000 – Fax +39 0185 273589 - www.gruppo-ib.com – sales@ib-corporate.com</w:t>
          </w:r>
        </w:p>
        <w:p w14:paraId="3674590A" w14:textId="7F875D9C" w:rsidR="003041A4" w:rsidRPr="003041A4" w:rsidRDefault="003041A4" w:rsidP="003041A4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color w:val="999999"/>
              <w:sz w:val="14"/>
              <w:szCs w:val="14"/>
              <w:lang w:val="en-US"/>
            </w:rPr>
          </w:pPr>
          <w:r w:rsidRPr="003041A4">
            <w:rPr>
              <w:rFonts w:ascii="Century Gothic" w:hAnsi="Century Gothic" w:cs="Tahoma"/>
              <w:color w:val="999999"/>
              <w:sz w:val="14"/>
              <w:szCs w:val="14"/>
              <w:lang w:val="en-US"/>
            </w:rPr>
            <w:t xml:space="preserve">AER of GE n°. 277236 – Enterprise Reg. of GE n°. 02509260101 </w:t>
          </w:r>
        </w:p>
        <w:p w14:paraId="4965EFBA" w14:textId="5867B3F1" w:rsidR="003041A4" w:rsidRPr="00F673E2" w:rsidRDefault="003041A4" w:rsidP="003041A4">
          <w:pPr>
            <w:pStyle w:val="Nessunaspaziatura"/>
            <w:rPr>
              <w:rFonts w:ascii="Century Gothic" w:hAnsi="Century Gothic"/>
              <w:sz w:val="18"/>
            </w:rPr>
          </w:pPr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>Fiscal Code 02509260101 – VAT 00185120995</w:t>
          </w:r>
        </w:p>
      </w:tc>
    </w:tr>
  </w:tbl>
  <w:p w14:paraId="1ACB812A" w14:textId="7303120F" w:rsidR="00455EA0" w:rsidRDefault="00455EA0">
    <w:pPr>
      <w:pStyle w:val="Pidipagina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BFBFBF"/>
      </w:tblBorders>
      <w:tblLook w:val="04A0" w:firstRow="1" w:lastRow="0" w:firstColumn="1" w:lastColumn="0" w:noHBand="0" w:noVBand="1"/>
    </w:tblPr>
    <w:tblGrid>
      <w:gridCol w:w="7155"/>
      <w:gridCol w:w="3363"/>
    </w:tblGrid>
    <w:tr w:rsidR="00F673E2" w14:paraId="10B17AFC" w14:textId="77777777" w:rsidTr="003041A4">
      <w:trPr>
        <w:trHeight w:val="956"/>
      </w:trPr>
      <w:tc>
        <w:tcPr>
          <w:tcW w:w="7479" w:type="dxa"/>
          <w:shd w:val="clear" w:color="auto" w:fill="auto"/>
        </w:tcPr>
        <w:p w14:paraId="6D619E40" w14:textId="77777777" w:rsidR="00F673E2" w:rsidRPr="00056B18" w:rsidRDefault="00F673E2" w:rsidP="00056B18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b/>
              <w:bCs/>
              <w:color w:val="999999"/>
              <w:sz w:val="14"/>
              <w:szCs w:val="14"/>
            </w:rPr>
          </w:pPr>
        </w:p>
        <w:p w14:paraId="5500FF2D" w14:textId="77777777" w:rsidR="00DB27D2" w:rsidRPr="000A153F" w:rsidRDefault="00F673E2" w:rsidP="00DB27D2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</w:rPr>
          </w:pPr>
          <w:r w:rsidRPr="000A153F">
            <w:rPr>
              <w:rFonts w:cs="Tahoma"/>
              <w:b/>
              <w:bCs/>
              <w:color w:val="999999"/>
              <w:sz w:val="14"/>
              <w:szCs w:val="14"/>
            </w:rPr>
            <w:t>IB SRL</w:t>
          </w:r>
          <w:r w:rsidRPr="000A153F">
            <w:rPr>
              <w:rFonts w:cs="Tahoma"/>
              <w:bCs/>
              <w:color w:val="999999"/>
              <w:sz w:val="14"/>
              <w:szCs w:val="14"/>
            </w:rPr>
            <w:t xml:space="preserve"> – </w:t>
          </w:r>
          <w:proofErr w:type="spellStart"/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>Registered</w:t>
          </w:r>
          <w:proofErr w:type="spellEnd"/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 xml:space="preserve"> Offices: Via Cerisola, 37/2 – 16035 Rapallo (GE) – </w:t>
          </w:r>
          <w:proofErr w:type="spellStart"/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>Italy</w:t>
          </w:r>
          <w:proofErr w:type="spellEnd"/>
        </w:p>
        <w:p w14:paraId="224A39FD" w14:textId="77777777" w:rsidR="00DB27D2" w:rsidRPr="000A153F" w:rsidRDefault="00DB27D2" w:rsidP="00DB27D2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  <w:lang w:val="en-US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Tel. +39 0185 </w:t>
          </w:r>
          <w:r w:rsidR="00AC7E58"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1834 000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 – Fax +39 0185 273589 - www.</w:t>
          </w:r>
          <w:r w:rsidR="00A50DA4">
            <w:rPr>
              <w:rFonts w:cs="Tahoma"/>
              <w:bCs/>
              <w:color w:val="999999"/>
              <w:sz w:val="14"/>
              <w:szCs w:val="14"/>
              <w:lang w:val="en-US"/>
            </w:rPr>
            <w:t>gruppo-ib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.com – sales@ib</w:t>
          </w:r>
          <w:r w:rsidR="00377EE4">
            <w:rPr>
              <w:rFonts w:cs="Tahoma"/>
              <w:bCs/>
              <w:color w:val="999999"/>
              <w:sz w:val="14"/>
              <w:szCs w:val="14"/>
              <w:lang w:val="en-US"/>
            </w:rPr>
            <w:t>-corporate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.com</w:t>
          </w:r>
        </w:p>
        <w:p w14:paraId="50F8384F" w14:textId="77777777" w:rsidR="00A50DA4" w:rsidRDefault="00DB27D2" w:rsidP="00A50DA4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  <w:lang w:val="en-US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AER of GE n°. 277236 – Enterprise Reg. of GE n°. 02509260101 </w:t>
          </w:r>
        </w:p>
        <w:p w14:paraId="4438D750" w14:textId="7D877749" w:rsidR="00F673E2" w:rsidRDefault="00DB27D2" w:rsidP="00A50DA4">
          <w:pPr>
            <w:pStyle w:val="Nessunaspaziatura"/>
            <w:pBdr>
              <w:top w:val="single" w:sz="4" w:space="1" w:color="D0CECE"/>
            </w:pBdr>
          </w:pPr>
          <w:r w:rsidRPr="000A153F">
            <w:rPr>
              <w:rFonts w:cs="Tahoma"/>
              <w:bCs/>
              <w:color w:val="999999"/>
              <w:sz w:val="14"/>
              <w:szCs w:val="14"/>
            </w:rPr>
            <w:t>Fiscal Code 02509260101 – VAT 00185120995</w:t>
          </w:r>
        </w:p>
      </w:tc>
      <w:tc>
        <w:tcPr>
          <w:tcW w:w="3461" w:type="dxa"/>
          <w:shd w:val="clear" w:color="auto" w:fill="auto"/>
          <w:vAlign w:val="center"/>
        </w:tcPr>
        <w:p w14:paraId="53A8E04B" w14:textId="77777777" w:rsidR="00F673E2" w:rsidRDefault="00865567" w:rsidP="00865567">
          <w:pPr>
            <w:pStyle w:val="Pidipagina"/>
            <w:jc w:val="center"/>
          </w:pPr>
          <w:r>
            <w:rPr>
              <w:noProof/>
              <w:lang w:val="it-CH" w:eastAsia="it-CH"/>
            </w:rPr>
            <w:drawing>
              <wp:inline distT="0" distB="0" distL="0" distR="0" wp14:anchorId="0A32BA88" wp14:editId="572AB38B">
                <wp:extent cx="824400" cy="396000"/>
                <wp:effectExtent l="0" t="0" r="0" b="4445"/>
                <wp:docPr id="29" name="Immagin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rtificazioni_ISO_2019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4400" cy="39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3C7D1F1" w14:textId="77777777" w:rsidR="00455EA0" w:rsidRDefault="00455EA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D3505" w14:textId="77777777" w:rsidR="008949DB" w:rsidRDefault="008949DB">
      <w:r>
        <w:separator/>
      </w:r>
    </w:p>
  </w:footnote>
  <w:footnote w:type="continuationSeparator" w:id="0">
    <w:p w14:paraId="71452755" w14:textId="77777777" w:rsidR="008949DB" w:rsidRDefault="00894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6C451" w14:textId="77777777" w:rsidR="00A50DA4" w:rsidRDefault="00A50DA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17101" w14:textId="77777777" w:rsidR="00455EA0" w:rsidRDefault="00B12563">
    <w:pPr>
      <w:pStyle w:val="Intestazione"/>
    </w:pP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7E8C20D8" wp14:editId="035C6526">
          <wp:simplePos x="0" y="0"/>
          <wp:positionH relativeFrom="margin">
            <wp:posOffset>2813685</wp:posOffset>
          </wp:positionH>
          <wp:positionV relativeFrom="margin">
            <wp:posOffset>-1610995</wp:posOffset>
          </wp:positionV>
          <wp:extent cx="1452245" cy="1054100"/>
          <wp:effectExtent l="0" t="0" r="0" b="0"/>
          <wp:wrapSquare wrapText="bothSides"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op_cartaIntest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2245" cy="1054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4FF0F" w14:textId="77777777" w:rsidR="00455EA0" w:rsidRDefault="009520BE" w:rsidP="004C5A39">
    <w:pPr>
      <w:pStyle w:val="Intestazione"/>
      <w:rPr>
        <w:sz w:val="144"/>
      </w:rPr>
    </w:pPr>
    <w:r>
      <w:rPr>
        <w:b/>
        <w:noProof/>
        <w:color w:val="7F7F7F" w:themeColor="text1" w:themeTint="80"/>
        <w:sz w:val="32"/>
        <w:szCs w:val="32"/>
        <w:lang w:val="it-CH" w:eastAsia="it-CH"/>
      </w:rPr>
      <w:drawing>
        <wp:anchor distT="0" distB="0" distL="114300" distR="114300" simplePos="0" relativeHeight="251659264" behindDoc="0" locked="0" layoutInCell="1" allowOverlap="1" wp14:anchorId="648E9193" wp14:editId="4C739BF4">
          <wp:simplePos x="0" y="0"/>
          <wp:positionH relativeFrom="margin">
            <wp:posOffset>2838450</wp:posOffset>
          </wp:positionH>
          <wp:positionV relativeFrom="paragraph">
            <wp:posOffset>269240</wp:posOffset>
          </wp:positionV>
          <wp:extent cx="1046480" cy="761557"/>
          <wp:effectExtent l="0" t="0" r="1270" b="635"/>
          <wp:wrapNone/>
          <wp:docPr id="28" name="Immagin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480" cy="761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068"/>
    <w:rsid w:val="00001FB5"/>
    <w:rsid w:val="00027B6C"/>
    <w:rsid w:val="00027D9F"/>
    <w:rsid w:val="00043622"/>
    <w:rsid w:val="00047108"/>
    <w:rsid w:val="00047B73"/>
    <w:rsid w:val="00056B18"/>
    <w:rsid w:val="0007427B"/>
    <w:rsid w:val="000925BC"/>
    <w:rsid w:val="000A153F"/>
    <w:rsid w:val="000A1DD3"/>
    <w:rsid w:val="000A3A75"/>
    <w:rsid w:val="000B1210"/>
    <w:rsid w:val="000B1BC3"/>
    <w:rsid w:val="000B42AC"/>
    <w:rsid w:val="000D1C95"/>
    <w:rsid w:val="00110EB3"/>
    <w:rsid w:val="001264EF"/>
    <w:rsid w:val="001272C5"/>
    <w:rsid w:val="0013293E"/>
    <w:rsid w:val="001361B8"/>
    <w:rsid w:val="00153018"/>
    <w:rsid w:val="00153288"/>
    <w:rsid w:val="00161972"/>
    <w:rsid w:val="00166A7A"/>
    <w:rsid w:val="001747F7"/>
    <w:rsid w:val="00192A83"/>
    <w:rsid w:val="00195BA1"/>
    <w:rsid w:val="00197879"/>
    <w:rsid w:val="001A2E92"/>
    <w:rsid w:val="001B0DC3"/>
    <w:rsid w:val="001B1455"/>
    <w:rsid w:val="001C476F"/>
    <w:rsid w:val="001D491B"/>
    <w:rsid w:val="001E2C1E"/>
    <w:rsid w:val="001E3C98"/>
    <w:rsid w:val="00205242"/>
    <w:rsid w:val="00217CD8"/>
    <w:rsid w:val="00220C86"/>
    <w:rsid w:val="002245AD"/>
    <w:rsid w:val="00241B3F"/>
    <w:rsid w:val="0025582C"/>
    <w:rsid w:val="00256FB4"/>
    <w:rsid w:val="00265B37"/>
    <w:rsid w:val="00270C20"/>
    <w:rsid w:val="00297827"/>
    <w:rsid w:val="002C7A69"/>
    <w:rsid w:val="002F5BA8"/>
    <w:rsid w:val="003041A4"/>
    <w:rsid w:val="00306EA2"/>
    <w:rsid w:val="003249FA"/>
    <w:rsid w:val="0033786E"/>
    <w:rsid w:val="003408B7"/>
    <w:rsid w:val="003634F6"/>
    <w:rsid w:val="00373F78"/>
    <w:rsid w:val="00377EE4"/>
    <w:rsid w:val="00394B94"/>
    <w:rsid w:val="003A3ECF"/>
    <w:rsid w:val="003B5839"/>
    <w:rsid w:val="003C0463"/>
    <w:rsid w:val="003C48A7"/>
    <w:rsid w:val="003E2F47"/>
    <w:rsid w:val="003F4B2F"/>
    <w:rsid w:val="004132B5"/>
    <w:rsid w:val="00423E65"/>
    <w:rsid w:val="00441A40"/>
    <w:rsid w:val="00442BAF"/>
    <w:rsid w:val="00452766"/>
    <w:rsid w:val="00455EA0"/>
    <w:rsid w:val="004640D2"/>
    <w:rsid w:val="00464D8D"/>
    <w:rsid w:val="004921EF"/>
    <w:rsid w:val="004A4B2E"/>
    <w:rsid w:val="004A5210"/>
    <w:rsid w:val="004A5E8C"/>
    <w:rsid w:val="004A66B6"/>
    <w:rsid w:val="004A7175"/>
    <w:rsid w:val="004C5A39"/>
    <w:rsid w:val="004D07F8"/>
    <w:rsid w:val="005132DF"/>
    <w:rsid w:val="00517865"/>
    <w:rsid w:val="00543252"/>
    <w:rsid w:val="00575B2E"/>
    <w:rsid w:val="005926E9"/>
    <w:rsid w:val="005A3E1D"/>
    <w:rsid w:val="005C27F7"/>
    <w:rsid w:val="005C3BE9"/>
    <w:rsid w:val="005E47DB"/>
    <w:rsid w:val="00620E0C"/>
    <w:rsid w:val="0062515B"/>
    <w:rsid w:val="00645BF6"/>
    <w:rsid w:val="006500BB"/>
    <w:rsid w:val="00653012"/>
    <w:rsid w:val="006A51C7"/>
    <w:rsid w:val="006D0F3C"/>
    <w:rsid w:val="006D5F0D"/>
    <w:rsid w:val="006E37D0"/>
    <w:rsid w:val="0073238D"/>
    <w:rsid w:val="0073747D"/>
    <w:rsid w:val="00750E41"/>
    <w:rsid w:val="00770DA1"/>
    <w:rsid w:val="00783F7A"/>
    <w:rsid w:val="00794A26"/>
    <w:rsid w:val="007C4E30"/>
    <w:rsid w:val="007F37D5"/>
    <w:rsid w:val="008129D5"/>
    <w:rsid w:val="00814B31"/>
    <w:rsid w:val="008327F1"/>
    <w:rsid w:val="0084149B"/>
    <w:rsid w:val="008542E8"/>
    <w:rsid w:val="00865567"/>
    <w:rsid w:val="00865C9F"/>
    <w:rsid w:val="00881A5A"/>
    <w:rsid w:val="0088599A"/>
    <w:rsid w:val="00890CD1"/>
    <w:rsid w:val="008949DB"/>
    <w:rsid w:val="00897A8D"/>
    <w:rsid w:val="008B5D6A"/>
    <w:rsid w:val="008B6EF6"/>
    <w:rsid w:val="008C33AB"/>
    <w:rsid w:val="008D20C7"/>
    <w:rsid w:val="00901135"/>
    <w:rsid w:val="00903178"/>
    <w:rsid w:val="00904327"/>
    <w:rsid w:val="0091246D"/>
    <w:rsid w:val="00914EE5"/>
    <w:rsid w:val="00914FC2"/>
    <w:rsid w:val="00935BFD"/>
    <w:rsid w:val="009415AC"/>
    <w:rsid w:val="009520BE"/>
    <w:rsid w:val="00961450"/>
    <w:rsid w:val="00975ACB"/>
    <w:rsid w:val="00990D21"/>
    <w:rsid w:val="009A0252"/>
    <w:rsid w:val="009A1F17"/>
    <w:rsid w:val="009C058C"/>
    <w:rsid w:val="009D289C"/>
    <w:rsid w:val="009D3068"/>
    <w:rsid w:val="009E0B8D"/>
    <w:rsid w:val="009E4979"/>
    <w:rsid w:val="00A020B0"/>
    <w:rsid w:val="00A1217E"/>
    <w:rsid w:val="00A50DA4"/>
    <w:rsid w:val="00A536E4"/>
    <w:rsid w:val="00A55311"/>
    <w:rsid w:val="00A727F6"/>
    <w:rsid w:val="00A77356"/>
    <w:rsid w:val="00A77D9E"/>
    <w:rsid w:val="00A8077D"/>
    <w:rsid w:val="00A97ADE"/>
    <w:rsid w:val="00AA23C7"/>
    <w:rsid w:val="00AB3349"/>
    <w:rsid w:val="00AC173E"/>
    <w:rsid w:val="00AC7E58"/>
    <w:rsid w:val="00AD1AB4"/>
    <w:rsid w:val="00B071EA"/>
    <w:rsid w:val="00B10EF6"/>
    <w:rsid w:val="00B12563"/>
    <w:rsid w:val="00B158C0"/>
    <w:rsid w:val="00B20D7A"/>
    <w:rsid w:val="00B268B6"/>
    <w:rsid w:val="00B331D6"/>
    <w:rsid w:val="00B3370C"/>
    <w:rsid w:val="00B625C7"/>
    <w:rsid w:val="00B64D97"/>
    <w:rsid w:val="00B66DF7"/>
    <w:rsid w:val="00B74EBC"/>
    <w:rsid w:val="00B9044B"/>
    <w:rsid w:val="00B912B7"/>
    <w:rsid w:val="00BA4AB4"/>
    <w:rsid w:val="00BC05ED"/>
    <w:rsid w:val="00BC2464"/>
    <w:rsid w:val="00BC658B"/>
    <w:rsid w:val="00BC6B73"/>
    <w:rsid w:val="00BD1AAC"/>
    <w:rsid w:val="00BE1C20"/>
    <w:rsid w:val="00C0181B"/>
    <w:rsid w:val="00C151B4"/>
    <w:rsid w:val="00CA0E12"/>
    <w:rsid w:val="00CA48B6"/>
    <w:rsid w:val="00CA574D"/>
    <w:rsid w:val="00CE1E64"/>
    <w:rsid w:val="00CE3F11"/>
    <w:rsid w:val="00D0385D"/>
    <w:rsid w:val="00D042DB"/>
    <w:rsid w:val="00D04D08"/>
    <w:rsid w:val="00D06314"/>
    <w:rsid w:val="00D125C3"/>
    <w:rsid w:val="00D34684"/>
    <w:rsid w:val="00D3591E"/>
    <w:rsid w:val="00D40942"/>
    <w:rsid w:val="00D84D1B"/>
    <w:rsid w:val="00D86BE6"/>
    <w:rsid w:val="00D95999"/>
    <w:rsid w:val="00DB2658"/>
    <w:rsid w:val="00DB27D2"/>
    <w:rsid w:val="00DB4853"/>
    <w:rsid w:val="00DB71FD"/>
    <w:rsid w:val="00DC2CA6"/>
    <w:rsid w:val="00DE7B17"/>
    <w:rsid w:val="00DF374D"/>
    <w:rsid w:val="00E072BB"/>
    <w:rsid w:val="00E10F16"/>
    <w:rsid w:val="00E171E8"/>
    <w:rsid w:val="00E225C1"/>
    <w:rsid w:val="00E8399C"/>
    <w:rsid w:val="00EA5679"/>
    <w:rsid w:val="00EC3A47"/>
    <w:rsid w:val="00ED5604"/>
    <w:rsid w:val="00ED6E80"/>
    <w:rsid w:val="00EE0230"/>
    <w:rsid w:val="00EE734C"/>
    <w:rsid w:val="00F014CB"/>
    <w:rsid w:val="00F01693"/>
    <w:rsid w:val="00F306A2"/>
    <w:rsid w:val="00F662E7"/>
    <w:rsid w:val="00F673E2"/>
    <w:rsid w:val="00FD5F0E"/>
    <w:rsid w:val="00FD627B"/>
    <w:rsid w:val="00FE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A055D6"/>
  <w15:chartTrackingRefBased/>
  <w15:docId w15:val="{F6915DAD-E237-4E08-A5DA-0310690B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Sample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040"/>
      <w:jc w:val="both"/>
      <w:outlineLvl w:val="0"/>
    </w:pPr>
    <w:rPr>
      <w:rFonts w:ascii="Tahoma" w:hAnsi="Tahoma" w:cs="Tahoma"/>
      <w:b/>
      <w:bCs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rFonts w:ascii="Eurostile" w:hAnsi="Eurostile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both"/>
    </w:pPr>
    <w:rPr>
      <w:rFonts w:ascii="Tahoma" w:hAnsi="Tahoma" w:cs="Tahoma"/>
      <w:sz w:val="22"/>
    </w:rPr>
  </w:style>
  <w:style w:type="character" w:styleId="Numeropagina">
    <w:name w:val="page number"/>
    <w:basedOn w:val="Carpredefinitoparagrafo"/>
  </w:style>
  <w:style w:type="table" w:styleId="Grigliatabella">
    <w:name w:val="Table Grid"/>
    <w:basedOn w:val="Tabellanormale"/>
    <w:rsid w:val="00B3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rsid w:val="00F673E2"/>
    <w:rPr>
      <w:sz w:val="24"/>
      <w:szCs w:val="24"/>
      <w:lang w:eastAsia="en-US"/>
    </w:rPr>
  </w:style>
  <w:style w:type="paragraph" w:styleId="Nessunaspaziatura">
    <w:name w:val="No Spacing"/>
    <w:uiPriority w:val="1"/>
    <w:qFormat/>
    <w:rsid w:val="00F673E2"/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semiHidden/>
    <w:unhideWhenUsed/>
    <w:rsid w:val="00575B2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75B2E"/>
    <w:rPr>
      <w:rFonts w:ascii="Segoe UI" w:hAnsi="Segoe UI" w:cs="Segoe UI"/>
      <w:sz w:val="18"/>
      <w:szCs w:val="18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8B5D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5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Spett</vt:lpstr>
      <vt:lpstr>Spett</vt:lpstr>
    </vt:vector>
  </TitlesOfParts>
  <Company>IB Informatica</Company>
  <LinksUpToDate>false</LinksUpToDate>
  <CharactersWithSpaces>2553</CharactersWithSpaces>
  <SharedDoc>false</SharedDoc>
  <HLinks>
    <vt:vector size="12" baseType="variant">
      <vt:variant>
        <vt:i4>3932225</vt:i4>
      </vt:variant>
      <vt:variant>
        <vt:i4>12</vt:i4>
      </vt:variant>
      <vt:variant>
        <vt:i4>0</vt:i4>
      </vt:variant>
      <vt:variant>
        <vt:i4>5</vt:i4>
      </vt:variant>
      <vt:variant>
        <vt:lpwstr>mailto:commerciale@ib-facility.com</vt:lpwstr>
      </vt:variant>
      <vt:variant>
        <vt:lpwstr/>
      </vt:variant>
      <vt:variant>
        <vt:i4>524309</vt:i4>
      </vt:variant>
      <vt:variant>
        <vt:i4>9</vt:i4>
      </vt:variant>
      <vt:variant>
        <vt:i4>0</vt:i4>
      </vt:variant>
      <vt:variant>
        <vt:i4>5</vt:i4>
      </vt:variant>
      <vt:variant>
        <vt:lpwstr>http://www.gruppo-ib.com/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Daniela CO</dc:creator>
  <cp:keywords/>
  <dc:description/>
  <cp:lastModifiedBy>Starcomunicazione</cp:lastModifiedBy>
  <cp:revision>4</cp:revision>
  <cp:lastPrinted>2009-01-09T08:59:00Z</cp:lastPrinted>
  <dcterms:created xsi:type="dcterms:W3CDTF">2021-05-06T12:11:00Z</dcterms:created>
  <dcterms:modified xsi:type="dcterms:W3CDTF">2021-05-07T12:21:00Z</dcterms:modified>
</cp:coreProperties>
</file>