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22AE" w14:textId="77777777" w:rsidR="00B0498C" w:rsidRPr="00CB07D9" w:rsidRDefault="00205D88" w:rsidP="00B0498C">
      <w:pPr>
        <w:spacing w:after="0"/>
        <w:jc w:val="center"/>
        <w:rPr>
          <w:rFonts w:ascii="Bookman Old Style" w:hAnsi="Bookman Old Style"/>
          <w:sz w:val="21"/>
          <w:szCs w:val="21"/>
          <w:u w:val="single"/>
          <w:lang w:val="en-GB"/>
        </w:rPr>
      </w:pPr>
      <w:r w:rsidRPr="00CB07D9">
        <w:rPr>
          <w:rFonts w:ascii="Bookman Old Style" w:hAnsi="Bookman Old Style"/>
          <w:sz w:val="21"/>
          <w:szCs w:val="21"/>
          <w:u w:val="single"/>
          <w:lang w:val="en-GB"/>
        </w:rPr>
        <w:t>PRESS RELEASE</w:t>
      </w:r>
    </w:p>
    <w:p w14:paraId="51A86937" w14:textId="77777777" w:rsidR="00205D88" w:rsidRPr="00CB07D9" w:rsidRDefault="00205D88" w:rsidP="00B0498C">
      <w:pPr>
        <w:spacing w:after="0"/>
        <w:jc w:val="center"/>
        <w:rPr>
          <w:rFonts w:ascii="Bookman Old Style" w:hAnsi="Bookman Old Style"/>
          <w:sz w:val="36"/>
          <w:szCs w:val="36"/>
          <w:lang w:val="en-GB"/>
        </w:rPr>
      </w:pPr>
    </w:p>
    <w:p w14:paraId="44D9547F" w14:textId="77777777" w:rsidR="00205D88" w:rsidRPr="00205D88" w:rsidRDefault="00205D88" w:rsidP="00205D88">
      <w:pPr>
        <w:jc w:val="center"/>
        <w:rPr>
          <w:rFonts w:ascii="Bookman Old Style" w:hAnsi="Bookman Old Style"/>
          <w:sz w:val="36"/>
          <w:szCs w:val="36"/>
          <w:lang w:val="en-GB"/>
        </w:rPr>
      </w:pPr>
      <w:r w:rsidRPr="00205D88">
        <w:rPr>
          <w:rFonts w:ascii="Bookman Old Style" w:hAnsi="Bookman Old Style"/>
          <w:sz w:val="36"/>
          <w:szCs w:val="36"/>
          <w:lang w:val="en-GB"/>
        </w:rPr>
        <w:t xml:space="preserve">Ignazio Messina &amp; C. </w:t>
      </w:r>
      <w:proofErr w:type="spellStart"/>
      <w:r w:rsidRPr="00205D88">
        <w:rPr>
          <w:rFonts w:ascii="Bookman Old Style" w:hAnsi="Bookman Old Style"/>
          <w:sz w:val="36"/>
          <w:szCs w:val="36"/>
          <w:lang w:val="en-GB"/>
        </w:rPr>
        <w:t>Sp</w:t>
      </w:r>
      <w:r w:rsidR="00E216E6">
        <w:rPr>
          <w:rFonts w:ascii="Bookman Old Style" w:hAnsi="Bookman Old Style"/>
          <w:sz w:val="36"/>
          <w:szCs w:val="36"/>
          <w:lang w:val="en-GB"/>
        </w:rPr>
        <w:t>A</w:t>
      </w:r>
      <w:proofErr w:type="spellEnd"/>
    </w:p>
    <w:p w14:paraId="608B6D18" w14:textId="09C28089" w:rsidR="006A6081" w:rsidRDefault="00B46B2D" w:rsidP="00205D88">
      <w:pPr>
        <w:jc w:val="center"/>
        <w:rPr>
          <w:rFonts w:ascii="Bookman Old Style" w:hAnsi="Bookman Old Style"/>
          <w:sz w:val="36"/>
          <w:szCs w:val="36"/>
          <w:lang w:val="en-GB"/>
        </w:rPr>
      </w:pPr>
      <w:r>
        <w:rPr>
          <w:rFonts w:ascii="Bookman Old Style" w:hAnsi="Bookman Old Style"/>
          <w:sz w:val="36"/>
          <w:szCs w:val="36"/>
          <w:lang w:val="en-GB"/>
        </w:rPr>
        <w:t>B</w:t>
      </w:r>
      <w:r w:rsidR="00205D88" w:rsidRPr="00205D88">
        <w:rPr>
          <w:rFonts w:ascii="Bookman Old Style" w:hAnsi="Bookman Old Style"/>
          <w:sz w:val="36"/>
          <w:szCs w:val="36"/>
          <w:lang w:val="en-GB"/>
        </w:rPr>
        <w:t xml:space="preserve">est </w:t>
      </w:r>
      <w:r>
        <w:rPr>
          <w:rFonts w:ascii="Bookman Old Style" w:hAnsi="Bookman Old Style"/>
          <w:sz w:val="36"/>
          <w:szCs w:val="36"/>
          <w:lang w:val="en-GB"/>
        </w:rPr>
        <w:t>S</w:t>
      </w:r>
      <w:r w:rsidR="00205D88" w:rsidRPr="00205D88">
        <w:rPr>
          <w:rFonts w:ascii="Bookman Old Style" w:hAnsi="Bookman Old Style"/>
          <w:sz w:val="36"/>
          <w:szCs w:val="36"/>
          <w:lang w:val="en-GB"/>
        </w:rPr>
        <w:t xml:space="preserve">hipping </w:t>
      </w:r>
      <w:r>
        <w:rPr>
          <w:rFonts w:ascii="Bookman Old Style" w:hAnsi="Bookman Old Style"/>
          <w:sz w:val="36"/>
          <w:szCs w:val="36"/>
          <w:lang w:val="en-GB"/>
        </w:rPr>
        <w:t>L</w:t>
      </w:r>
      <w:r w:rsidR="00205D88" w:rsidRPr="00205D88">
        <w:rPr>
          <w:rFonts w:ascii="Bookman Old Style" w:hAnsi="Bookman Old Style"/>
          <w:sz w:val="36"/>
          <w:szCs w:val="36"/>
          <w:lang w:val="en-GB"/>
        </w:rPr>
        <w:t>ine for coffee</w:t>
      </w:r>
    </w:p>
    <w:p w14:paraId="5FE50D34" w14:textId="77777777" w:rsidR="00205D88" w:rsidRPr="00205D88" w:rsidRDefault="00205D88" w:rsidP="00205D88">
      <w:pPr>
        <w:jc w:val="center"/>
        <w:rPr>
          <w:rFonts w:ascii="Bookman Old Style" w:hAnsi="Bookman Old Style"/>
          <w:sz w:val="24"/>
          <w:szCs w:val="24"/>
          <w:u w:val="single"/>
          <w:lang w:val="en-GB"/>
        </w:rPr>
      </w:pPr>
    </w:p>
    <w:p w14:paraId="71387BC6" w14:textId="77777777" w:rsidR="00205D88" w:rsidRPr="00205D88" w:rsidRDefault="00205D88" w:rsidP="00205D88">
      <w:pPr>
        <w:spacing w:after="0"/>
        <w:jc w:val="both"/>
        <w:rPr>
          <w:rFonts w:ascii="Bookman Old Style" w:hAnsi="Bookman Old Style" w:cs="Arial"/>
          <w:color w:val="222222"/>
          <w:shd w:val="clear" w:color="auto" w:fill="FFFFFF"/>
          <w:lang w:val="en-GB"/>
        </w:rPr>
      </w:pPr>
      <w:r w:rsidRPr="00205D88">
        <w:rPr>
          <w:rFonts w:ascii="Bookman Old Style" w:hAnsi="Bookman Old Style" w:cs="Arial"/>
          <w:color w:val="222222"/>
          <w:shd w:val="clear" w:color="auto" w:fill="FFFFFF"/>
          <w:lang w:val="en-GB"/>
        </w:rPr>
        <w:t xml:space="preserve">Ignazio Messina &amp; C. </w:t>
      </w:r>
      <w:proofErr w:type="spellStart"/>
      <w:r w:rsidRPr="00205D88">
        <w:rPr>
          <w:rFonts w:ascii="Bookman Old Style" w:hAnsi="Bookman Old Style" w:cs="Arial"/>
          <w:color w:val="222222"/>
          <w:shd w:val="clear" w:color="auto" w:fill="FFFFFF"/>
          <w:lang w:val="en-GB"/>
        </w:rPr>
        <w:t>SpA</w:t>
      </w:r>
      <w:proofErr w:type="spellEnd"/>
      <w:r w:rsidRPr="00205D88">
        <w:rPr>
          <w:rFonts w:ascii="Bookman Old Style" w:hAnsi="Bookman Old Style" w:cs="Arial"/>
          <w:color w:val="222222"/>
          <w:shd w:val="clear" w:color="auto" w:fill="FFFFFF"/>
          <w:lang w:val="en-GB"/>
        </w:rPr>
        <w:t xml:space="preserve"> has been awarded the prestigious international ECF Best shipping line of the coffee year 2021/2022. The prize was awarded by the European Coffee Federation, which is the "sole voice", representative at association level, of the European coffee trade and industry.</w:t>
      </w:r>
    </w:p>
    <w:p w14:paraId="1EF14CC0" w14:textId="77777777" w:rsidR="00205D88" w:rsidRPr="00205D88" w:rsidRDefault="00205D88" w:rsidP="00205D88">
      <w:pPr>
        <w:spacing w:after="0"/>
        <w:jc w:val="both"/>
        <w:rPr>
          <w:rFonts w:ascii="Bookman Old Style" w:hAnsi="Bookman Old Style" w:cs="Arial"/>
          <w:color w:val="222222"/>
          <w:shd w:val="clear" w:color="auto" w:fill="FFFFFF"/>
          <w:lang w:val="en-GB"/>
        </w:rPr>
      </w:pPr>
      <w:r w:rsidRPr="00205D88">
        <w:rPr>
          <w:rFonts w:ascii="Bookman Old Style" w:hAnsi="Bookman Old Style" w:cs="Arial"/>
          <w:color w:val="222222"/>
          <w:shd w:val="clear" w:color="auto" w:fill="FFFFFF"/>
          <w:lang w:val="en-GB"/>
        </w:rPr>
        <w:t>Assigned for three years in a row to a German shipping company, the award goes for the first time to a Mediterranean-Italian shipping group, whose quantitative but especially qualitative commitment on international coffee routes as well as in the management of the logistics of this commodity is affirmed.</w:t>
      </w:r>
    </w:p>
    <w:p w14:paraId="487B25C4" w14:textId="63961D31" w:rsidR="00AC4880" w:rsidRDefault="00205D88" w:rsidP="00205D88">
      <w:pPr>
        <w:spacing w:after="0"/>
        <w:jc w:val="both"/>
        <w:rPr>
          <w:rFonts w:ascii="Bookman Old Style" w:hAnsi="Bookman Old Style" w:cs="Arial"/>
          <w:color w:val="222222"/>
          <w:shd w:val="clear" w:color="auto" w:fill="FFFFFF"/>
          <w:lang w:val="en-GB"/>
        </w:rPr>
      </w:pPr>
      <w:r w:rsidRPr="00205D88">
        <w:rPr>
          <w:rFonts w:ascii="Bookman Old Style" w:hAnsi="Bookman Old Style" w:cs="Arial"/>
          <w:color w:val="222222"/>
          <w:shd w:val="clear" w:color="auto" w:fill="FFFFFF"/>
          <w:lang w:val="en-GB"/>
        </w:rPr>
        <w:t>The award was deliberated by the ECF Logistic</w:t>
      </w:r>
      <w:r w:rsidR="00CB07D9">
        <w:rPr>
          <w:rFonts w:ascii="Bookman Old Style" w:hAnsi="Bookman Old Style" w:cs="Arial"/>
          <w:color w:val="222222"/>
          <w:shd w:val="clear" w:color="auto" w:fill="FFFFFF"/>
          <w:lang w:val="en-GB"/>
        </w:rPr>
        <w:t>s</w:t>
      </w:r>
      <w:r w:rsidRPr="00205D88">
        <w:rPr>
          <w:rFonts w:ascii="Bookman Old Style" w:hAnsi="Bookman Old Style" w:cs="Arial"/>
          <w:color w:val="222222"/>
          <w:shd w:val="clear" w:color="auto" w:fill="FFFFFF"/>
          <w:lang w:val="en-GB"/>
        </w:rPr>
        <w:t xml:space="preserve"> Committee, whose General Secretary Eileen Gordon, accompanied by the Logistics Committee Chairman Kay Lohse and Vice Chairman Matteo Bianchi (Lavazza Group) met today in Genoa with the Messina company's top management, first at the head office and then on board the Jolly </w:t>
      </w:r>
      <w:proofErr w:type="spellStart"/>
      <w:r w:rsidRPr="00205D88">
        <w:rPr>
          <w:rFonts w:ascii="Bookman Old Style" w:hAnsi="Bookman Old Style" w:cs="Arial"/>
          <w:color w:val="222222"/>
          <w:shd w:val="clear" w:color="auto" w:fill="FFFFFF"/>
          <w:lang w:val="en-GB"/>
        </w:rPr>
        <w:t>Titanio</w:t>
      </w:r>
      <w:proofErr w:type="spellEnd"/>
      <w:r w:rsidRPr="00205D88">
        <w:rPr>
          <w:rFonts w:ascii="Bookman Old Style" w:hAnsi="Bookman Old Style" w:cs="Arial"/>
          <w:color w:val="222222"/>
          <w:shd w:val="clear" w:color="auto" w:fill="FFFFFF"/>
          <w:lang w:val="en-GB"/>
        </w:rPr>
        <w:t xml:space="preserve"> moored at the IMT Terminal</w:t>
      </w:r>
      <w:r w:rsidR="009355BC">
        <w:rPr>
          <w:rFonts w:ascii="Bookman Old Style" w:hAnsi="Bookman Old Style" w:cs="Arial"/>
          <w:color w:val="222222"/>
          <w:shd w:val="clear" w:color="auto" w:fill="FFFFFF"/>
          <w:lang w:val="en-GB"/>
        </w:rPr>
        <w:t xml:space="preserve"> - Messina</w:t>
      </w:r>
      <w:r w:rsidRPr="00205D88">
        <w:rPr>
          <w:rFonts w:ascii="Bookman Old Style" w:hAnsi="Bookman Old Style" w:cs="Arial"/>
          <w:color w:val="222222"/>
          <w:shd w:val="clear" w:color="auto" w:fill="FFFFFF"/>
          <w:lang w:val="en-GB"/>
        </w:rPr>
        <w:t xml:space="preserve"> in Genoa. The award ceremony was attended by </w:t>
      </w:r>
      <w:r w:rsidR="009355BC">
        <w:rPr>
          <w:rFonts w:ascii="Bookman Old Style" w:hAnsi="Bookman Old Style" w:cs="Arial"/>
          <w:color w:val="222222"/>
          <w:shd w:val="clear" w:color="auto" w:fill="FFFFFF"/>
          <w:lang w:val="en-GB"/>
        </w:rPr>
        <w:t>the Chairman</w:t>
      </w:r>
      <w:r w:rsidRPr="00205D88">
        <w:rPr>
          <w:rFonts w:ascii="Bookman Old Style" w:hAnsi="Bookman Old Style" w:cs="Arial"/>
          <w:color w:val="222222"/>
          <w:shd w:val="clear" w:color="auto" w:fill="FFFFFF"/>
          <w:lang w:val="en-GB"/>
        </w:rPr>
        <w:t xml:space="preserve"> Andrea </w:t>
      </w:r>
      <w:proofErr w:type="spellStart"/>
      <w:r w:rsidRPr="00205D88">
        <w:rPr>
          <w:rFonts w:ascii="Bookman Old Style" w:hAnsi="Bookman Old Style" w:cs="Arial"/>
          <w:color w:val="222222"/>
          <w:shd w:val="clear" w:color="auto" w:fill="FFFFFF"/>
          <w:lang w:val="en-GB"/>
        </w:rPr>
        <w:t>Gais</w:t>
      </w:r>
      <w:proofErr w:type="spellEnd"/>
      <w:r w:rsidRPr="00205D88">
        <w:rPr>
          <w:rFonts w:ascii="Bookman Old Style" w:hAnsi="Bookman Old Style" w:cs="Arial"/>
          <w:color w:val="222222"/>
          <w:shd w:val="clear" w:color="auto" w:fill="FFFFFF"/>
          <w:lang w:val="en-GB"/>
        </w:rPr>
        <w:t xml:space="preserve">, </w:t>
      </w:r>
      <w:r w:rsidR="00B46B2D">
        <w:rPr>
          <w:rFonts w:ascii="Bookman Old Style" w:hAnsi="Bookman Old Style" w:cs="Arial"/>
          <w:color w:val="222222"/>
          <w:shd w:val="clear" w:color="auto" w:fill="FFFFFF"/>
          <w:lang w:val="en-GB"/>
        </w:rPr>
        <w:t xml:space="preserve">the </w:t>
      </w:r>
      <w:r w:rsidRPr="00205D88">
        <w:rPr>
          <w:rFonts w:ascii="Bookman Old Style" w:hAnsi="Bookman Old Style" w:cs="Arial"/>
          <w:color w:val="222222"/>
          <w:shd w:val="clear" w:color="auto" w:fill="FFFFFF"/>
          <w:lang w:val="en-GB"/>
        </w:rPr>
        <w:t xml:space="preserve">Executive Vice President Stefano Messina, </w:t>
      </w:r>
      <w:r w:rsidR="00B46B2D">
        <w:rPr>
          <w:rFonts w:ascii="Bookman Old Style" w:hAnsi="Bookman Old Style" w:cs="Arial"/>
          <w:color w:val="222222"/>
          <w:shd w:val="clear" w:color="auto" w:fill="FFFFFF"/>
          <w:lang w:val="en-GB"/>
        </w:rPr>
        <w:t>the</w:t>
      </w:r>
      <w:r w:rsidRPr="00205D88">
        <w:rPr>
          <w:rFonts w:ascii="Bookman Old Style" w:hAnsi="Bookman Old Style" w:cs="Arial"/>
          <w:color w:val="222222"/>
          <w:shd w:val="clear" w:color="auto" w:fill="FFFFFF"/>
          <w:lang w:val="en-GB"/>
        </w:rPr>
        <w:t xml:space="preserve"> CEO Ignazio Messina</w:t>
      </w:r>
      <w:r w:rsidR="00B46B2D">
        <w:rPr>
          <w:rFonts w:ascii="Bookman Old Style" w:hAnsi="Bookman Old Style" w:cs="Arial"/>
          <w:color w:val="222222"/>
          <w:shd w:val="clear" w:color="auto" w:fill="FFFFFF"/>
          <w:lang w:val="en-GB"/>
        </w:rPr>
        <w:t xml:space="preserve"> and th</w:t>
      </w:r>
      <w:r w:rsidR="00AC4880">
        <w:rPr>
          <w:rFonts w:ascii="Bookman Old Style" w:hAnsi="Bookman Old Style" w:cs="Arial"/>
          <w:color w:val="222222"/>
          <w:shd w:val="clear" w:color="auto" w:fill="FFFFFF"/>
          <w:lang w:val="en-GB"/>
        </w:rPr>
        <w:t>e</w:t>
      </w:r>
      <w:r w:rsidR="00AC4880" w:rsidRPr="00AC4880">
        <w:rPr>
          <w:rFonts w:ascii="Bookman Old Style" w:hAnsi="Bookman Old Style" w:cs="Arial"/>
          <w:color w:val="222222"/>
          <w:shd w:val="clear" w:color="auto" w:fill="FFFFFF"/>
          <w:lang w:val="en-GB"/>
        </w:rPr>
        <w:t xml:space="preserve"> East-South Africa Line Manager Luca Cantoro</w:t>
      </w:r>
      <w:r w:rsidR="00AC4880">
        <w:rPr>
          <w:rFonts w:ascii="Bookman Old Style" w:hAnsi="Bookman Old Style" w:cs="Arial"/>
          <w:color w:val="222222"/>
          <w:shd w:val="clear" w:color="auto" w:fill="FFFFFF"/>
          <w:lang w:val="en-GB"/>
        </w:rPr>
        <w:t>,</w:t>
      </w:r>
      <w:r w:rsidR="00AC4880" w:rsidRPr="00AC4880">
        <w:rPr>
          <w:rFonts w:ascii="Bookman Old Style" w:hAnsi="Bookman Old Style" w:cs="Arial"/>
          <w:color w:val="222222"/>
          <w:shd w:val="clear" w:color="auto" w:fill="FFFFFF"/>
          <w:lang w:val="en-GB"/>
        </w:rPr>
        <w:t xml:space="preserve"> who have handed</w:t>
      </w:r>
      <w:r w:rsidR="00AC4880">
        <w:rPr>
          <w:rFonts w:ascii="Bookman Old Style" w:hAnsi="Bookman Old Style" w:cs="Arial"/>
          <w:color w:val="222222"/>
          <w:shd w:val="clear" w:color="auto" w:fill="FFFFFF"/>
          <w:lang w:val="en-GB"/>
        </w:rPr>
        <w:t xml:space="preserve"> to ECF representatives</w:t>
      </w:r>
      <w:r w:rsidR="00AC4880" w:rsidRPr="00AC4880">
        <w:rPr>
          <w:rFonts w:ascii="Bookman Old Style" w:hAnsi="Bookman Old Style" w:cs="Arial"/>
          <w:color w:val="222222"/>
          <w:shd w:val="clear" w:color="auto" w:fill="FFFFFF"/>
          <w:lang w:val="en-GB"/>
        </w:rPr>
        <w:t xml:space="preserve"> the customised crest made in the occasion of the centenary anniversary of Ignazio Messina &amp; C.</w:t>
      </w:r>
    </w:p>
    <w:p w14:paraId="452EA96F" w14:textId="77777777" w:rsidR="00205D88" w:rsidRPr="00205D88" w:rsidRDefault="00205D88" w:rsidP="00205D88">
      <w:pPr>
        <w:spacing w:after="0"/>
        <w:jc w:val="both"/>
        <w:rPr>
          <w:rFonts w:ascii="Bookman Old Style" w:hAnsi="Bookman Old Style" w:cs="Arial"/>
          <w:color w:val="222222"/>
          <w:shd w:val="clear" w:color="auto" w:fill="FFFFFF"/>
          <w:lang w:val="en-GB"/>
        </w:rPr>
      </w:pPr>
      <w:r w:rsidRPr="00205D88">
        <w:rPr>
          <w:rFonts w:ascii="Bookman Old Style" w:hAnsi="Bookman Old Style" w:cs="Arial"/>
          <w:color w:val="222222"/>
          <w:shd w:val="clear" w:color="auto" w:fill="FFFFFF"/>
          <w:lang w:val="en-GB"/>
        </w:rPr>
        <w:t>Coffee - according to the ECF website - is produced in some sixty countries around the world, particularly in the area known as the Coffee belt, located between the Tropic of Capricorn and the Tropic of Cancer. Each year, EU countries import more than three million tonnes of green coffee, the majority originating in Brazil, followed by Vietnam, Honduras, Colombia, Uganda, India, Peru and Ethiopia.</w:t>
      </w:r>
    </w:p>
    <w:p w14:paraId="2A26D63A" w14:textId="77777777" w:rsidR="006A6081" w:rsidRPr="00205D88" w:rsidRDefault="00205D88" w:rsidP="00205D88">
      <w:pPr>
        <w:spacing w:after="0"/>
        <w:jc w:val="both"/>
        <w:rPr>
          <w:rFonts w:ascii="Bookman Old Style" w:hAnsi="Bookman Old Style" w:cs="Arial"/>
          <w:color w:val="222222"/>
          <w:shd w:val="clear" w:color="auto" w:fill="FFFFFF"/>
          <w:lang w:val="en-GB"/>
        </w:rPr>
      </w:pPr>
      <w:r w:rsidRPr="00205D88">
        <w:rPr>
          <w:rFonts w:ascii="Bookman Old Style" w:hAnsi="Bookman Old Style" w:cs="Arial"/>
          <w:color w:val="222222"/>
          <w:shd w:val="clear" w:color="auto" w:fill="FFFFFF"/>
          <w:lang w:val="en-GB"/>
        </w:rPr>
        <w:t>The top five importing countries in the EU are Germany (1.1 million tonnes) followed by Italy (603,000 tonnes) and Belgium (301,000 tonnes).</w:t>
      </w:r>
    </w:p>
    <w:p w14:paraId="2EF52CD0" w14:textId="77777777" w:rsidR="000B5F97" w:rsidRDefault="000B5F97" w:rsidP="000B5F97">
      <w:pPr>
        <w:spacing w:after="0"/>
        <w:jc w:val="both"/>
        <w:rPr>
          <w:rFonts w:ascii="Bookman Old Style" w:hAnsi="Bookman Old Style" w:cs="Arial"/>
          <w:color w:val="222222"/>
          <w:shd w:val="clear" w:color="auto" w:fill="FFFFFF"/>
          <w:lang w:val="en-GB"/>
        </w:rPr>
      </w:pPr>
    </w:p>
    <w:p w14:paraId="0EC4F4D1" w14:textId="77777777" w:rsidR="00E216E6" w:rsidRPr="00205D88" w:rsidRDefault="00E216E6" w:rsidP="000B5F97">
      <w:pPr>
        <w:spacing w:after="0"/>
        <w:jc w:val="both"/>
        <w:rPr>
          <w:rFonts w:ascii="Bookman Old Style" w:hAnsi="Bookman Old Style" w:cs="Arial"/>
          <w:color w:val="222222"/>
          <w:shd w:val="clear" w:color="auto" w:fill="FFFFFF"/>
          <w:lang w:val="en-GB"/>
        </w:rPr>
      </w:pPr>
    </w:p>
    <w:p w14:paraId="34F0B3D1" w14:textId="77777777" w:rsidR="00771596" w:rsidRPr="00205D88" w:rsidRDefault="00205D88" w:rsidP="00205D88">
      <w:pPr>
        <w:spacing w:after="0"/>
        <w:jc w:val="right"/>
        <w:rPr>
          <w:rFonts w:ascii="Bookman Old Style" w:hAnsi="Bookman Old Style"/>
          <w:sz w:val="21"/>
          <w:szCs w:val="21"/>
          <w:lang w:val="en-GB"/>
        </w:rPr>
      </w:pPr>
      <w:r w:rsidRPr="00205D88">
        <w:rPr>
          <w:rFonts w:ascii="Bookman Old Style" w:hAnsi="Bookman Old Style"/>
          <w:sz w:val="21"/>
          <w:szCs w:val="21"/>
          <w:lang w:val="en-GB"/>
        </w:rPr>
        <w:t xml:space="preserve">Genova, the </w:t>
      </w:r>
      <w:r>
        <w:rPr>
          <w:rFonts w:ascii="Bookman Old Style" w:hAnsi="Bookman Old Style"/>
          <w:sz w:val="21"/>
          <w:szCs w:val="21"/>
          <w:lang w:val="en-GB"/>
        </w:rPr>
        <w:t>9</w:t>
      </w:r>
      <w:r w:rsidRPr="00205D88">
        <w:rPr>
          <w:rFonts w:ascii="Bookman Old Style" w:hAnsi="Bookman Old Style"/>
          <w:sz w:val="21"/>
          <w:szCs w:val="21"/>
          <w:lang w:val="en-GB"/>
        </w:rPr>
        <w:t xml:space="preserve">th of </w:t>
      </w:r>
      <w:r>
        <w:rPr>
          <w:rFonts w:ascii="Bookman Old Style" w:hAnsi="Bookman Old Style"/>
          <w:sz w:val="21"/>
          <w:szCs w:val="21"/>
          <w:lang w:val="en-GB"/>
        </w:rPr>
        <w:t>Februar</w:t>
      </w:r>
      <w:r w:rsidRPr="00205D88">
        <w:rPr>
          <w:rFonts w:ascii="Bookman Old Style" w:hAnsi="Bookman Old Style"/>
          <w:sz w:val="21"/>
          <w:szCs w:val="21"/>
          <w:lang w:val="en-GB"/>
        </w:rPr>
        <w:t>y 2023</w:t>
      </w:r>
    </w:p>
    <w:p w14:paraId="112F341E" w14:textId="77777777" w:rsidR="00B0498C" w:rsidRPr="00205D88" w:rsidRDefault="00B0498C" w:rsidP="00B0498C">
      <w:pPr>
        <w:spacing w:after="0" w:line="240" w:lineRule="auto"/>
        <w:jc w:val="both"/>
        <w:rPr>
          <w:rFonts w:ascii="Bookman Old Style" w:hAnsi="Bookman Old Style"/>
          <w:sz w:val="20"/>
          <w:szCs w:val="20"/>
          <w:lang w:val="en-GB"/>
        </w:rPr>
      </w:pPr>
    </w:p>
    <w:p w14:paraId="5AEF188C" w14:textId="77777777" w:rsidR="00205D88" w:rsidRPr="00205D88" w:rsidRDefault="00205D88" w:rsidP="00B0498C">
      <w:pPr>
        <w:spacing w:after="0" w:line="240" w:lineRule="auto"/>
        <w:jc w:val="both"/>
        <w:rPr>
          <w:rFonts w:ascii="Bookman Old Style" w:hAnsi="Bookman Old Style"/>
          <w:sz w:val="20"/>
          <w:szCs w:val="20"/>
          <w:lang w:val="en-GB"/>
        </w:rPr>
      </w:pPr>
    </w:p>
    <w:p w14:paraId="218D8ECC" w14:textId="77777777" w:rsidR="00205D88" w:rsidRPr="00205D88" w:rsidRDefault="00205D88" w:rsidP="00205D88">
      <w:pPr>
        <w:spacing w:after="0" w:line="240" w:lineRule="auto"/>
        <w:jc w:val="both"/>
        <w:rPr>
          <w:rFonts w:ascii="Bookman Old Style" w:hAnsi="Bookman Old Style"/>
          <w:sz w:val="20"/>
          <w:szCs w:val="20"/>
        </w:rPr>
      </w:pPr>
      <w:r>
        <w:rPr>
          <w:rFonts w:ascii="Bookman Old Style" w:hAnsi="Bookman Old Style"/>
          <w:sz w:val="20"/>
          <w:szCs w:val="20"/>
        </w:rPr>
        <w:t>For</w:t>
      </w:r>
      <w:r w:rsidRPr="00205D88">
        <w:rPr>
          <w:rFonts w:ascii="Bookman Old Style" w:hAnsi="Bookman Old Style"/>
          <w:sz w:val="20"/>
          <w:szCs w:val="20"/>
        </w:rPr>
        <w:t xml:space="preserve"> </w:t>
      </w:r>
      <w:proofErr w:type="spellStart"/>
      <w:r w:rsidRPr="00205D88">
        <w:rPr>
          <w:rFonts w:ascii="Bookman Old Style" w:hAnsi="Bookman Old Style"/>
          <w:sz w:val="20"/>
          <w:szCs w:val="20"/>
        </w:rPr>
        <w:t>further</w:t>
      </w:r>
      <w:proofErr w:type="spellEnd"/>
      <w:r w:rsidRPr="00205D88">
        <w:rPr>
          <w:rFonts w:ascii="Bookman Old Style" w:hAnsi="Bookman Old Style"/>
          <w:sz w:val="20"/>
          <w:szCs w:val="20"/>
        </w:rPr>
        <w:t xml:space="preserve"> </w:t>
      </w:r>
      <w:proofErr w:type="spellStart"/>
      <w:r w:rsidRPr="00205D88">
        <w:rPr>
          <w:rFonts w:ascii="Bookman Old Style" w:hAnsi="Bookman Old Style"/>
          <w:sz w:val="20"/>
          <w:szCs w:val="20"/>
        </w:rPr>
        <w:t>informations</w:t>
      </w:r>
      <w:proofErr w:type="spellEnd"/>
    </w:p>
    <w:p w14:paraId="4EABFD14" w14:textId="77777777" w:rsidR="00205D88" w:rsidRPr="00205D88" w:rsidRDefault="00205D88" w:rsidP="00205D88">
      <w:pPr>
        <w:spacing w:after="0" w:line="240" w:lineRule="auto"/>
        <w:jc w:val="both"/>
        <w:rPr>
          <w:rFonts w:ascii="Bookman Old Style" w:hAnsi="Bookman Old Style"/>
          <w:sz w:val="20"/>
          <w:szCs w:val="20"/>
        </w:rPr>
      </w:pPr>
      <w:r w:rsidRPr="00205D88">
        <w:rPr>
          <w:rFonts w:ascii="Bookman Old Style" w:hAnsi="Bookman Old Style"/>
          <w:sz w:val="20"/>
          <w:szCs w:val="20"/>
        </w:rPr>
        <w:t>Star comunicazione in movimento</w:t>
      </w:r>
    </w:p>
    <w:p w14:paraId="3718C15B" w14:textId="77777777" w:rsidR="00205D88" w:rsidRPr="00205D88" w:rsidRDefault="00205D88" w:rsidP="00205D88">
      <w:pPr>
        <w:spacing w:after="0" w:line="240" w:lineRule="auto"/>
        <w:jc w:val="both"/>
        <w:rPr>
          <w:rFonts w:ascii="Bookman Old Style" w:hAnsi="Bookman Old Style"/>
          <w:sz w:val="20"/>
          <w:szCs w:val="20"/>
        </w:rPr>
      </w:pPr>
      <w:r w:rsidRPr="00205D88">
        <w:rPr>
          <w:rFonts w:ascii="Bookman Old Style" w:hAnsi="Bookman Old Style"/>
          <w:sz w:val="20"/>
          <w:szCs w:val="20"/>
        </w:rPr>
        <w:t xml:space="preserve">Barbara </w:t>
      </w:r>
      <w:proofErr w:type="spellStart"/>
      <w:r w:rsidRPr="00205D88">
        <w:rPr>
          <w:rFonts w:ascii="Bookman Old Style" w:hAnsi="Bookman Old Style"/>
          <w:sz w:val="20"/>
          <w:szCs w:val="20"/>
        </w:rPr>
        <w:t>Gazzale</w:t>
      </w:r>
      <w:proofErr w:type="spellEnd"/>
    </w:p>
    <w:p w14:paraId="4BBE98C6" w14:textId="77777777" w:rsidR="00205D88" w:rsidRPr="00205D88" w:rsidRDefault="00205D88" w:rsidP="00205D88">
      <w:pPr>
        <w:spacing w:after="0" w:line="240" w:lineRule="auto"/>
        <w:jc w:val="both"/>
        <w:rPr>
          <w:rFonts w:ascii="Bookman Old Style" w:hAnsi="Bookman Old Style"/>
          <w:sz w:val="20"/>
          <w:szCs w:val="20"/>
        </w:rPr>
      </w:pPr>
      <w:r w:rsidRPr="00205D88">
        <w:rPr>
          <w:rFonts w:ascii="Bookman Old Style" w:hAnsi="Bookman Old Style"/>
          <w:sz w:val="20"/>
          <w:szCs w:val="20"/>
        </w:rPr>
        <w:t>+39 348.4144780</w:t>
      </w:r>
    </w:p>
    <w:p w14:paraId="69F7C02A" w14:textId="77777777" w:rsidR="0058593F" w:rsidRPr="00B0498C" w:rsidRDefault="00205D88" w:rsidP="00205D88">
      <w:pPr>
        <w:spacing w:after="0" w:line="240" w:lineRule="auto"/>
        <w:jc w:val="both"/>
        <w:rPr>
          <w:rFonts w:ascii="Bookman Old Style" w:hAnsi="Bookman Old Style"/>
          <w:sz w:val="20"/>
          <w:szCs w:val="20"/>
        </w:rPr>
      </w:pPr>
      <w:r w:rsidRPr="00205D88">
        <w:rPr>
          <w:rFonts w:ascii="Bookman Old Style" w:hAnsi="Bookman Old Style"/>
          <w:sz w:val="20"/>
          <w:szCs w:val="20"/>
        </w:rPr>
        <w:t>www.starcomunicazione.com</w:t>
      </w:r>
    </w:p>
    <w:sectPr w:rsidR="0058593F" w:rsidRPr="00B0498C" w:rsidSect="00FA27B3">
      <w:headerReference w:type="even" r:id="rId6"/>
      <w:headerReference w:type="default" r:id="rId7"/>
      <w:footerReference w:type="even" r:id="rId8"/>
      <w:footerReference w:type="default" r:id="rId9"/>
      <w:headerReference w:type="first" r:id="rId10"/>
      <w:footerReference w:type="first" r:id="rId11"/>
      <w:pgSz w:w="11906" w:h="16838"/>
      <w:pgMar w:top="1928" w:right="1134" w:bottom="1134" w:left="1134" w:header="79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84277" w14:textId="77777777" w:rsidR="008D55C8" w:rsidRDefault="008D55C8" w:rsidP="009F3A61">
      <w:pPr>
        <w:spacing w:after="0" w:line="240" w:lineRule="auto"/>
      </w:pPr>
      <w:r>
        <w:separator/>
      </w:r>
    </w:p>
  </w:endnote>
  <w:endnote w:type="continuationSeparator" w:id="0">
    <w:p w14:paraId="61609E9B" w14:textId="77777777" w:rsidR="008D55C8" w:rsidRDefault="008D55C8" w:rsidP="009F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Std-Bd">
    <w:panose1 w:val="00000000000000000000"/>
    <w:charset w:val="00"/>
    <w:family w:val="roman"/>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C6054" w14:textId="77777777" w:rsidR="00D4700C" w:rsidRDefault="00D4700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C4D3" w14:textId="77777777" w:rsidR="00D4700C" w:rsidRDefault="00D4700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FDC3" w14:textId="0E40E1B2" w:rsidR="00FA27B3" w:rsidRPr="00FA27B3" w:rsidRDefault="00FA27B3" w:rsidP="00FA27B3">
    <w:pPr>
      <w:autoSpaceDE w:val="0"/>
      <w:autoSpaceDN w:val="0"/>
      <w:adjustRightInd w:val="0"/>
      <w:spacing w:after="0" w:line="240" w:lineRule="auto"/>
      <w:jc w:val="center"/>
      <w:rPr>
        <w:rFonts w:ascii="HelveticaNeueLT Std Lt" w:hAnsi="HelveticaNeueLT Std Lt" w:cs="HelveticaNeueLTStd-Bd"/>
        <w:b/>
        <w:bCs/>
        <w:color w:val="929395"/>
        <w:sz w:val="18"/>
        <w:szCs w:val="18"/>
      </w:rPr>
    </w:pPr>
    <w:r>
      <w:tab/>
    </w:r>
    <w:r w:rsidR="00BA22ED" w:rsidRPr="00FA27B3">
      <w:rPr>
        <w:rFonts w:ascii="HelveticaNeueLT Std Lt" w:hAnsi="HelveticaNeueLT Std Lt" w:cs="HelveticaNeueLTStd-Roman"/>
        <w:noProof/>
        <w:color w:val="929395"/>
        <w:sz w:val="17"/>
        <w:szCs w:val="17"/>
      </w:rPr>
      <mc:AlternateContent>
        <mc:Choice Requires="wps">
          <w:drawing>
            <wp:anchor distT="0" distB="0" distL="114300" distR="114300" simplePos="0" relativeHeight="251657728" behindDoc="0" locked="0" layoutInCell="1" allowOverlap="1" wp14:anchorId="57894D61" wp14:editId="633F4B84">
              <wp:simplePos x="0" y="0"/>
              <wp:positionH relativeFrom="column">
                <wp:posOffset>-948690</wp:posOffset>
              </wp:positionH>
              <wp:positionV relativeFrom="paragraph">
                <wp:posOffset>-3810</wp:posOffset>
              </wp:positionV>
              <wp:extent cx="8115300" cy="0"/>
              <wp:effectExtent l="13335" t="5715" r="5715" b="1333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0" cy="0"/>
                      </a:xfrm>
                      <a:prstGeom prst="straightConnector1">
                        <a:avLst/>
                      </a:prstGeom>
                      <a:noFill/>
                      <a:ln w="6350">
                        <a:solidFill>
                          <a:srgbClr val="9293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7EDFAD" id="_x0000_t32" coordsize="21600,21600" o:spt="32" o:oned="t" path="m,l21600,21600e" filled="f">
              <v:path arrowok="t" fillok="f" o:connecttype="none"/>
              <o:lock v:ext="edit" shapetype="t"/>
            </v:shapetype>
            <v:shape id="AutoShape 4" o:spid="_x0000_s1026" type="#_x0000_t32" style="position:absolute;margin-left:-74.7pt;margin-top:-.3pt;width:63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" strokecolor="#929395" strokeweight=".5pt"/>
          </w:pict>
        </mc:Fallback>
      </mc:AlternateContent>
    </w:r>
    <w:r w:rsidRPr="00FA27B3">
      <w:rPr>
        <w:rFonts w:ascii="HelveticaNeueLT Std Lt" w:hAnsi="HelveticaNeueLT Std Lt" w:cs="HelveticaNeueLTStd-Bd"/>
        <w:b/>
        <w:bCs/>
        <w:color w:val="929395"/>
        <w:sz w:val="18"/>
        <w:szCs w:val="18"/>
      </w:rPr>
      <w:t xml:space="preserve">Ignazio Messina &amp; C. S.p.A. </w:t>
    </w:r>
  </w:p>
  <w:p w14:paraId="0A2A1E60" w14:textId="77777777" w:rsidR="00FA27B3" w:rsidRPr="00FA27B3" w:rsidRDefault="00FA27B3" w:rsidP="00FA27B3">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Reg. imprese </w:t>
    </w:r>
    <w:proofErr w:type="spellStart"/>
    <w:r w:rsidRPr="00FA27B3">
      <w:rPr>
        <w:rFonts w:ascii="HelveticaNeueLT Std Lt" w:hAnsi="HelveticaNeueLT Std Lt" w:cs="HelveticaNeueLTStd-Roman"/>
        <w:color w:val="929395"/>
        <w:sz w:val="17"/>
        <w:szCs w:val="17"/>
      </w:rPr>
      <w:t>Ge</w:t>
    </w:r>
    <w:proofErr w:type="spellEnd"/>
    <w:r w:rsidRPr="00FA27B3">
      <w:rPr>
        <w:rFonts w:ascii="HelveticaNeueLT Std Lt" w:hAnsi="HelveticaNeueLT Std Lt" w:cs="HelveticaNeueLTStd-Roman"/>
        <w:color w:val="929395"/>
        <w:sz w:val="17"/>
        <w:szCs w:val="17"/>
      </w:rPr>
      <w:t xml:space="preserve">. C.F. e P.I. 02150010995 - R.E.A. GE n. 463848 - Capitale Sociale € </w:t>
    </w:r>
    <w:r w:rsidR="0058593F">
      <w:rPr>
        <w:rFonts w:ascii="HelveticaNeueLT Std Lt" w:hAnsi="HelveticaNeueLT Std Lt" w:cs="HelveticaNeueLTStd-Roman"/>
        <w:color w:val="929395"/>
        <w:sz w:val="17"/>
        <w:szCs w:val="17"/>
      </w:rPr>
      <w:t>5</w:t>
    </w:r>
    <w:r w:rsidRPr="00FA27B3">
      <w:rPr>
        <w:rFonts w:ascii="HelveticaNeueLT Std Lt" w:hAnsi="HelveticaNeueLT Std Lt" w:cs="HelveticaNeueLTStd-Roman"/>
        <w:color w:val="929395"/>
        <w:sz w:val="17"/>
        <w:szCs w:val="17"/>
      </w:rPr>
      <w:t>.000.000,00</w:t>
    </w:r>
  </w:p>
  <w:p w14:paraId="0CDBF829" w14:textId="77777777" w:rsidR="00FA27B3" w:rsidRPr="00FA27B3" w:rsidRDefault="00FA27B3" w:rsidP="00FA27B3">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Via G. D'Annunzio 91 16121 Genova (Italia) - Casella Postale </w:t>
    </w:r>
    <w:proofErr w:type="gramStart"/>
    <w:r w:rsidRPr="00FA27B3">
      <w:rPr>
        <w:rFonts w:ascii="HelveticaNeueLT Std Lt" w:hAnsi="HelveticaNeueLT Std Lt" w:cs="HelveticaNeueLTStd-Roman"/>
        <w:color w:val="929395"/>
        <w:sz w:val="17"/>
        <w:szCs w:val="17"/>
      </w:rPr>
      <w:t>1951  16100</w:t>
    </w:r>
    <w:proofErr w:type="gramEnd"/>
    <w:r w:rsidRPr="00FA27B3">
      <w:rPr>
        <w:rFonts w:ascii="HelveticaNeueLT Std Lt" w:hAnsi="HelveticaNeueLT Std Lt" w:cs="HelveticaNeueLTStd-Roman"/>
        <w:color w:val="929395"/>
        <w:sz w:val="17"/>
        <w:szCs w:val="17"/>
      </w:rPr>
      <w:t xml:space="preserve"> Genova - tel. +39 010 53961 - fax +39 010 5396264</w:t>
    </w:r>
  </w:p>
  <w:p w14:paraId="6DCBE19B" w14:textId="77777777" w:rsidR="00FA27B3" w:rsidRPr="00FA27B3" w:rsidRDefault="00FA27B3" w:rsidP="00FA27B3">
    <w:pPr>
      <w:pStyle w:val="Pidipagina"/>
      <w:jc w:val="center"/>
      <w:rPr>
        <w:rFonts w:ascii="HelveticaNeueLT Std Lt" w:hAnsi="HelveticaNeueLT Std Lt"/>
        <w:color w:val="929395"/>
        <w:spacing w:val="2"/>
      </w:rPr>
    </w:pPr>
    <w:r w:rsidRPr="00FA27B3">
      <w:rPr>
        <w:rFonts w:ascii="HelveticaNeueLT Std Lt" w:hAnsi="HelveticaNeueLT Std Lt" w:cs="HelveticaNeueLTStd-Roman"/>
        <w:color w:val="929395"/>
        <w:sz w:val="17"/>
        <w:szCs w:val="17"/>
      </w:rPr>
      <w:t>info@messinaline.it   www.messinaline.it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ECC6F" w14:textId="77777777" w:rsidR="008D55C8" w:rsidRDefault="008D55C8" w:rsidP="009F3A61">
      <w:pPr>
        <w:spacing w:after="0" w:line="240" w:lineRule="auto"/>
      </w:pPr>
      <w:r>
        <w:separator/>
      </w:r>
    </w:p>
  </w:footnote>
  <w:footnote w:type="continuationSeparator" w:id="0">
    <w:p w14:paraId="1767FED6" w14:textId="77777777" w:rsidR="008D55C8" w:rsidRDefault="008D55C8" w:rsidP="009F3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B354" w14:textId="77777777" w:rsidR="00D4700C" w:rsidRDefault="00D4700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F642" w14:textId="164E486E" w:rsidR="009F3A61" w:rsidRDefault="00BA22ED" w:rsidP="00FA27B3">
    <w:pPr>
      <w:pStyle w:val="Intestazione"/>
      <w:ind w:left="-284"/>
    </w:pPr>
    <w:r>
      <w:rPr>
        <w:noProof/>
      </w:rPr>
      <w:drawing>
        <wp:inline distT="0" distB="0" distL="0" distR="0" wp14:anchorId="7D0EAA76" wp14:editId="2C85710A">
          <wp:extent cx="2369820" cy="3505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3505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1EBA" w14:textId="6FB2C276" w:rsidR="00E721CD" w:rsidRPr="003A1C3A" w:rsidRDefault="00BA22ED" w:rsidP="003A1C3A">
    <w:pPr>
      <w:pStyle w:val="Intestazione"/>
      <w:jc w:val="center"/>
    </w:pPr>
    <w:r>
      <w:rPr>
        <w:noProof/>
      </w:rPr>
      <w:drawing>
        <wp:inline distT="0" distB="0" distL="0" distR="0" wp14:anchorId="36AE6741" wp14:editId="278D383A">
          <wp:extent cx="2735580" cy="4419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5580" cy="4419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61"/>
    <w:rsid w:val="00007B12"/>
    <w:rsid w:val="0001167E"/>
    <w:rsid w:val="00013280"/>
    <w:rsid w:val="0001354B"/>
    <w:rsid w:val="000740BE"/>
    <w:rsid w:val="000B0808"/>
    <w:rsid w:val="000B5F97"/>
    <w:rsid w:val="000C1A42"/>
    <w:rsid w:val="000C1C41"/>
    <w:rsid w:val="001338D4"/>
    <w:rsid w:val="001444BC"/>
    <w:rsid w:val="001A4B92"/>
    <w:rsid w:val="001A5ECC"/>
    <w:rsid w:val="001C1756"/>
    <w:rsid w:val="001D48D9"/>
    <w:rsid w:val="00205D88"/>
    <w:rsid w:val="00267F11"/>
    <w:rsid w:val="00282EB4"/>
    <w:rsid w:val="00284D67"/>
    <w:rsid w:val="002F45A2"/>
    <w:rsid w:val="003470F8"/>
    <w:rsid w:val="0039711F"/>
    <w:rsid w:val="003A1C3A"/>
    <w:rsid w:val="003C2B18"/>
    <w:rsid w:val="003D4D22"/>
    <w:rsid w:val="003D5751"/>
    <w:rsid w:val="00437DA7"/>
    <w:rsid w:val="004623B2"/>
    <w:rsid w:val="00465A4E"/>
    <w:rsid w:val="00484F85"/>
    <w:rsid w:val="004D41A3"/>
    <w:rsid w:val="004E36E0"/>
    <w:rsid w:val="005545E0"/>
    <w:rsid w:val="0058593F"/>
    <w:rsid w:val="0059393B"/>
    <w:rsid w:val="005B2C33"/>
    <w:rsid w:val="00601253"/>
    <w:rsid w:val="00631774"/>
    <w:rsid w:val="00647A6B"/>
    <w:rsid w:val="00666C10"/>
    <w:rsid w:val="00684D6B"/>
    <w:rsid w:val="00697739"/>
    <w:rsid w:val="006A6081"/>
    <w:rsid w:val="006C2318"/>
    <w:rsid w:val="00712D68"/>
    <w:rsid w:val="00715145"/>
    <w:rsid w:val="0072176F"/>
    <w:rsid w:val="00756E44"/>
    <w:rsid w:val="00771596"/>
    <w:rsid w:val="0079129B"/>
    <w:rsid w:val="008655DE"/>
    <w:rsid w:val="00872831"/>
    <w:rsid w:val="00885D8F"/>
    <w:rsid w:val="008B5111"/>
    <w:rsid w:val="008C310E"/>
    <w:rsid w:val="008D55C8"/>
    <w:rsid w:val="008D7761"/>
    <w:rsid w:val="00903A60"/>
    <w:rsid w:val="0092372F"/>
    <w:rsid w:val="00931B74"/>
    <w:rsid w:val="009355BC"/>
    <w:rsid w:val="00936633"/>
    <w:rsid w:val="00981F93"/>
    <w:rsid w:val="009A258C"/>
    <w:rsid w:val="009E69A3"/>
    <w:rsid w:val="009F3A61"/>
    <w:rsid w:val="00A033BC"/>
    <w:rsid w:val="00AC4880"/>
    <w:rsid w:val="00AF6DAB"/>
    <w:rsid w:val="00B0498C"/>
    <w:rsid w:val="00B32A72"/>
    <w:rsid w:val="00B37FA2"/>
    <w:rsid w:val="00B46B2D"/>
    <w:rsid w:val="00BA22ED"/>
    <w:rsid w:val="00BC6317"/>
    <w:rsid w:val="00BD7BB8"/>
    <w:rsid w:val="00BE04A2"/>
    <w:rsid w:val="00C055C5"/>
    <w:rsid w:val="00C21A8C"/>
    <w:rsid w:val="00C44E3E"/>
    <w:rsid w:val="00C45396"/>
    <w:rsid w:val="00C47C62"/>
    <w:rsid w:val="00C501EC"/>
    <w:rsid w:val="00C61BC0"/>
    <w:rsid w:val="00C96DD4"/>
    <w:rsid w:val="00CB0389"/>
    <w:rsid w:val="00CB04CC"/>
    <w:rsid w:val="00CB07D9"/>
    <w:rsid w:val="00CB369B"/>
    <w:rsid w:val="00CF3D0F"/>
    <w:rsid w:val="00D03027"/>
    <w:rsid w:val="00D4700C"/>
    <w:rsid w:val="00D743E4"/>
    <w:rsid w:val="00DB501C"/>
    <w:rsid w:val="00E216E6"/>
    <w:rsid w:val="00E44376"/>
    <w:rsid w:val="00E721CD"/>
    <w:rsid w:val="00E7465E"/>
    <w:rsid w:val="00E8395F"/>
    <w:rsid w:val="00EB192A"/>
    <w:rsid w:val="00F4715A"/>
    <w:rsid w:val="00F53829"/>
    <w:rsid w:val="00FA27B3"/>
    <w:rsid w:val="00FF76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C1497"/>
  <w15:chartTrackingRefBased/>
  <w15:docId w15:val="{AB18C054-7F8B-4E95-A1EC-B5CA9F7C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3829"/>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3A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A61"/>
  </w:style>
  <w:style w:type="paragraph" w:styleId="Pidipagina">
    <w:name w:val="footer"/>
    <w:basedOn w:val="Normale"/>
    <w:link w:val="PidipaginaCarattere"/>
    <w:uiPriority w:val="99"/>
    <w:unhideWhenUsed/>
    <w:rsid w:val="009F3A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A61"/>
  </w:style>
  <w:style w:type="paragraph" w:styleId="Testofumetto">
    <w:name w:val="Balloon Text"/>
    <w:basedOn w:val="Normale"/>
    <w:link w:val="TestofumettoCarattere"/>
    <w:uiPriority w:val="99"/>
    <w:semiHidden/>
    <w:unhideWhenUsed/>
    <w:rsid w:val="009F3A61"/>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9F3A61"/>
    <w:rPr>
      <w:rFonts w:ascii="Tahoma" w:hAnsi="Tahoma" w:cs="Tahoma"/>
      <w:sz w:val="16"/>
      <w:szCs w:val="16"/>
    </w:rPr>
  </w:style>
  <w:style w:type="character" w:styleId="Collegamentoipertestuale">
    <w:name w:val="Hyperlink"/>
    <w:uiPriority w:val="99"/>
    <w:unhideWhenUsed/>
    <w:rsid w:val="0072176F"/>
    <w:rPr>
      <w:u w:val="single"/>
    </w:rPr>
  </w:style>
  <w:style w:type="paragraph" w:customStyle="1" w:styleId="Indirizzo">
    <w:name w:val="Indirizzo"/>
    <w:uiPriority w:val="1"/>
    <w:qFormat/>
    <w:rsid w:val="0072176F"/>
    <w:pPr>
      <w:spacing w:line="240" w:lineRule="atLeast"/>
      <w:jc w:val="both"/>
    </w:pPr>
    <w:rPr>
      <w:rFonts w:ascii="Garamond" w:eastAsia="Garamond" w:hAnsi="Garamond" w:cs="Garamond"/>
      <w:color w:val="000000"/>
      <w:sz w:val="23"/>
      <w:szCs w:val="23"/>
      <w:u w:color="000000"/>
    </w:rPr>
  </w:style>
  <w:style w:type="paragraph" w:customStyle="1" w:styleId="CoverParties">
    <w:name w:val="Cover Parties"/>
    <w:uiPriority w:val="2"/>
    <w:qFormat/>
    <w:rsid w:val="0072176F"/>
    <w:pPr>
      <w:spacing w:line="400" w:lineRule="atLeast"/>
    </w:pPr>
    <w:rPr>
      <w:rFonts w:ascii="Garamond" w:eastAsia="Arial Unicode MS" w:hAnsi="Garamond" w:cs="Arial Unicode MS"/>
      <w:color w:val="000000"/>
      <w:sz w:val="32"/>
      <w:szCs w:val="32"/>
      <w:u w:color="000000"/>
    </w:rPr>
  </w:style>
  <w:style w:type="character" w:customStyle="1" w:styleId="Nessuno">
    <w:name w:val="Nessuno"/>
    <w:rsid w:val="0072176F"/>
  </w:style>
  <w:style w:type="character" w:styleId="Menzionenonrisolta">
    <w:name w:val="Unresolved Mention"/>
    <w:uiPriority w:val="99"/>
    <w:semiHidden/>
    <w:unhideWhenUsed/>
    <w:rsid w:val="0072176F"/>
    <w:rPr>
      <w:color w:val="605E5C"/>
      <w:shd w:val="clear" w:color="auto" w:fill="E1DFDD"/>
    </w:rPr>
  </w:style>
  <w:style w:type="paragraph" w:styleId="Revisione">
    <w:name w:val="Revision"/>
    <w:hidden/>
    <w:uiPriority w:val="99"/>
    <w:semiHidden/>
    <w:rsid w:val="00DB50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8121">
      <w:bodyDiv w:val="1"/>
      <w:marLeft w:val="0"/>
      <w:marRight w:val="0"/>
      <w:marTop w:val="0"/>
      <w:marBottom w:val="0"/>
      <w:divBdr>
        <w:top w:val="none" w:sz="0" w:space="0" w:color="auto"/>
        <w:left w:val="none" w:sz="0" w:space="0" w:color="auto"/>
        <w:bottom w:val="none" w:sz="0" w:space="0" w:color="auto"/>
        <w:right w:val="none" w:sz="0" w:space="0" w:color="auto"/>
      </w:divBdr>
    </w:div>
    <w:div w:id="136606100">
      <w:bodyDiv w:val="1"/>
      <w:marLeft w:val="0"/>
      <w:marRight w:val="0"/>
      <w:marTop w:val="0"/>
      <w:marBottom w:val="0"/>
      <w:divBdr>
        <w:top w:val="none" w:sz="0" w:space="0" w:color="auto"/>
        <w:left w:val="none" w:sz="0" w:space="0" w:color="auto"/>
        <w:bottom w:val="none" w:sz="0" w:space="0" w:color="auto"/>
        <w:right w:val="none" w:sz="0" w:space="0" w:color="auto"/>
      </w:divBdr>
    </w:div>
    <w:div w:id="373386537">
      <w:bodyDiv w:val="1"/>
      <w:marLeft w:val="0"/>
      <w:marRight w:val="0"/>
      <w:marTop w:val="0"/>
      <w:marBottom w:val="0"/>
      <w:divBdr>
        <w:top w:val="none" w:sz="0" w:space="0" w:color="auto"/>
        <w:left w:val="none" w:sz="0" w:space="0" w:color="auto"/>
        <w:bottom w:val="none" w:sz="0" w:space="0" w:color="auto"/>
        <w:right w:val="none" w:sz="0" w:space="0" w:color="auto"/>
      </w:divBdr>
    </w:div>
    <w:div w:id="529344890">
      <w:bodyDiv w:val="1"/>
      <w:marLeft w:val="0"/>
      <w:marRight w:val="0"/>
      <w:marTop w:val="0"/>
      <w:marBottom w:val="0"/>
      <w:divBdr>
        <w:top w:val="none" w:sz="0" w:space="0" w:color="auto"/>
        <w:left w:val="none" w:sz="0" w:space="0" w:color="auto"/>
        <w:bottom w:val="none" w:sz="0" w:space="0" w:color="auto"/>
        <w:right w:val="none" w:sz="0" w:space="0" w:color="auto"/>
      </w:divBdr>
    </w:div>
    <w:div w:id="747918894">
      <w:bodyDiv w:val="1"/>
      <w:marLeft w:val="0"/>
      <w:marRight w:val="0"/>
      <w:marTop w:val="0"/>
      <w:marBottom w:val="0"/>
      <w:divBdr>
        <w:top w:val="none" w:sz="0" w:space="0" w:color="auto"/>
        <w:left w:val="none" w:sz="0" w:space="0" w:color="auto"/>
        <w:bottom w:val="none" w:sz="0" w:space="0" w:color="auto"/>
        <w:right w:val="none" w:sz="0" w:space="0" w:color="auto"/>
      </w:divBdr>
    </w:div>
    <w:div w:id="1535535579">
      <w:bodyDiv w:val="1"/>
      <w:marLeft w:val="0"/>
      <w:marRight w:val="0"/>
      <w:marTop w:val="0"/>
      <w:marBottom w:val="0"/>
      <w:divBdr>
        <w:top w:val="none" w:sz="0" w:space="0" w:color="auto"/>
        <w:left w:val="none" w:sz="0" w:space="0" w:color="auto"/>
        <w:bottom w:val="none" w:sz="0" w:space="0" w:color="auto"/>
        <w:right w:val="none" w:sz="0" w:space="0" w:color="auto"/>
      </w:divBdr>
    </w:div>
    <w:div w:id="1679111427">
      <w:bodyDiv w:val="1"/>
      <w:marLeft w:val="0"/>
      <w:marRight w:val="0"/>
      <w:marTop w:val="0"/>
      <w:marBottom w:val="0"/>
      <w:divBdr>
        <w:top w:val="none" w:sz="0" w:space="0" w:color="auto"/>
        <w:left w:val="none" w:sz="0" w:space="0" w:color="auto"/>
        <w:bottom w:val="none" w:sz="0" w:space="0" w:color="auto"/>
        <w:right w:val="none" w:sz="0" w:space="0" w:color="auto"/>
      </w:divBdr>
    </w:div>
    <w:div w:id="1949893770">
      <w:bodyDiv w:val="1"/>
      <w:marLeft w:val="0"/>
      <w:marRight w:val="0"/>
      <w:marTop w:val="0"/>
      <w:marBottom w:val="0"/>
      <w:divBdr>
        <w:top w:val="none" w:sz="0" w:space="0" w:color="auto"/>
        <w:left w:val="none" w:sz="0" w:space="0" w:color="auto"/>
        <w:bottom w:val="none" w:sz="0" w:space="0" w:color="auto"/>
        <w:right w:val="none" w:sz="0" w:space="0" w:color="auto"/>
      </w:divBdr>
    </w:div>
    <w:div w:id="201453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Quaranta</dc:creator>
  <cp:keywords/>
  <cp:lastModifiedBy>Starcomunicazione</cp:lastModifiedBy>
  <cp:revision>2</cp:revision>
  <cp:lastPrinted>2021-12-22T13:22:00Z</cp:lastPrinted>
  <dcterms:created xsi:type="dcterms:W3CDTF">2023-02-09T15:22:00Z</dcterms:created>
  <dcterms:modified xsi:type="dcterms:W3CDTF">2023-02-09T15:22:00Z</dcterms:modified>
</cp:coreProperties>
</file>