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A1C74" w14:textId="77777777" w:rsidR="0094282F" w:rsidRDefault="0094282F" w:rsidP="0094282F">
      <w:pPr>
        <w:autoSpaceDE w:val="0"/>
        <w:autoSpaceDN w:val="0"/>
        <w:adjustRightInd w:val="0"/>
        <w:ind w:right="707"/>
        <w:jc w:val="center"/>
        <w:rPr>
          <w:rFonts w:asciiTheme="minorHAnsi" w:hAnsiTheme="minorHAnsi"/>
          <w:b/>
          <w:sz w:val="24"/>
          <w:szCs w:val="24"/>
        </w:rPr>
      </w:pPr>
    </w:p>
    <w:p w14:paraId="079254E0" w14:textId="77777777" w:rsidR="0094282F" w:rsidRPr="00723ED2" w:rsidRDefault="0094282F" w:rsidP="0094282F">
      <w:pPr>
        <w:autoSpaceDE w:val="0"/>
        <w:autoSpaceDN w:val="0"/>
        <w:adjustRightInd w:val="0"/>
        <w:ind w:right="707"/>
        <w:jc w:val="center"/>
        <w:rPr>
          <w:rFonts w:asciiTheme="minorHAnsi" w:hAnsiTheme="minorHAnsi"/>
          <w:b/>
          <w:sz w:val="24"/>
          <w:szCs w:val="24"/>
        </w:rPr>
      </w:pPr>
    </w:p>
    <w:p w14:paraId="087FD2A7" w14:textId="77777777" w:rsidR="00D07DB6" w:rsidRDefault="00D07DB6" w:rsidP="003F0038">
      <w:pPr>
        <w:ind w:right="707"/>
        <w:rPr>
          <w:rFonts w:asciiTheme="minorHAnsi" w:hAnsiTheme="minorHAnsi" w:cs="Arial"/>
          <w:color w:val="222222"/>
          <w:sz w:val="24"/>
          <w:szCs w:val="24"/>
        </w:rPr>
      </w:pPr>
    </w:p>
    <w:p w14:paraId="2E1E17A7" w14:textId="77777777" w:rsidR="00D07DB6" w:rsidRDefault="00D07DB6" w:rsidP="00723ED2">
      <w:pPr>
        <w:ind w:left="709" w:right="707"/>
        <w:rPr>
          <w:rFonts w:asciiTheme="minorHAnsi" w:hAnsiTheme="minorHAnsi" w:cs="Arial"/>
          <w:color w:val="222222"/>
          <w:sz w:val="24"/>
          <w:szCs w:val="24"/>
        </w:rPr>
      </w:pPr>
    </w:p>
    <w:p w14:paraId="639DE080" w14:textId="10B30381" w:rsidR="0059734D" w:rsidRDefault="00C522E0" w:rsidP="00B172F2">
      <w:pPr>
        <w:pStyle w:val="Default"/>
        <w:tabs>
          <w:tab w:val="left" w:pos="1845"/>
          <w:tab w:val="center" w:pos="4820"/>
        </w:tabs>
        <w:ind w:left="709" w:right="707"/>
        <w:jc w:val="center"/>
        <w:rPr>
          <w:rFonts w:asciiTheme="minorHAnsi" w:eastAsiaTheme="minorHAnsi" w:hAnsiTheme="minorHAnsi" w:cstheme="minorBidi"/>
          <w:b/>
          <w:iCs/>
          <w:color w:val="auto"/>
          <w:sz w:val="28"/>
          <w:szCs w:val="28"/>
          <w:lang w:eastAsia="en-US"/>
        </w:rPr>
      </w:pPr>
      <w:r w:rsidRPr="00C522E0">
        <w:rPr>
          <w:rFonts w:asciiTheme="minorHAnsi" w:eastAsiaTheme="minorHAnsi" w:hAnsiTheme="minorHAnsi" w:cstheme="minorBidi"/>
          <w:b/>
          <w:iCs/>
          <w:color w:val="auto"/>
          <w:sz w:val="28"/>
          <w:szCs w:val="28"/>
          <w:lang w:eastAsia="en-US"/>
        </w:rPr>
        <w:t>CON MOBY E TIRRENIA SULL’ISOLA DELLE STORIE</w:t>
      </w:r>
    </w:p>
    <w:p w14:paraId="7FFBBEF4" w14:textId="77777777" w:rsidR="00C522E0" w:rsidRDefault="00C522E0" w:rsidP="00F76D58">
      <w:pPr>
        <w:pStyle w:val="Default"/>
        <w:ind w:left="709" w:right="707"/>
        <w:jc w:val="center"/>
        <w:rPr>
          <w:rFonts w:asciiTheme="minorHAnsi" w:eastAsiaTheme="minorHAnsi" w:hAnsiTheme="minorHAnsi" w:cstheme="minorBidi"/>
          <w:b/>
          <w:iCs/>
          <w:color w:val="auto"/>
          <w:sz w:val="28"/>
          <w:szCs w:val="28"/>
          <w:lang w:eastAsia="en-US"/>
        </w:rPr>
      </w:pPr>
    </w:p>
    <w:p w14:paraId="0C2AC9B9" w14:textId="134E3E96" w:rsidR="00C522E0" w:rsidRDefault="00C522E0" w:rsidP="00C522E0">
      <w:pPr>
        <w:pStyle w:val="Default"/>
        <w:ind w:left="709" w:right="707"/>
        <w:jc w:val="center"/>
        <w:rPr>
          <w:rFonts w:asciiTheme="minorHAnsi" w:eastAsiaTheme="minorHAnsi" w:hAnsiTheme="minorHAnsi" w:cstheme="minorBidi"/>
          <w:b/>
          <w:iCs/>
          <w:color w:val="auto"/>
          <w:lang w:eastAsia="en-US"/>
        </w:rPr>
      </w:pPr>
      <w:r w:rsidRPr="00C522E0">
        <w:rPr>
          <w:rFonts w:asciiTheme="minorHAnsi" w:eastAsiaTheme="minorHAnsi" w:hAnsiTheme="minorHAnsi" w:cstheme="minorBidi"/>
          <w:b/>
          <w:iCs/>
          <w:color w:val="auto"/>
          <w:lang w:eastAsia="en-US"/>
        </w:rPr>
        <w:t>LE COMPAGNIE DEL GRUPPO ONORATO ARMATORI</w:t>
      </w:r>
    </w:p>
    <w:p w14:paraId="28C429AE" w14:textId="60896E02" w:rsidR="00D07DB6" w:rsidRDefault="00C522E0" w:rsidP="00C522E0">
      <w:pPr>
        <w:pStyle w:val="Default"/>
        <w:ind w:left="709" w:right="707"/>
        <w:jc w:val="center"/>
        <w:rPr>
          <w:rFonts w:asciiTheme="minorHAnsi" w:eastAsiaTheme="minorHAnsi" w:hAnsiTheme="minorHAnsi" w:cstheme="minorBidi"/>
          <w:b/>
          <w:iCs/>
          <w:color w:val="auto"/>
          <w:sz w:val="28"/>
          <w:szCs w:val="28"/>
          <w:lang w:eastAsia="en-US"/>
        </w:rPr>
      </w:pPr>
      <w:r w:rsidRPr="00C522E0">
        <w:rPr>
          <w:rFonts w:asciiTheme="minorHAnsi" w:eastAsiaTheme="minorHAnsi" w:hAnsiTheme="minorHAnsi" w:cstheme="minorBidi"/>
          <w:b/>
          <w:iCs/>
          <w:color w:val="auto"/>
          <w:lang w:eastAsia="en-US"/>
        </w:rPr>
        <w:t>SEMPRE A FIANCO DEL TURISMO SARDO, SULLA COSTA E NELL’ENTROTERRA</w:t>
      </w:r>
    </w:p>
    <w:p w14:paraId="192CDD0B" w14:textId="77777777" w:rsidR="00A81718" w:rsidRDefault="00A81718" w:rsidP="0094282F">
      <w:pPr>
        <w:pStyle w:val="Default"/>
        <w:ind w:right="707"/>
        <w:jc w:val="both"/>
        <w:rPr>
          <w:rFonts w:ascii="Calibri" w:hAnsi="Calibri"/>
          <w:i/>
          <w:iCs/>
        </w:rPr>
      </w:pPr>
    </w:p>
    <w:p w14:paraId="3BC3BDA2" w14:textId="77777777" w:rsidR="00C522E0" w:rsidRDefault="00C522E0" w:rsidP="0094282F">
      <w:pPr>
        <w:pStyle w:val="Default"/>
        <w:ind w:right="707"/>
        <w:jc w:val="both"/>
        <w:rPr>
          <w:rFonts w:ascii="Calibri" w:hAnsi="Calibri"/>
          <w:i/>
          <w:iCs/>
        </w:rPr>
      </w:pPr>
    </w:p>
    <w:p w14:paraId="5F4ED215" w14:textId="77777777" w:rsidR="00C522E0" w:rsidRPr="0077469C" w:rsidRDefault="00C522E0" w:rsidP="0094282F">
      <w:pPr>
        <w:pStyle w:val="Default"/>
        <w:ind w:right="707"/>
        <w:jc w:val="both"/>
        <w:rPr>
          <w:rFonts w:ascii="Calibri" w:hAnsi="Calibri"/>
          <w:i/>
          <w:iCs/>
        </w:rPr>
      </w:pPr>
    </w:p>
    <w:p w14:paraId="4DC73638" w14:textId="7B0A88C7" w:rsidR="00B07787" w:rsidRPr="00B07787" w:rsidRDefault="0094282F" w:rsidP="00B07787">
      <w:pPr>
        <w:ind w:left="709" w:right="707"/>
        <w:jc w:val="both"/>
        <w:rPr>
          <w:rFonts w:asciiTheme="minorHAnsi" w:hAnsiTheme="minorHAnsi"/>
          <w:iCs/>
        </w:rPr>
      </w:pPr>
      <w:r>
        <w:rPr>
          <w:rFonts w:asciiTheme="minorHAnsi" w:hAnsiTheme="minorHAnsi"/>
          <w:i/>
          <w:iCs/>
        </w:rPr>
        <w:t>Milano</w:t>
      </w:r>
      <w:r w:rsidR="00A81718" w:rsidRPr="007B2706">
        <w:rPr>
          <w:rFonts w:asciiTheme="minorHAnsi" w:hAnsiTheme="minorHAnsi"/>
          <w:i/>
          <w:iCs/>
        </w:rPr>
        <w:t xml:space="preserve">, </w:t>
      </w:r>
      <w:r w:rsidR="009A1119">
        <w:rPr>
          <w:rFonts w:asciiTheme="minorHAnsi" w:hAnsiTheme="minorHAnsi"/>
          <w:i/>
          <w:iCs/>
        </w:rPr>
        <w:t>08</w:t>
      </w:r>
      <w:r w:rsidR="00D07DB6">
        <w:rPr>
          <w:rFonts w:asciiTheme="minorHAnsi" w:hAnsiTheme="minorHAnsi"/>
          <w:i/>
          <w:iCs/>
        </w:rPr>
        <w:t xml:space="preserve"> agosto</w:t>
      </w:r>
      <w:r w:rsidR="00A81718" w:rsidRPr="00C04B07">
        <w:rPr>
          <w:rFonts w:asciiTheme="minorHAnsi" w:hAnsiTheme="minorHAnsi"/>
          <w:i/>
          <w:iCs/>
        </w:rPr>
        <w:t xml:space="preserve"> 201</w:t>
      </w:r>
      <w:r w:rsidR="00A81718">
        <w:rPr>
          <w:rFonts w:asciiTheme="minorHAnsi" w:hAnsiTheme="minorHAnsi"/>
          <w:i/>
          <w:iCs/>
        </w:rPr>
        <w:t>9</w:t>
      </w:r>
      <w:r w:rsidR="00A81718" w:rsidRPr="00C04B07">
        <w:rPr>
          <w:rFonts w:asciiTheme="minorHAnsi" w:hAnsiTheme="minorHAnsi"/>
          <w:i/>
          <w:iCs/>
        </w:rPr>
        <w:t xml:space="preserve"> </w:t>
      </w:r>
      <w:r w:rsidR="00A81718">
        <w:rPr>
          <w:rFonts w:asciiTheme="minorHAnsi" w:hAnsiTheme="minorHAnsi"/>
          <w:i/>
          <w:iCs/>
        </w:rPr>
        <w:t>–</w:t>
      </w:r>
      <w:r w:rsidR="00A81718">
        <w:rPr>
          <w:rFonts w:asciiTheme="minorHAnsi" w:hAnsiTheme="minorHAnsi"/>
          <w:iCs/>
        </w:rPr>
        <w:t xml:space="preserve"> </w:t>
      </w:r>
      <w:bookmarkStart w:id="0" w:name="_GoBack"/>
      <w:r w:rsidR="00B07787" w:rsidRPr="00B07787">
        <w:rPr>
          <w:rFonts w:asciiTheme="minorHAnsi" w:hAnsiTheme="minorHAnsi"/>
          <w:iCs/>
        </w:rPr>
        <w:t>Dove c'è Sardegna, dove c'è cultura, dove c'è identità sull'Isola e dell'Isola, lì ci sono Moby e Tirrenia.</w:t>
      </w:r>
    </w:p>
    <w:p w14:paraId="6E77D7AF" w14:textId="77777777" w:rsidR="00B07787" w:rsidRPr="00B07787" w:rsidRDefault="00B07787" w:rsidP="00B07787">
      <w:pPr>
        <w:ind w:left="709" w:right="707"/>
        <w:jc w:val="both"/>
        <w:rPr>
          <w:rFonts w:asciiTheme="minorHAnsi" w:hAnsiTheme="minorHAnsi"/>
          <w:iCs/>
        </w:rPr>
      </w:pPr>
      <w:r w:rsidRPr="00B07787">
        <w:rPr>
          <w:rFonts w:asciiTheme="minorHAnsi" w:hAnsiTheme="minorHAnsi"/>
          <w:iCs/>
        </w:rPr>
        <w:t xml:space="preserve">In spiaggia, dove ogni giorno arrivano i turisti coccolati dalle nostre navi e dai nostri equipaggi, ma anche nell'entroterra sardo, che le Compagnie del Gruppo Onorato Armatori valorizzano tutto l'anno, durante la stagione turistica, ma anche negli altri periodi, facendo della destagionalizzazione del turismo in questa splendida terra una loro missione. </w:t>
      </w:r>
    </w:p>
    <w:p w14:paraId="069A5082" w14:textId="77777777" w:rsidR="00B07787" w:rsidRPr="00B07787" w:rsidRDefault="00B07787" w:rsidP="00B07787">
      <w:pPr>
        <w:ind w:left="709" w:right="707"/>
        <w:jc w:val="both"/>
        <w:rPr>
          <w:rFonts w:asciiTheme="minorHAnsi" w:hAnsiTheme="minorHAnsi"/>
          <w:iCs/>
        </w:rPr>
      </w:pPr>
      <w:r w:rsidRPr="00B07787">
        <w:rPr>
          <w:rFonts w:asciiTheme="minorHAnsi" w:hAnsiTheme="minorHAnsi"/>
          <w:iCs/>
        </w:rPr>
        <w:t>E proprio la valorizzazione della Sardegna, di tutta la Sardegna, ha portato anche quest'anno Moby e Tirrenia ad essere partner de "L'Isola delle storie", la rassegna letteraria diretta da Marcello Fois.</w:t>
      </w:r>
    </w:p>
    <w:p w14:paraId="690F4F7C" w14:textId="77777777" w:rsidR="00B07787" w:rsidRPr="00B07787" w:rsidRDefault="00B07787" w:rsidP="00B07787">
      <w:pPr>
        <w:ind w:left="709" w:right="707"/>
        <w:jc w:val="both"/>
        <w:rPr>
          <w:rFonts w:asciiTheme="minorHAnsi" w:hAnsiTheme="minorHAnsi"/>
          <w:iCs/>
        </w:rPr>
      </w:pPr>
      <w:r w:rsidRPr="00B07787">
        <w:rPr>
          <w:rFonts w:asciiTheme="minorHAnsi" w:hAnsiTheme="minorHAnsi"/>
          <w:iCs/>
        </w:rPr>
        <w:t xml:space="preserve">Di anno in anno "L'Isola delle Storie - Festival letterario della Sardegna" cresce e si consolida sempre più e nell'edizione 2019 ha offerto al suo pubblico 60 ospiti per oltre 80 appuntamenti - tra laboratori, </w:t>
      </w:r>
      <w:proofErr w:type="spellStart"/>
      <w:r w:rsidRPr="00B07787">
        <w:rPr>
          <w:rFonts w:asciiTheme="minorHAnsi" w:hAnsiTheme="minorHAnsi"/>
          <w:iCs/>
        </w:rPr>
        <w:t>reading</w:t>
      </w:r>
      <w:proofErr w:type="spellEnd"/>
      <w:r w:rsidRPr="00B07787">
        <w:rPr>
          <w:rFonts w:asciiTheme="minorHAnsi" w:hAnsiTheme="minorHAnsi"/>
          <w:iCs/>
        </w:rPr>
        <w:t xml:space="preserve">, incontri, spettacoli, mostre, proiezioni - che, come oramai accade da sedici anni a questa parte, hanno reso per quattro giorni Gavoi, piccolo paese di poco più di 2.500 abitanti nel cuore della Barbagia, la capitale letteraria e sede di uno degli appuntamenti imperdibili dell'estate sarda. </w:t>
      </w:r>
    </w:p>
    <w:p w14:paraId="4B2A6135" w14:textId="0B693419" w:rsidR="00D07DB6" w:rsidRDefault="00B07787" w:rsidP="00B07787">
      <w:pPr>
        <w:ind w:left="709" w:right="707"/>
        <w:jc w:val="both"/>
        <w:rPr>
          <w:rFonts w:asciiTheme="minorHAnsi" w:hAnsiTheme="minorHAnsi"/>
          <w:iCs/>
        </w:rPr>
      </w:pPr>
      <w:r w:rsidRPr="00B07787">
        <w:rPr>
          <w:rFonts w:asciiTheme="minorHAnsi" w:hAnsiTheme="minorHAnsi"/>
          <w:iCs/>
        </w:rPr>
        <w:t>E Moby e Tirrenia, come sempre, ci sono, in spiaggia e nell'entroterra. Ovunque ci sia Sardegna.</w:t>
      </w:r>
      <w:bookmarkEnd w:id="0"/>
    </w:p>
    <w:p w14:paraId="47690636" w14:textId="77777777" w:rsidR="00B07787" w:rsidRDefault="00B07787" w:rsidP="00B07787">
      <w:pPr>
        <w:ind w:left="709" w:right="707"/>
        <w:jc w:val="both"/>
        <w:rPr>
          <w:rFonts w:asciiTheme="minorHAnsi" w:hAnsiTheme="minorHAnsi"/>
          <w:iCs/>
        </w:rPr>
      </w:pPr>
    </w:p>
    <w:p w14:paraId="4C857421" w14:textId="77777777" w:rsidR="006A5247" w:rsidRDefault="006A5247" w:rsidP="00906A54">
      <w:pPr>
        <w:ind w:left="709" w:right="707"/>
        <w:jc w:val="both"/>
        <w:rPr>
          <w:i/>
          <w:iCs/>
          <w:sz w:val="18"/>
          <w:szCs w:val="18"/>
          <w:lang w:eastAsia="it-IT"/>
        </w:rPr>
      </w:pPr>
    </w:p>
    <w:p w14:paraId="33E0798C" w14:textId="77777777" w:rsidR="00A81718" w:rsidRDefault="00A81718" w:rsidP="000D38B6">
      <w:pPr>
        <w:autoSpaceDE w:val="0"/>
        <w:autoSpaceDN w:val="0"/>
        <w:ind w:left="709" w:right="707"/>
        <w:jc w:val="both"/>
        <w:rPr>
          <w:i/>
          <w:iCs/>
          <w:sz w:val="18"/>
          <w:szCs w:val="18"/>
          <w:lang w:eastAsia="it-IT"/>
        </w:rPr>
      </w:pPr>
    </w:p>
    <w:p w14:paraId="7C827571" w14:textId="77777777" w:rsidR="00A81718" w:rsidRDefault="00A81718" w:rsidP="00A8171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w:t>
      </w:r>
      <w:r>
        <w:rPr>
          <w:rFonts w:ascii="Calibri" w:hAnsi="Calibri"/>
          <w:i/>
          <w:iCs/>
          <w:sz w:val="18"/>
          <w:szCs w:val="18"/>
        </w:rPr>
        <w:lastRenderedPageBreak/>
        <w:t xml:space="preserve">la controllata CPS </w:t>
      </w:r>
      <w:proofErr w:type="spellStart"/>
      <w:r>
        <w:rPr>
          <w:rFonts w:ascii="Calibri" w:hAnsi="Calibri"/>
          <w:i/>
          <w:iCs/>
          <w:sz w:val="18"/>
          <w:szCs w:val="18"/>
        </w:rPr>
        <w:t>srl</w:t>
      </w:r>
      <w:proofErr w:type="spellEnd"/>
      <w:r>
        <w:rPr>
          <w:rFonts w:ascii="Calibri" w:hAnsi="Calibri"/>
          <w:i/>
          <w:iCs/>
          <w:sz w:val="18"/>
          <w:szCs w:val="18"/>
        </w:rPr>
        <w:t>, Tirrenia-CIN opera nel porto di Catania come impresa di imbarco e sbarco rotabili. Nel Porto di Livorno, inoltre, Moby controlla l’Agenzia Marittima Renzo Conti Srl e il Terminal ro/ro LTM autostrade del Mare Srl.</w:t>
      </w:r>
    </w:p>
    <w:p w14:paraId="41A0AE2A" w14:textId="77777777" w:rsidR="006A1A44" w:rsidRDefault="006A1A44" w:rsidP="00A81718">
      <w:pPr>
        <w:pStyle w:val="Default"/>
        <w:ind w:left="709" w:right="707"/>
        <w:jc w:val="both"/>
        <w:rPr>
          <w:rFonts w:ascii="Calibri" w:hAnsi="Calibri"/>
          <w:i/>
          <w:iCs/>
          <w:sz w:val="18"/>
          <w:szCs w:val="18"/>
        </w:rPr>
      </w:pPr>
    </w:p>
    <w:p w14:paraId="06FABDC5" w14:textId="77777777" w:rsidR="007F4560" w:rsidRDefault="007F4560"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046439BE" w14:textId="77777777" w:rsidR="000426AB" w:rsidRPr="0086463B" w:rsidRDefault="000426AB"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eastAsia="it-CH"/>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B7004" w14:textId="77777777" w:rsidR="00D37252" w:rsidRDefault="00D37252" w:rsidP="004D687C">
      <w:r>
        <w:separator/>
      </w:r>
    </w:p>
  </w:endnote>
  <w:endnote w:type="continuationSeparator" w:id="0">
    <w:p w14:paraId="1E2D70DB" w14:textId="77777777" w:rsidR="00D37252" w:rsidRDefault="00D37252"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08DB2" w14:textId="77777777" w:rsidR="00D37252" w:rsidRDefault="00D37252" w:rsidP="004D687C">
      <w:r>
        <w:separator/>
      </w:r>
    </w:p>
  </w:footnote>
  <w:footnote w:type="continuationSeparator" w:id="0">
    <w:p w14:paraId="5059BD44" w14:textId="77777777" w:rsidR="00D37252" w:rsidRDefault="00D37252"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100D56D8" w:rsidR="00785C50" w:rsidRDefault="004F0D05" w:rsidP="00AF620E">
    <w:pPr>
      <w:pStyle w:val="Intestazione"/>
      <w:tabs>
        <w:tab w:val="clear" w:pos="4819"/>
        <w:tab w:val="clear" w:pos="9638"/>
      </w:tabs>
      <w:ind w:left="-709" w:right="-285"/>
      <w:jc w:val="center"/>
    </w:pPr>
    <w:r>
      <w:rPr>
        <w:b/>
        <w:iCs/>
        <w:noProof/>
        <w:lang w:val="it-CH" w:eastAsia="it-CH"/>
      </w:rPr>
      <w:drawing>
        <wp:inline distT="0" distB="0" distL="0" distR="0" wp14:anchorId="6AC94FF1" wp14:editId="3D33B611">
          <wp:extent cx="923925" cy="92392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by entra nel 'Club dei Superbrands'.jpg"/>
                  <pic:cNvPicPr/>
                </pic:nvPicPr>
                <pic:blipFill>
                  <a:blip r:embed="rId1">
                    <a:extLst>
                      <a:ext uri="{28A0092B-C50C-407E-A947-70E740481C1C}">
                        <a14:useLocalDpi xmlns:a14="http://schemas.microsoft.com/office/drawing/2010/main" val="0"/>
                      </a:ext>
                    </a:extLst>
                  </a:blip>
                  <a:stretch>
                    <a:fillRect/>
                  </a:stretch>
                </pic:blipFill>
                <pic:spPr>
                  <a:xfrm>
                    <a:off x="0" y="0"/>
                    <a:ext cx="923969" cy="923969"/>
                  </a:xfrm>
                  <a:prstGeom prst="rect">
                    <a:avLst/>
                  </a:prstGeom>
                </pic:spPr>
              </pic:pic>
            </a:graphicData>
          </a:graphic>
        </wp:inline>
      </w:drawing>
    </w:r>
    <w:r w:rsidR="001B7E6F">
      <w:rPr>
        <w:b/>
        <w:iCs/>
        <w:noProof/>
        <w:lang w:val="it-CH" w:eastAsia="it-CH"/>
      </w:rPr>
      <w:drawing>
        <wp:inline distT="0" distB="0" distL="0" distR="0" wp14:anchorId="5C9EC12F" wp14:editId="35F299F4">
          <wp:extent cx="695325" cy="1057275"/>
          <wp:effectExtent l="0" t="0" r="9525" b="9525"/>
          <wp:docPr id="6" name="Immagine 6"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4.25pt" o:ole="">
          <v:imagedata r:id="rId3" o:title=""/>
        </v:shape>
        <o:OLEObject Type="Embed" ProgID="PBrush" ShapeID="_x0000_i1025" DrawAspect="Content" ObjectID="_1626765701" r:id="rId4"/>
      </w:object>
    </w:r>
    <w:r w:rsidR="00602724">
      <w:t xml:space="preserve"> </w:t>
    </w:r>
    <w:r w:rsidR="00BB7F1D">
      <w:t xml:space="preserve">  </w:t>
    </w:r>
    <w:r w:rsidR="002F4EE2">
      <w:t xml:space="preserve">  </w:t>
    </w:r>
    <w:r w:rsidR="00602724">
      <w:t xml:space="preserve">    </w:t>
    </w:r>
    <w:r w:rsidR="00BB7F1D">
      <w:t xml:space="preserve">  </w:t>
    </w:r>
    <w:r w:rsidR="00602724">
      <w:t xml:space="preserve"> </w:t>
    </w:r>
    <w:r w:rsidR="009F3CCF">
      <w:rPr>
        <w:noProof/>
        <w:color w:val="002060"/>
        <w:sz w:val="18"/>
        <w:szCs w:val="18"/>
        <w:lang w:val="it-CH" w:eastAsia="it-CH"/>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rsidR="00BB7F1D">
      <w:t xml:space="preserve">              </w:t>
    </w:r>
    <w:r w:rsidR="002F4EE2" w:rsidRPr="002F4EE2">
      <w:rPr>
        <w:noProof/>
        <w:lang w:val="it-CH" w:eastAsia="it-CH"/>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1D3A"/>
    <w:rsid w:val="000145EF"/>
    <w:rsid w:val="00014C8C"/>
    <w:rsid w:val="0001514E"/>
    <w:rsid w:val="00016890"/>
    <w:rsid w:val="00023ECF"/>
    <w:rsid w:val="0002685C"/>
    <w:rsid w:val="00026D57"/>
    <w:rsid w:val="00033B2C"/>
    <w:rsid w:val="000426AB"/>
    <w:rsid w:val="00044CEE"/>
    <w:rsid w:val="0005057F"/>
    <w:rsid w:val="0005206F"/>
    <w:rsid w:val="00054A26"/>
    <w:rsid w:val="00063325"/>
    <w:rsid w:val="000643E0"/>
    <w:rsid w:val="0006550B"/>
    <w:rsid w:val="00065880"/>
    <w:rsid w:val="00065890"/>
    <w:rsid w:val="00066990"/>
    <w:rsid w:val="00071FFB"/>
    <w:rsid w:val="000943AC"/>
    <w:rsid w:val="000A378D"/>
    <w:rsid w:val="000A3AF2"/>
    <w:rsid w:val="000A74A8"/>
    <w:rsid w:val="000B302E"/>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4901"/>
    <w:rsid w:val="001661AA"/>
    <w:rsid w:val="00175A37"/>
    <w:rsid w:val="00184366"/>
    <w:rsid w:val="001971C7"/>
    <w:rsid w:val="001A11EE"/>
    <w:rsid w:val="001A417F"/>
    <w:rsid w:val="001A6DB7"/>
    <w:rsid w:val="001B7E6F"/>
    <w:rsid w:val="001C22BC"/>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957AA"/>
    <w:rsid w:val="002A36F2"/>
    <w:rsid w:val="002A36F9"/>
    <w:rsid w:val="002A63B3"/>
    <w:rsid w:val="002B49A3"/>
    <w:rsid w:val="002B5825"/>
    <w:rsid w:val="002C4853"/>
    <w:rsid w:val="002C5F5D"/>
    <w:rsid w:val="002D066E"/>
    <w:rsid w:val="002D6B02"/>
    <w:rsid w:val="002E31F1"/>
    <w:rsid w:val="002E67B0"/>
    <w:rsid w:val="002F4EE2"/>
    <w:rsid w:val="002F5D90"/>
    <w:rsid w:val="00312E22"/>
    <w:rsid w:val="00320EC8"/>
    <w:rsid w:val="00331122"/>
    <w:rsid w:val="003433C9"/>
    <w:rsid w:val="00345D7A"/>
    <w:rsid w:val="003525B2"/>
    <w:rsid w:val="00353286"/>
    <w:rsid w:val="0036780A"/>
    <w:rsid w:val="00372DC0"/>
    <w:rsid w:val="0037443B"/>
    <w:rsid w:val="003847D4"/>
    <w:rsid w:val="0038513B"/>
    <w:rsid w:val="00385FEA"/>
    <w:rsid w:val="00386009"/>
    <w:rsid w:val="00391EAE"/>
    <w:rsid w:val="0039668A"/>
    <w:rsid w:val="003A42FE"/>
    <w:rsid w:val="003B42D7"/>
    <w:rsid w:val="003C7150"/>
    <w:rsid w:val="003D1412"/>
    <w:rsid w:val="003D6497"/>
    <w:rsid w:val="003E0AF7"/>
    <w:rsid w:val="003F0038"/>
    <w:rsid w:val="00400DEE"/>
    <w:rsid w:val="00403074"/>
    <w:rsid w:val="00411665"/>
    <w:rsid w:val="00414050"/>
    <w:rsid w:val="00417BCB"/>
    <w:rsid w:val="00423A19"/>
    <w:rsid w:val="004251C2"/>
    <w:rsid w:val="004274AF"/>
    <w:rsid w:val="004410B9"/>
    <w:rsid w:val="00454722"/>
    <w:rsid w:val="004623DA"/>
    <w:rsid w:val="004628AA"/>
    <w:rsid w:val="00496941"/>
    <w:rsid w:val="004A0F28"/>
    <w:rsid w:val="004A2B17"/>
    <w:rsid w:val="004A41EF"/>
    <w:rsid w:val="004B0EF3"/>
    <w:rsid w:val="004B4116"/>
    <w:rsid w:val="004B565E"/>
    <w:rsid w:val="004B7100"/>
    <w:rsid w:val="004C17C6"/>
    <w:rsid w:val="004D0707"/>
    <w:rsid w:val="004D687C"/>
    <w:rsid w:val="004F0D05"/>
    <w:rsid w:val="004F61FF"/>
    <w:rsid w:val="00505714"/>
    <w:rsid w:val="0050786B"/>
    <w:rsid w:val="00507B63"/>
    <w:rsid w:val="00515091"/>
    <w:rsid w:val="00520106"/>
    <w:rsid w:val="0052142A"/>
    <w:rsid w:val="00526242"/>
    <w:rsid w:val="00533B03"/>
    <w:rsid w:val="00546788"/>
    <w:rsid w:val="005478AC"/>
    <w:rsid w:val="005501AA"/>
    <w:rsid w:val="00556AFD"/>
    <w:rsid w:val="005703DC"/>
    <w:rsid w:val="0058192E"/>
    <w:rsid w:val="00583CBA"/>
    <w:rsid w:val="00586B97"/>
    <w:rsid w:val="0059734D"/>
    <w:rsid w:val="005B5F08"/>
    <w:rsid w:val="005B62C0"/>
    <w:rsid w:val="005C6BFF"/>
    <w:rsid w:val="005C6F44"/>
    <w:rsid w:val="005D3522"/>
    <w:rsid w:val="005D4AC1"/>
    <w:rsid w:val="005D4EE8"/>
    <w:rsid w:val="005D591C"/>
    <w:rsid w:val="005D7E7A"/>
    <w:rsid w:val="005F0563"/>
    <w:rsid w:val="005F749B"/>
    <w:rsid w:val="00602724"/>
    <w:rsid w:val="00605902"/>
    <w:rsid w:val="00605F80"/>
    <w:rsid w:val="0060630C"/>
    <w:rsid w:val="006252BE"/>
    <w:rsid w:val="00626D7B"/>
    <w:rsid w:val="006316C7"/>
    <w:rsid w:val="006330E6"/>
    <w:rsid w:val="00633311"/>
    <w:rsid w:val="00662FE0"/>
    <w:rsid w:val="00663B06"/>
    <w:rsid w:val="00667BE9"/>
    <w:rsid w:val="00671919"/>
    <w:rsid w:val="006722F7"/>
    <w:rsid w:val="00681783"/>
    <w:rsid w:val="006858B6"/>
    <w:rsid w:val="00692996"/>
    <w:rsid w:val="00695B2C"/>
    <w:rsid w:val="006A1A44"/>
    <w:rsid w:val="006A258E"/>
    <w:rsid w:val="006A3845"/>
    <w:rsid w:val="006A50CB"/>
    <w:rsid w:val="006A5247"/>
    <w:rsid w:val="006B7B4A"/>
    <w:rsid w:val="006D01A8"/>
    <w:rsid w:val="006D6C4C"/>
    <w:rsid w:val="006F6B51"/>
    <w:rsid w:val="00704D69"/>
    <w:rsid w:val="00707AF5"/>
    <w:rsid w:val="00712C3D"/>
    <w:rsid w:val="00714A6C"/>
    <w:rsid w:val="00714AED"/>
    <w:rsid w:val="00717BD5"/>
    <w:rsid w:val="00721D78"/>
    <w:rsid w:val="00723ED2"/>
    <w:rsid w:val="007264B7"/>
    <w:rsid w:val="00726E3D"/>
    <w:rsid w:val="00727005"/>
    <w:rsid w:val="00753211"/>
    <w:rsid w:val="00765F9E"/>
    <w:rsid w:val="0077354F"/>
    <w:rsid w:val="00785C50"/>
    <w:rsid w:val="00796181"/>
    <w:rsid w:val="00797D11"/>
    <w:rsid w:val="007A27D1"/>
    <w:rsid w:val="007A628B"/>
    <w:rsid w:val="007B1D0E"/>
    <w:rsid w:val="007B4E0B"/>
    <w:rsid w:val="007B7C52"/>
    <w:rsid w:val="007B7D49"/>
    <w:rsid w:val="007C3C5E"/>
    <w:rsid w:val="007E01B7"/>
    <w:rsid w:val="007E5658"/>
    <w:rsid w:val="007E7DF4"/>
    <w:rsid w:val="007F064F"/>
    <w:rsid w:val="007F4560"/>
    <w:rsid w:val="007F4593"/>
    <w:rsid w:val="00801A54"/>
    <w:rsid w:val="00805860"/>
    <w:rsid w:val="00810253"/>
    <w:rsid w:val="0081368F"/>
    <w:rsid w:val="0081530B"/>
    <w:rsid w:val="008256E6"/>
    <w:rsid w:val="008275B4"/>
    <w:rsid w:val="00831F62"/>
    <w:rsid w:val="00837775"/>
    <w:rsid w:val="0084598F"/>
    <w:rsid w:val="00846382"/>
    <w:rsid w:val="00854DD9"/>
    <w:rsid w:val="00856C0F"/>
    <w:rsid w:val="00857D3C"/>
    <w:rsid w:val="0086266C"/>
    <w:rsid w:val="00865A74"/>
    <w:rsid w:val="0087160F"/>
    <w:rsid w:val="00874D49"/>
    <w:rsid w:val="00876EB9"/>
    <w:rsid w:val="0088450D"/>
    <w:rsid w:val="00891E69"/>
    <w:rsid w:val="008A40D9"/>
    <w:rsid w:val="008A734F"/>
    <w:rsid w:val="008B0A1E"/>
    <w:rsid w:val="008B3592"/>
    <w:rsid w:val="008C0339"/>
    <w:rsid w:val="008C7C9B"/>
    <w:rsid w:val="008D1EC8"/>
    <w:rsid w:val="008D6F34"/>
    <w:rsid w:val="008E22E1"/>
    <w:rsid w:val="008E53B1"/>
    <w:rsid w:val="008F3C12"/>
    <w:rsid w:val="00906A54"/>
    <w:rsid w:val="0091178B"/>
    <w:rsid w:val="00911A15"/>
    <w:rsid w:val="00913089"/>
    <w:rsid w:val="00917460"/>
    <w:rsid w:val="00923A08"/>
    <w:rsid w:val="009279C8"/>
    <w:rsid w:val="00927B5E"/>
    <w:rsid w:val="009321E6"/>
    <w:rsid w:val="00937974"/>
    <w:rsid w:val="0094282F"/>
    <w:rsid w:val="009429BD"/>
    <w:rsid w:val="0094688B"/>
    <w:rsid w:val="0095078D"/>
    <w:rsid w:val="00955C9C"/>
    <w:rsid w:val="00962625"/>
    <w:rsid w:val="00963278"/>
    <w:rsid w:val="00966112"/>
    <w:rsid w:val="009714E9"/>
    <w:rsid w:val="00971E25"/>
    <w:rsid w:val="00981507"/>
    <w:rsid w:val="00993CD1"/>
    <w:rsid w:val="00997033"/>
    <w:rsid w:val="009A1119"/>
    <w:rsid w:val="009A1979"/>
    <w:rsid w:val="009A7C37"/>
    <w:rsid w:val="009B2C25"/>
    <w:rsid w:val="009C1412"/>
    <w:rsid w:val="009C6477"/>
    <w:rsid w:val="009D6A76"/>
    <w:rsid w:val="009D77AC"/>
    <w:rsid w:val="009E55A6"/>
    <w:rsid w:val="009E58BC"/>
    <w:rsid w:val="009E5BC2"/>
    <w:rsid w:val="009F3CCF"/>
    <w:rsid w:val="009F4D08"/>
    <w:rsid w:val="00A12F21"/>
    <w:rsid w:val="00A22428"/>
    <w:rsid w:val="00A31C59"/>
    <w:rsid w:val="00A3537D"/>
    <w:rsid w:val="00A413B3"/>
    <w:rsid w:val="00A442F7"/>
    <w:rsid w:val="00A4489E"/>
    <w:rsid w:val="00A449FC"/>
    <w:rsid w:val="00A552AC"/>
    <w:rsid w:val="00A64AEF"/>
    <w:rsid w:val="00A67DFF"/>
    <w:rsid w:val="00A7267D"/>
    <w:rsid w:val="00A77EDE"/>
    <w:rsid w:val="00A80A0E"/>
    <w:rsid w:val="00A81718"/>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07787"/>
    <w:rsid w:val="00B13F7C"/>
    <w:rsid w:val="00B172F2"/>
    <w:rsid w:val="00B24468"/>
    <w:rsid w:val="00B26466"/>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C2FB9"/>
    <w:rsid w:val="00BD3459"/>
    <w:rsid w:val="00BD5D16"/>
    <w:rsid w:val="00BD6533"/>
    <w:rsid w:val="00BE01F5"/>
    <w:rsid w:val="00BE1F43"/>
    <w:rsid w:val="00BF0EB5"/>
    <w:rsid w:val="00BF3598"/>
    <w:rsid w:val="00C02980"/>
    <w:rsid w:val="00C14826"/>
    <w:rsid w:val="00C14BA7"/>
    <w:rsid w:val="00C21AB6"/>
    <w:rsid w:val="00C3559F"/>
    <w:rsid w:val="00C36BAA"/>
    <w:rsid w:val="00C450D5"/>
    <w:rsid w:val="00C47D49"/>
    <w:rsid w:val="00C522E0"/>
    <w:rsid w:val="00C54DE8"/>
    <w:rsid w:val="00C5696C"/>
    <w:rsid w:val="00C5725D"/>
    <w:rsid w:val="00C711CD"/>
    <w:rsid w:val="00C83053"/>
    <w:rsid w:val="00C83304"/>
    <w:rsid w:val="00C9258C"/>
    <w:rsid w:val="00C941CD"/>
    <w:rsid w:val="00CA268A"/>
    <w:rsid w:val="00CB329F"/>
    <w:rsid w:val="00CB3C14"/>
    <w:rsid w:val="00CD5A91"/>
    <w:rsid w:val="00CD6A3E"/>
    <w:rsid w:val="00CE2570"/>
    <w:rsid w:val="00CE30C8"/>
    <w:rsid w:val="00CF323E"/>
    <w:rsid w:val="00CF60B1"/>
    <w:rsid w:val="00D002B2"/>
    <w:rsid w:val="00D03A84"/>
    <w:rsid w:val="00D05181"/>
    <w:rsid w:val="00D05399"/>
    <w:rsid w:val="00D07DB6"/>
    <w:rsid w:val="00D12B96"/>
    <w:rsid w:val="00D150BB"/>
    <w:rsid w:val="00D1670D"/>
    <w:rsid w:val="00D246BD"/>
    <w:rsid w:val="00D265A7"/>
    <w:rsid w:val="00D26CE8"/>
    <w:rsid w:val="00D37252"/>
    <w:rsid w:val="00D41019"/>
    <w:rsid w:val="00D415CC"/>
    <w:rsid w:val="00D43BBE"/>
    <w:rsid w:val="00D53AB7"/>
    <w:rsid w:val="00D5665E"/>
    <w:rsid w:val="00D62DC5"/>
    <w:rsid w:val="00D76873"/>
    <w:rsid w:val="00D77242"/>
    <w:rsid w:val="00D8651F"/>
    <w:rsid w:val="00D91B59"/>
    <w:rsid w:val="00D93428"/>
    <w:rsid w:val="00DA3798"/>
    <w:rsid w:val="00DA6BA3"/>
    <w:rsid w:val="00DB21D5"/>
    <w:rsid w:val="00DB3CEC"/>
    <w:rsid w:val="00DB6E76"/>
    <w:rsid w:val="00DC0309"/>
    <w:rsid w:val="00DC3F98"/>
    <w:rsid w:val="00DD5691"/>
    <w:rsid w:val="00DE203C"/>
    <w:rsid w:val="00DE3C19"/>
    <w:rsid w:val="00DE4F5F"/>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E4221"/>
    <w:rsid w:val="00EE42A6"/>
    <w:rsid w:val="00EF0F92"/>
    <w:rsid w:val="00EF17BE"/>
    <w:rsid w:val="00F04B1E"/>
    <w:rsid w:val="00F27E54"/>
    <w:rsid w:val="00F326D1"/>
    <w:rsid w:val="00F4745F"/>
    <w:rsid w:val="00F47CF8"/>
    <w:rsid w:val="00F76D58"/>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paragraph" w:styleId="Titolo3">
    <w:name w:val="heading 3"/>
    <w:basedOn w:val="Normale"/>
    <w:next w:val="Normale"/>
    <w:link w:val="Titolo3Carattere"/>
    <w:semiHidden/>
    <w:unhideWhenUsed/>
    <w:qFormat/>
    <w:locked/>
    <w:rsid w:val="00F76D5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 w:type="character" w:customStyle="1" w:styleId="Titolo3Carattere">
    <w:name w:val="Titolo 3 Carattere"/>
    <w:basedOn w:val="Carpredefinitoparagrafo"/>
    <w:link w:val="Titolo3"/>
    <w:semiHidden/>
    <w:rsid w:val="00F76D58"/>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597641338">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4603945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797142027">
      <w:bodyDiv w:val="1"/>
      <w:marLeft w:val="0"/>
      <w:marRight w:val="0"/>
      <w:marTop w:val="0"/>
      <w:marBottom w:val="0"/>
      <w:divBdr>
        <w:top w:val="none" w:sz="0" w:space="0" w:color="auto"/>
        <w:left w:val="none" w:sz="0" w:space="0" w:color="auto"/>
        <w:bottom w:val="none" w:sz="0" w:space="0" w:color="auto"/>
        <w:right w:val="none" w:sz="0" w:space="0" w:color="auto"/>
      </w:divBdr>
      <w:divsChild>
        <w:div w:id="1872497917">
          <w:marLeft w:val="0"/>
          <w:marRight w:val="0"/>
          <w:marTop w:val="0"/>
          <w:marBottom w:val="0"/>
          <w:divBdr>
            <w:top w:val="none" w:sz="0" w:space="0" w:color="auto"/>
            <w:left w:val="none" w:sz="0" w:space="0" w:color="auto"/>
            <w:bottom w:val="none" w:sz="0" w:space="0" w:color="auto"/>
            <w:right w:val="none" w:sz="0" w:space="0" w:color="auto"/>
          </w:divBdr>
        </w:div>
        <w:div w:id="1402025910">
          <w:marLeft w:val="0"/>
          <w:marRight w:val="0"/>
          <w:marTop w:val="0"/>
          <w:marBottom w:val="0"/>
          <w:divBdr>
            <w:top w:val="none" w:sz="0" w:space="0" w:color="auto"/>
            <w:left w:val="none" w:sz="0" w:space="0" w:color="auto"/>
            <w:bottom w:val="none" w:sz="0" w:space="0" w:color="auto"/>
            <w:right w:val="none" w:sz="0" w:space="0" w:color="auto"/>
          </w:divBdr>
        </w:div>
        <w:div w:id="1801798657">
          <w:marLeft w:val="0"/>
          <w:marRight w:val="0"/>
          <w:marTop w:val="0"/>
          <w:marBottom w:val="0"/>
          <w:divBdr>
            <w:top w:val="none" w:sz="0" w:space="0" w:color="auto"/>
            <w:left w:val="none" w:sz="0" w:space="0" w:color="auto"/>
            <w:bottom w:val="none" w:sz="0" w:space="0" w:color="auto"/>
            <w:right w:val="none" w:sz="0" w:space="0" w:color="auto"/>
          </w:divBdr>
        </w:div>
        <w:div w:id="1755322867">
          <w:marLeft w:val="0"/>
          <w:marRight w:val="0"/>
          <w:marTop w:val="0"/>
          <w:marBottom w:val="0"/>
          <w:divBdr>
            <w:top w:val="none" w:sz="0" w:space="0" w:color="auto"/>
            <w:left w:val="none" w:sz="0" w:space="0" w:color="auto"/>
            <w:bottom w:val="none" w:sz="0" w:space="0" w:color="auto"/>
            <w:right w:val="none" w:sz="0" w:space="0" w:color="auto"/>
          </w:divBdr>
        </w:div>
        <w:div w:id="2130472637">
          <w:marLeft w:val="0"/>
          <w:marRight w:val="0"/>
          <w:marTop w:val="0"/>
          <w:marBottom w:val="0"/>
          <w:divBdr>
            <w:top w:val="none" w:sz="0" w:space="0" w:color="auto"/>
            <w:left w:val="none" w:sz="0" w:space="0" w:color="auto"/>
            <w:bottom w:val="none" w:sz="0" w:space="0" w:color="auto"/>
            <w:right w:val="none" w:sz="0" w:space="0" w:color="auto"/>
          </w:divBdr>
        </w:div>
        <w:div w:id="1991012157">
          <w:marLeft w:val="0"/>
          <w:marRight w:val="0"/>
          <w:marTop w:val="0"/>
          <w:marBottom w:val="0"/>
          <w:divBdr>
            <w:top w:val="none" w:sz="0" w:space="0" w:color="auto"/>
            <w:left w:val="none" w:sz="0" w:space="0" w:color="auto"/>
            <w:bottom w:val="none" w:sz="0" w:space="0" w:color="auto"/>
            <w:right w:val="none" w:sz="0" w:space="0" w:color="auto"/>
          </w:divBdr>
        </w:div>
        <w:div w:id="618100550">
          <w:marLeft w:val="0"/>
          <w:marRight w:val="0"/>
          <w:marTop w:val="0"/>
          <w:marBottom w:val="0"/>
          <w:divBdr>
            <w:top w:val="none" w:sz="0" w:space="0" w:color="auto"/>
            <w:left w:val="none" w:sz="0" w:space="0" w:color="auto"/>
            <w:bottom w:val="none" w:sz="0" w:space="0" w:color="auto"/>
            <w:right w:val="none" w:sz="0" w:space="0" w:color="auto"/>
          </w:divBdr>
        </w:div>
      </w:divsChild>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08158056">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47300079">
      <w:bodyDiv w:val="1"/>
      <w:marLeft w:val="0"/>
      <w:marRight w:val="0"/>
      <w:marTop w:val="0"/>
      <w:marBottom w:val="0"/>
      <w:divBdr>
        <w:top w:val="none" w:sz="0" w:space="0" w:color="auto"/>
        <w:left w:val="none" w:sz="0" w:space="0" w:color="auto"/>
        <w:bottom w:val="none" w:sz="0" w:space="0" w:color="auto"/>
        <w:right w:val="none" w:sz="0" w:space="0" w:color="auto"/>
      </w:divBdr>
      <w:divsChild>
        <w:div w:id="1354576978">
          <w:marLeft w:val="0"/>
          <w:marRight w:val="0"/>
          <w:marTop w:val="0"/>
          <w:marBottom w:val="0"/>
          <w:divBdr>
            <w:top w:val="none" w:sz="0" w:space="0" w:color="auto"/>
            <w:left w:val="none" w:sz="0" w:space="0" w:color="auto"/>
            <w:bottom w:val="none" w:sz="0" w:space="0" w:color="auto"/>
            <w:right w:val="none" w:sz="0" w:space="0" w:color="auto"/>
          </w:divBdr>
          <w:divsChild>
            <w:div w:id="1232959769">
              <w:marLeft w:val="0"/>
              <w:marRight w:val="0"/>
              <w:marTop w:val="0"/>
              <w:marBottom w:val="0"/>
              <w:divBdr>
                <w:top w:val="none" w:sz="0" w:space="0" w:color="auto"/>
                <w:left w:val="none" w:sz="0" w:space="0" w:color="auto"/>
                <w:bottom w:val="none" w:sz="0" w:space="0" w:color="auto"/>
                <w:right w:val="none" w:sz="0" w:space="0" w:color="auto"/>
              </w:divBdr>
            </w:div>
            <w:div w:id="1824083902">
              <w:marLeft w:val="0"/>
              <w:marRight w:val="0"/>
              <w:marTop w:val="0"/>
              <w:marBottom w:val="0"/>
              <w:divBdr>
                <w:top w:val="none" w:sz="0" w:space="0" w:color="auto"/>
                <w:left w:val="none" w:sz="0" w:space="0" w:color="auto"/>
                <w:bottom w:val="none" w:sz="0" w:space="0" w:color="auto"/>
                <w:right w:val="none" w:sz="0" w:space="0" w:color="auto"/>
              </w:divBdr>
            </w:div>
            <w:div w:id="1493370579">
              <w:marLeft w:val="0"/>
              <w:marRight w:val="0"/>
              <w:marTop w:val="0"/>
              <w:marBottom w:val="0"/>
              <w:divBdr>
                <w:top w:val="none" w:sz="0" w:space="0" w:color="auto"/>
                <w:left w:val="none" w:sz="0" w:space="0" w:color="auto"/>
                <w:bottom w:val="none" w:sz="0" w:space="0" w:color="auto"/>
                <w:right w:val="none" w:sz="0" w:space="0" w:color="auto"/>
              </w:divBdr>
            </w:div>
            <w:div w:id="1570534323">
              <w:marLeft w:val="0"/>
              <w:marRight w:val="0"/>
              <w:marTop w:val="0"/>
              <w:marBottom w:val="0"/>
              <w:divBdr>
                <w:top w:val="none" w:sz="0" w:space="0" w:color="auto"/>
                <w:left w:val="none" w:sz="0" w:space="0" w:color="auto"/>
                <w:bottom w:val="none" w:sz="0" w:space="0" w:color="auto"/>
                <w:right w:val="none" w:sz="0" w:space="0" w:color="auto"/>
              </w:divBdr>
            </w:div>
          </w:divsChild>
        </w:div>
        <w:div w:id="1468740177">
          <w:marLeft w:val="0"/>
          <w:marRight w:val="0"/>
          <w:marTop w:val="0"/>
          <w:marBottom w:val="0"/>
          <w:divBdr>
            <w:top w:val="none" w:sz="0" w:space="0" w:color="auto"/>
            <w:left w:val="none" w:sz="0" w:space="0" w:color="auto"/>
            <w:bottom w:val="none" w:sz="0" w:space="0" w:color="auto"/>
            <w:right w:val="none" w:sz="0" w:space="0" w:color="auto"/>
          </w:divBdr>
        </w:div>
      </w:divsChild>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D875F-5B1B-4107-9CEA-56F58D70D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485</Words>
  <Characters>2770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admin</cp:lastModifiedBy>
  <cp:revision>5</cp:revision>
  <cp:lastPrinted>2016-02-10T10:02:00Z</cp:lastPrinted>
  <dcterms:created xsi:type="dcterms:W3CDTF">2019-08-06T15:14:00Z</dcterms:created>
  <dcterms:modified xsi:type="dcterms:W3CDTF">2019-08-08T08:35:00Z</dcterms:modified>
</cp:coreProperties>
</file>