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3CAD09" w14:textId="77777777" w:rsidR="00F6792E" w:rsidRPr="0055442E" w:rsidRDefault="00F6792E" w:rsidP="00F6792E">
      <w:pPr>
        <w:pStyle w:val="Nessunaspaziatura"/>
        <w:ind w:left="709" w:right="763"/>
        <w:rPr>
          <w:rFonts w:cs="Arial"/>
          <w:sz w:val="20"/>
          <w:szCs w:val="20"/>
          <w:lang w:val="it-IT"/>
        </w:rPr>
      </w:pPr>
    </w:p>
    <w:p w14:paraId="4DC71E51" w14:textId="77777777" w:rsidR="00F6792E" w:rsidRPr="0055442E" w:rsidRDefault="00F6792E" w:rsidP="00F6792E">
      <w:pPr>
        <w:pStyle w:val="Nessunaspaziatura"/>
        <w:ind w:left="709" w:right="763"/>
        <w:rPr>
          <w:rFonts w:cs="Arial"/>
          <w:sz w:val="20"/>
          <w:szCs w:val="20"/>
          <w:lang w:val="it-IT"/>
        </w:rPr>
      </w:pPr>
    </w:p>
    <w:p w14:paraId="6AE2E06A" w14:textId="77777777" w:rsidR="00F6792E" w:rsidRPr="0055442E" w:rsidRDefault="00F6792E" w:rsidP="00F6792E">
      <w:pPr>
        <w:pStyle w:val="Nessunaspaziatura"/>
        <w:ind w:left="709" w:right="763"/>
        <w:rPr>
          <w:rFonts w:cs="Arial"/>
          <w:sz w:val="20"/>
          <w:szCs w:val="20"/>
          <w:lang w:val="it-IT"/>
        </w:rPr>
      </w:pPr>
    </w:p>
    <w:p w14:paraId="1CC83E4B" w14:textId="77777777" w:rsidR="00F6792E" w:rsidRPr="0055442E" w:rsidRDefault="00F6792E" w:rsidP="00F6792E">
      <w:pPr>
        <w:pStyle w:val="Nessunaspaziatura"/>
        <w:ind w:left="709" w:right="763"/>
        <w:rPr>
          <w:rFonts w:cs="Arial"/>
          <w:sz w:val="20"/>
          <w:szCs w:val="20"/>
          <w:lang w:val="it-IT"/>
        </w:rPr>
      </w:pPr>
    </w:p>
    <w:p w14:paraId="490A796B" w14:textId="77777777" w:rsidR="00F6792E" w:rsidRPr="0055442E" w:rsidRDefault="00F6792E" w:rsidP="00F6792E">
      <w:pPr>
        <w:pStyle w:val="Nessunaspaziatura"/>
        <w:ind w:left="709" w:right="763"/>
        <w:rPr>
          <w:rFonts w:cs="Arial"/>
          <w:sz w:val="20"/>
          <w:szCs w:val="20"/>
          <w:lang w:val="it-IT"/>
        </w:rPr>
      </w:pPr>
    </w:p>
    <w:p w14:paraId="31E0E439" w14:textId="77777777" w:rsidR="00F6792E" w:rsidRPr="0055442E" w:rsidRDefault="00F6792E" w:rsidP="00F6792E">
      <w:pPr>
        <w:pStyle w:val="Nessunaspaziatura"/>
        <w:ind w:left="709" w:right="763"/>
        <w:rPr>
          <w:rFonts w:cs="Arial"/>
          <w:sz w:val="20"/>
          <w:szCs w:val="20"/>
          <w:lang w:val="it-IT"/>
        </w:rPr>
      </w:pPr>
    </w:p>
    <w:p w14:paraId="1BA03D32" w14:textId="63880EEB" w:rsidR="00F6792E" w:rsidRPr="0055442E" w:rsidRDefault="00F6792E" w:rsidP="00F6792E">
      <w:pPr>
        <w:shd w:val="clear" w:color="auto" w:fill="FFFFFF"/>
        <w:jc w:val="center"/>
        <w:rPr>
          <w:rFonts w:cs="Calibri"/>
          <w:color w:val="222222"/>
        </w:rPr>
      </w:pPr>
      <w:r w:rsidRPr="0055442E">
        <w:rPr>
          <w:rFonts w:cs="Calibri"/>
          <w:b/>
          <w:color w:val="222222"/>
          <w:sz w:val="28"/>
          <w:szCs w:val="28"/>
        </w:rPr>
        <w:t xml:space="preserve">LA FESTA DELL'8 MARZO PER MOBY È 100 PER 100 DONNA, UN BIGLIETTO GRATIS PER LE SIGNORE CHE COMPRANO UN BIGLIETTO </w:t>
      </w:r>
      <w:bookmarkStart w:id="0" w:name="_GoBack"/>
      <w:bookmarkEnd w:id="0"/>
    </w:p>
    <w:p w14:paraId="6D585C83" w14:textId="77777777" w:rsidR="00F6792E" w:rsidRPr="0055442E" w:rsidRDefault="00F6792E" w:rsidP="00F6792E">
      <w:pPr>
        <w:shd w:val="clear" w:color="auto" w:fill="FFFFFF"/>
        <w:rPr>
          <w:rFonts w:cs="Calibri"/>
          <w:color w:val="222222"/>
        </w:rPr>
      </w:pPr>
    </w:p>
    <w:p w14:paraId="71E1F404" w14:textId="77777777" w:rsidR="00F6792E" w:rsidRPr="0055442E" w:rsidRDefault="00F6792E" w:rsidP="00F6792E">
      <w:pPr>
        <w:shd w:val="clear" w:color="auto" w:fill="FFFFFF"/>
        <w:rPr>
          <w:rFonts w:cs="Calibri"/>
          <w:color w:val="222222"/>
        </w:rPr>
      </w:pPr>
    </w:p>
    <w:p w14:paraId="045B22FC" w14:textId="77777777" w:rsidR="00F6792E" w:rsidRPr="0055442E" w:rsidRDefault="00F6792E" w:rsidP="00F6792E">
      <w:pPr>
        <w:shd w:val="clear" w:color="auto" w:fill="FFFFFF"/>
        <w:rPr>
          <w:rFonts w:cs="Calibri"/>
          <w:color w:val="222222"/>
        </w:rPr>
      </w:pPr>
    </w:p>
    <w:p w14:paraId="3759D5D2" w14:textId="77777777" w:rsidR="00F6792E" w:rsidRPr="0055442E" w:rsidRDefault="00F6792E" w:rsidP="00F6792E">
      <w:pPr>
        <w:shd w:val="clear" w:color="auto" w:fill="FFFFFF"/>
        <w:rPr>
          <w:rFonts w:cs="Calibri"/>
          <w:color w:val="222222"/>
        </w:rPr>
      </w:pPr>
    </w:p>
    <w:p w14:paraId="0C6C9C94" w14:textId="77777777" w:rsidR="00F6792E" w:rsidRPr="0055442E" w:rsidRDefault="00F6792E" w:rsidP="00F6792E">
      <w:pPr>
        <w:shd w:val="clear" w:color="auto" w:fill="FFFFFF"/>
        <w:jc w:val="both"/>
        <w:rPr>
          <w:rFonts w:cs="Calibri"/>
          <w:color w:val="222222"/>
        </w:rPr>
      </w:pPr>
      <w:r>
        <w:rPr>
          <w:rFonts w:cs="Calibri"/>
          <w:i/>
          <w:color w:val="222222"/>
        </w:rPr>
        <w:t>Milano</w:t>
      </w:r>
      <w:r w:rsidRPr="0055442E">
        <w:rPr>
          <w:rFonts w:cs="Calibri"/>
          <w:i/>
          <w:color w:val="222222"/>
        </w:rPr>
        <w:t xml:space="preserve">, 08 marzo 2019 </w:t>
      </w:r>
      <w:r w:rsidRPr="0055442E">
        <w:rPr>
          <w:rFonts w:cs="Calibri"/>
          <w:color w:val="222222"/>
        </w:rPr>
        <w:t xml:space="preserve">- Anche quest'anno le compagnie del </w:t>
      </w:r>
      <w:r>
        <w:rPr>
          <w:rFonts w:cs="Calibri"/>
          <w:color w:val="222222"/>
        </w:rPr>
        <w:t>G</w:t>
      </w:r>
      <w:r w:rsidRPr="0055442E">
        <w:rPr>
          <w:rFonts w:cs="Calibri"/>
          <w:color w:val="222222"/>
        </w:rPr>
        <w:t>ruppo Onorato Armatori sono presenti all'ITB di Berlino, che non è solo la fiera del turismo più prestigiosa al mondo, ma è anche la vetrina più ricca, quasi una notte degli Oscar del mondo del turismo, dove come sempre Moby otterrà dai suoi passeggeri un'ideale nomination come migliore protagonista del mare. E ci</w:t>
      </w:r>
      <w:r>
        <w:rPr>
          <w:rFonts w:cs="Calibri"/>
          <w:color w:val="222222"/>
        </w:rPr>
        <w:t>ò</w:t>
      </w:r>
      <w:r w:rsidRPr="0055442E">
        <w:rPr>
          <w:rFonts w:cs="Calibri"/>
          <w:color w:val="222222"/>
        </w:rPr>
        <w:t xml:space="preserve"> grazie a "100 per 100 donna", la promozione che permette a chi prenota dall'8 marzo al 10 marzo di ottenere uno sconto del 100% sulla tariffa passeggeri per un nuovo biglietto per le donne per partenze dall'08/03/2019 al 31/12/2019, al netto di tasse, diritti e competenze. Per ottenere lo sconto è necessario che insieme alla donna prenoti contemporaneamente almeno un bambino (da 4 a 11 anni) oppure un adulto.</w:t>
      </w:r>
    </w:p>
    <w:p w14:paraId="3DBF9196" w14:textId="77777777" w:rsidR="00F6792E" w:rsidRPr="0055442E" w:rsidRDefault="00F6792E" w:rsidP="00F6792E">
      <w:pPr>
        <w:shd w:val="clear" w:color="auto" w:fill="FFFFFF"/>
        <w:jc w:val="both"/>
        <w:rPr>
          <w:rFonts w:cs="Calibri"/>
          <w:color w:val="222222"/>
        </w:rPr>
      </w:pPr>
      <w:r w:rsidRPr="0055442E">
        <w:rPr>
          <w:rFonts w:cs="Calibri"/>
          <w:color w:val="222222"/>
        </w:rPr>
        <w:t>La promozione vale per tutte le destinazioni Moby e Tirrenia, ad esclusione delle Isole Tremiti.</w:t>
      </w:r>
    </w:p>
    <w:p w14:paraId="79410DB1" w14:textId="77777777" w:rsidR="00F6792E" w:rsidRPr="0055442E" w:rsidRDefault="00F6792E" w:rsidP="00F6792E">
      <w:pPr>
        <w:shd w:val="clear" w:color="auto" w:fill="FFFFFF"/>
        <w:jc w:val="both"/>
        <w:rPr>
          <w:rFonts w:cs="Calibri"/>
          <w:color w:val="222222"/>
        </w:rPr>
      </w:pPr>
      <w:r w:rsidRPr="0055442E">
        <w:rPr>
          <w:rFonts w:cs="Calibri"/>
          <w:color w:val="222222"/>
        </w:rPr>
        <w:t xml:space="preserve">La partecipazione di Moby all'ITB di Berlino 2019 coincide anche con lo sbarco in grande stile sui social - uno dei punti di forza delle compagnie in Italia, con una costante attenzione al dialogo diretto con i viaggiatori e innovazioni tecnologiche continue anche per le prenotazioni telematiche - anche in Germania, con una pagina </w:t>
      </w:r>
      <w:proofErr w:type="spellStart"/>
      <w:r w:rsidRPr="0055442E">
        <w:rPr>
          <w:rFonts w:cs="Calibri"/>
          <w:color w:val="222222"/>
        </w:rPr>
        <w:t>Facebook</w:t>
      </w:r>
      <w:proofErr w:type="spellEnd"/>
      <w:r w:rsidRPr="0055442E">
        <w:rPr>
          <w:rFonts w:cs="Calibri"/>
          <w:color w:val="222222"/>
        </w:rPr>
        <w:t xml:space="preserve"> in tedesco realizzata appositamente per il mercato della Germania, con contenuti dedicati ai passeggeri tedeschi e alle loro esigenze.</w:t>
      </w:r>
    </w:p>
    <w:p w14:paraId="4FB73636" w14:textId="77777777" w:rsidR="00F6792E" w:rsidRPr="0055442E" w:rsidRDefault="00F6792E" w:rsidP="00F6792E">
      <w:pPr>
        <w:shd w:val="clear" w:color="auto" w:fill="FFFFFF"/>
        <w:jc w:val="both"/>
        <w:rPr>
          <w:rFonts w:cs="Calibri"/>
          <w:color w:val="222222"/>
        </w:rPr>
      </w:pPr>
      <w:r w:rsidRPr="0055442E">
        <w:rPr>
          <w:rFonts w:cs="Calibri"/>
          <w:color w:val="222222"/>
        </w:rPr>
        <w:t xml:space="preserve">A guidare la squadra di Moby all'ITB è Alessandro Onorato, vicepresidente del </w:t>
      </w:r>
      <w:r>
        <w:rPr>
          <w:rFonts w:cs="Calibri"/>
          <w:color w:val="222222"/>
        </w:rPr>
        <w:t>G</w:t>
      </w:r>
      <w:r w:rsidRPr="0055442E">
        <w:rPr>
          <w:rFonts w:cs="Calibri"/>
          <w:color w:val="222222"/>
        </w:rPr>
        <w:t>ruppo e responsabile commerciale, che spiega: "Siamo particolarmente felici di essere a Berlino anche quest'anno a rafforzare ulteriormente la nostra presenza sul mercato tedesco. Mercato nel quale siamo presenti da quasi vent'anni al punto da sentirci a casa, anche grazie alla sede dell'azienda aperta in Germania proprio con l'obiettivo di essere presenti e a diretto contatto con i nostri passeggeri di ieri, oggi e domani. E siamo orgogliosi di confermare e rafforzare ogni anno di più la nostra leadership di mercato, con i nostri clienti tedeschi che si identificano con il brand della balena quando vanno per mare e sognano le vacanze italiane".</w:t>
      </w:r>
    </w:p>
    <w:p w14:paraId="42A799A6" w14:textId="77777777" w:rsidR="00F6792E" w:rsidRPr="0055442E" w:rsidRDefault="00F6792E" w:rsidP="00F6792E">
      <w:pPr>
        <w:jc w:val="center"/>
        <w:rPr>
          <w:rFonts w:cs="Calibri"/>
          <w:b/>
        </w:rPr>
      </w:pPr>
    </w:p>
    <w:p w14:paraId="32BE3B97" w14:textId="77777777" w:rsidR="00F6792E" w:rsidRPr="0055442E" w:rsidRDefault="00F6792E" w:rsidP="00F6792E">
      <w:pPr>
        <w:jc w:val="center"/>
        <w:rPr>
          <w:rFonts w:cs="Calibri"/>
          <w:b/>
        </w:rPr>
      </w:pPr>
    </w:p>
    <w:p w14:paraId="4CAF3B99" w14:textId="77777777" w:rsidR="00F6792E" w:rsidRPr="0055442E" w:rsidRDefault="00F6792E" w:rsidP="00F6792E">
      <w:pPr>
        <w:pStyle w:val="Nessunaspaziatura"/>
        <w:jc w:val="both"/>
        <w:rPr>
          <w:rFonts w:eastAsia="Times New Roman" w:cs="Tahoma"/>
          <w:i/>
          <w:iCs/>
          <w:color w:val="000000"/>
          <w:sz w:val="18"/>
          <w:szCs w:val="18"/>
          <w:lang w:val="it-IT" w:eastAsia="it-IT"/>
        </w:rPr>
      </w:pPr>
      <w:r w:rsidRPr="0055442E">
        <w:rPr>
          <w:rFonts w:eastAsia="Times New Roman" w:cs="Tahoma"/>
          <w:i/>
          <w:iCs/>
          <w:color w:val="000000"/>
          <w:sz w:val="18"/>
          <w:szCs w:val="18"/>
          <w:lang w:val="it-IT" w:eastAsia="it-IT"/>
        </w:rPr>
        <w:t xml:space="preserve">Moby, Tirrenia-CIN e </w:t>
      </w:r>
      <w:proofErr w:type="spellStart"/>
      <w:r w:rsidRPr="0055442E">
        <w:rPr>
          <w:rFonts w:eastAsia="Times New Roman" w:cs="Tahoma"/>
          <w:i/>
          <w:iCs/>
          <w:color w:val="000000"/>
          <w:sz w:val="18"/>
          <w:szCs w:val="18"/>
          <w:lang w:val="it-IT" w:eastAsia="it-IT"/>
        </w:rPr>
        <w:t>Toremar</w:t>
      </w:r>
      <w:proofErr w:type="spellEnd"/>
      <w:r w:rsidRPr="0055442E">
        <w:rPr>
          <w:rFonts w:eastAsia="Times New Roman" w:cs="Tahoma"/>
          <w:i/>
          <w:iCs/>
          <w:color w:val="000000"/>
          <w:sz w:val="18"/>
          <w:szCs w:val="18"/>
          <w:lang w:val="it-IT" w:eastAsia="it-IT"/>
        </w:rPr>
        <w:t xml:space="preserve"> sono Compagnie del gruppo Onorato Armatori, da cinque generazioni sul mare e leader del trasporto marittimo passeggeri e merci. Primo al mondo per numero di letti e primo in Europa per capacità passeggeri, il gruppo occupa oltre 5.000 addetti. Con le tre compagnie, il gruppo Onorato collega Sardegna, Sicilia, Corsica, Francia, Malta, Arcipelago Toscano e le isole Tremiti con 47 navi, con circa 41.000 partenze per 33 porti, programmate per il 2019. Attraverso Moby </w:t>
      </w:r>
      <w:proofErr w:type="spellStart"/>
      <w:r w:rsidRPr="0055442E">
        <w:rPr>
          <w:rFonts w:eastAsia="Times New Roman" w:cs="Tahoma"/>
          <w:i/>
          <w:iCs/>
          <w:color w:val="000000"/>
          <w:sz w:val="18"/>
          <w:szCs w:val="18"/>
          <w:lang w:val="it-IT" w:eastAsia="it-IT"/>
        </w:rPr>
        <w:t>Spl</w:t>
      </w:r>
      <w:proofErr w:type="spellEnd"/>
      <w:r w:rsidRPr="0055442E">
        <w:rPr>
          <w:rFonts w:eastAsia="Times New Roman" w:cs="Tahoma"/>
          <w:i/>
          <w:iCs/>
          <w:color w:val="000000"/>
          <w:sz w:val="18"/>
          <w:szCs w:val="18"/>
          <w:lang w:val="it-IT" w:eastAsia="it-IT"/>
        </w:rPr>
        <w:t xml:space="preserve">, il Gruppo opera nel Mar Baltico offrendo un servizio di crociere tra i porti di San Pietroburgo Helsinki, Stoccolma e Tallinn. I Fast Cruise Ferries del gruppo sono tra i primi al mondo per qualità: Moby è stata insignita per il quarto anno consecutivo del Sigillo di Qualità “Nr. 1 oro” 2018/2019 dell’Istituto tedesco Qualità e Finanza per la qualità del servizio offerto, della prestigiosa Green Star sulle due navi ammiraglie ed è stata eletta dai passeggeri migliore compagnia di traghetti all’Italia Travel Awards 2017. Al gruppo Onorato, che ha vinto il Business International Finance Award 2016 per l'innovativa operazione di rifinanziamento conclusa, fa capo anche una flotta di 17 rimorchiatori </w:t>
      </w:r>
      <w:r w:rsidRPr="0055442E">
        <w:rPr>
          <w:rFonts w:eastAsia="Times New Roman" w:cs="Tahoma"/>
          <w:i/>
          <w:iCs/>
          <w:color w:val="000000"/>
          <w:sz w:val="18"/>
          <w:szCs w:val="18"/>
          <w:lang w:val="it-IT" w:eastAsia="it-IT"/>
        </w:rPr>
        <w:lastRenderedPageBreak/>
        <w:t xml:space="preserve">di ultima generazione che forniscono in nove porti italiani servizi quali assistenza alle manovre delle navi in porto e attività di salvataggio. Tramite la controllata </w:t>
      </w:r>
      <w:proofErr w:type="spellStart"/>
      <w:r w:rsidRPr="0055442E">
        <w:rPr>
          <w:rFonts w:eastAsia="Times New Roman" w:cs="Tahoma"/>
          <w:i/>
          <w:iCs/>
          <w:color w:val="000000"/>
          <w:sz w:val="18"/>
          <w:szCs w:val="18"/>
          <w:lang w:val="it-IT" w:eastAsia="it-IT"/>
        </w:rPr>
        <w:t>Sinergest</w:t>
      </w:r>
      <w:proofErr w:type="spellEnd"/>
      <w:r w:rsidRPr="0055442E">
        <w:rPr>
          <w:rFonts w:eastAsia="Times New Roman" w:cs="Tahoma"/>
          <w:i/>
          <w:iCs/>
          <w:color w:val="000000"/>
          <w:sz w:val="18"/>
          <w:szCs w:val="18"/>
          <w:lang w:val="it-IT" w:eastAsia="it-IT"/>
        </w:rPr>
        <w:t xml:space="preserve"> spa, Moby gestisce la stazione marittima Isola Bianca nel porto di Olbia, mentre attraverso la controllata CPS </w:t>
      </w:r>
      <w:proofErr w:type="spellStart"/>
      <w:r w:rsidRPr="0055442E">
        <w:rPr>
          <w:rFonts w:eastAsia="Times New Roman" w:cs="Tahoma"/>
          <w:i/>
          <w:iCs/>
          <w:color w:val="000000"/>
          <w:sz w:val="18"/>
          <w:szCs w:val="18"/>
          <w:lang w:val="it-IT" w:eastAsia="it-IT"/>
        </w:rPr>
        <w:t>srl</w:t>
      </w:r>
      <w:proofErr w:type="spellEnd"/>
      <w:r w:rsidRPr="0055442E">
        <w:rPr>
          <w:rFonts w:eastAsia="Times New Roman" w:cs="Tahoma"/>
          <w:i/>
          <w:iCs/>
          <w:color w:val="000000"/>
          <w:sz w:val="18"/>
          <w:szCs w:val="18"/>
          <w:lang w:val="it-IT" w:eastAsia="it-IT"/>
        </w:rPr>
        <w:t xml:space="preserve">, Tirrenia-CIN opera nel porto di Catania come impresa di imbarco e sbarco rotabili. Nel Porto di Livorno, inoltre, Moby controlla l’Agenzia Marittima Renzo Conti </w:t>
      </w:r>
      <w:proofErr w:type="spellStart"/>
      <w:r w:rsidRPr="0055442E">
        <w:rPr>
          <w:rFonts w:eastAsia="Times New Roman" w:cs="Tahoma"/>
          <w:i/>
          <w:iCs/>
          <w:color w:val="000000"/>
          <w:sz w:val="18"/>
          <w:szCs w:val="18"/>
          <w:lang w:val="it-IT" w:eastAsia="it-IT"/>
        </w:rPr>
        <w:t>Srl</w:t>
      </w:r>
      <w:proofErr w:type="spellEnd"/>
      <w:r w:rsidRPr="0055442E">
        <w:rPr>
          <w:rFonts w:eastAsia="Times New Roman" w:cs="Tahoma"/>
          <w:i/>
          <w:iCs/>
          <w:color w:val="000000"/>
          <w:sz w:val="18"/>
          <w:szCs w:val="18"/>
          <w:lang w:val="it-IT" w:eastAsia="it-IT"/>
        </w:rPr>
        <w:t xml:space="preserve"> e il Terminal ro/ro LTM autostrade del Mare </w:t>
      </w:r>
      <w:proofErr w:type="spellStart"/>
      <w:r w:rsidRPr="0055442E">
        <w:rPr>
          <w:rFonts w:eastAsia="Times New Roman" w:cs="Tahoma"/>
          <w:i/>
          <w:iCs/>
          <w:color w:val="000000"/>
          <w:sz w:val="18"/>
          <w:szCs w:val="18"/>
          <w:lang w:val="it-IT" w:eastAsia="it-IT"/>
        </w:rPr>
        <w:t>Srl</w:t>
      </w:r>
      <w:proofErr w:type="spellEnd"/>
      <w:r w:rsidRPr="0055442E">
        <w:rPr>
          <w:rFonts w:eastAsia="Times New Roman" w:cs="Tahoma"/>
          <w:i/>
          <w:iCs/>
          <w:color w:val="000000"/>
          <w:sz w:val="18"/>
          <w:szCs w:val="18"/>
          <w:lang w:val="it-IT" w:eastAsia="it-IT"/>
        </w:rPr>
        <w:t>.</w:t>
      </w:r>
    </w:p>
    <w:p w14:paraId="798E2FAD" w14:textId="77777777" w:rsidR="00F6792E" w:rsidRPr="0055442E" w:rsidRDefault="00F6792E" w:rsidP="00F6792E">
      <w:pPr>
        <w:pStyle w:val="Nessunaspaziatura"/>
        <w:rPr>
          <w:rFonts w:eastAsia="Times New Roman" w:cs="Tahoma"/>
          <w:i/>
          <w:iCs/>
          <w:color w:val="000000"/>
          <w:sz w:val="18"/>
          <w:szCs w:val="18"/>
          <w:lang w:val="it-IT" w:eastAsia="it-IT"/>
        </w:rPr>
      </w:pPr>
    </w:p>
    <w:p w14:paraId="5EC7EA8B" w14:textId="77777777" w:rsidR="00F6792E" w:rsidRPr="0055442E" w:rsidRDefault="00F6792E" w:rsidP="00F6792E">
      <w:pPr>
        <w:pStyle w:val="Nessunaspaziatura"/>
        <w:rPr>
          <w:rFonts w:eastAsia="Times New Roman" w:cs="Tahoma"/>
          <w:i/>
          <w:iCs/>
          <w:color w:val="000000"/>
          <w:sz w:val="18"/>
          <w:szCs w:val="18"/>
          <w:lang w:val="it-IT" w:eastAsia="it-IT"/>
        </w:rPr>
      </w:pPr>
    </w:p>
    <w:p w14:paraId="367DC983" w14:textId="77777777" w:rsidR="00F6792E" w:rsidRPr="0055442E" w:rsidRDefault="00F6792E" w:rsidP="00F6792E">
      <w:pPr>
        <w:pStyle w:val="Nessunaspaziatura"/>
        <w:rPr>
          <w:rFonts w:cs="Arial"/>
          <w:sz w:val="20"/>
          <w:szCs w:val="20"/>
          <w:lang w:val="it-IT"/>
        </w:rPr>
      </w:pPr>
    </w:p>
    <w:p w14:paraId="12A87977" w14:textId="77777777" w:rsidR="00F6792E" w:rsidRPr="0055442E" w:rsidRDefault="00F6792E" w:rsidP="00F6792E">
      <w:pPr>
        <w:autoSpaceDE w:val="0"/>
        <w:autoSpaceDN w:val="0"/>
        <w:adjustRightInd w:val="0"/>
        <w:ind w:left="709"/>
        <w:rPr>
          <w:rFonts w:cs="Calibri"/>
          <w:b/>
          <w:color w:val="000000"/>
          <w:sz w:val="20"/>
          <w:szCs w:val="20"/>
        </w:rPr>
      </w:pPr>
      <w:r w:rsidRPr="0055442E">
        <w:rPr>
          <w:rFonts w:cs="Calibri"/>
          <w:b/>
          <w:color w:val="000000"/>
          <w:sz w:val="20"/>
          <w:szCs w:val="20"/>
        </w:rPr>
        <w:t>Per ulteriori informazioni:</w:t>
      </w:r>
    </w:p>
    <w:p w14:paraId="644879A8" w14:textId="77777777" w:rsidR="00F6792E" w:rsidRPr="0055442E" w:rsidRDefault="00F6792E" w:rsidP="00F6792E">
      <w:pPr>
        <w:autoSpaceDE w:val="0"/>
        <w:autoSpaceDN w:val="0"/>
        <w:adjustRightInd w:val="0"/>
        <w:ind w:left="709"/>
        <w:rPr>
          <w:rFonts w:cs="Calibri"/>
          <w:color w:val="000000"/>
          <w:sz w:val="20"/>
          <w:szCs w:val="20"/>
        </w:rPr>
      </w:pPr>
    </w:p>
    <w:p w14:paraId="4B702169" w14:textId="74DEDE67" w:rsidR="00F6792E" w:rsidRPr="0055442E" w:rsidRDefault="00F6792E" w:rsidP="00F6792E">
      <w:pPr>
        <w:ind w:left="709"/>
        <w:rPr>
          <w:rFonts w:cs="Arial"/>
          <w:sz w:val="20"/>
          <w:szCs w:val="20"/>
        </w:rPr>
      </w:pPr>
      <w:r w:rsidRPr="0055442E">
        <w:rPr>
          <w:rFonts w:cs="Arial"/>
          <w:b/>
          <w:sz w:val="20"/>
          <w:szCs w:val="20"/>
        </w:rPr>
        <w:t>Star comunicazione in movimento</w:t>
      </w:r>
      <w:r w:rsidRPr="0055442E">
        <w:rPr>
          <w:rFonts w:cs="Arial"/>
          <w:b/>
          <w:sz w:val="20"/>
          <w:szCs w:val="20"/>
        </w:rPr>
        <w:br/>
      </w:r>
      <w:r w:rsidRPr="0055442E">
        <w:rPr>
          <w:rFonts w:cs="Arial"/>
          <w:sz w:val="20"/>
          <w:szCs w:val="20"/>
        </w:rPr>
        <w:t xml:space="preserve">Barbara </w:t>
      </w:r>
      <w:proofErr w:type="spellStart"/>
      <w:r w:rsidRPr="0055442E">
        <w:rPr>
          <w:rFonts w:cs="Arial"/>
          <w:sz w:val="20"/>
          <w:szCs w:val="20"/>
        </w:rPr>
        <w:t>Gazzale</w:t>
      </w:r>
      <w:proofErr w:type="spellEnd"/>
      <w:r w:rsidRPr="0055442E">
        <w:rPr>
          <w:rFonts w:cs="Arial"/>
          <w:sz w:val="20"/>
          <w:szCs w:val="20"/>
        </w:rPr>
        <w:t xml:space="preserve"> +39-3484144780</w:t>
      </w:r>
      <w:r w:rsidRPr="0055442E">
        <w:rPr>
          <w:rFonts w:cs="Arial"/>
          <w:sz w:val="20"/>
          <w:szCs w:val="20"/>
        </w:rPr>
        <w:br/>
      </w:r>
      <w:r w:rsidRPr="0055442E">
        <w:rPr>
          <w:rFonts w:ascii="Arial" w:hAnsi="Arial" w:cs="Arial"/>
          <w:noProof/>
          <w:lang w:val="it-CH" w:eastAsia="it-CH"/>
        </w:rPr>
        <w:drawing>
          <wp:inline distT="0" distB="0" distL="0" distR="0" wp14:anchorId="11B49173" wp14:editId="71B2D694">
            <wp:extent cx="1152525" cy="447675"/>
            <wp:effectExtent l="0" t="0" r="9525"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52525" cy="447675"/>
                    </a:xfrm>
                    <a:prstGeom prst="rect">
                      <a:avLst/>
                    </a:prstGeom>
                    <a:noFill/>
                    <a:ln>
                      <a:noFill/>
                    </a:ln>
                  </pic:spPr>
                </pic:pic>
              </a:graphicData>
            </a:graphic>
          </wp:inline>
        </w:drawing>
      </w:r>
    </w:p>
    <w:p w14:paraId="27BE8AE5" w14:textId="77777777" w:rsidR="00F6792E" w:rsidRPr="0055442E" w:rsidRDefault="00F6792E" w:rsidP="00F6792E">
      <w:pPr>
        <w:pStyle w:val="Nessunaspaziatura"/>
        <w:ind w:left="709" w:right="763"/>
        <w:rPr>
          <w:rFonts w:cs="Arial"/>
          <w:sz w:val="20"/>
          <w:szCs w:val="20"/>
          <w:lang w:val="it-IT"/>
        </w:rPr>
      </w:pPr>
    </w:p>
    <w:p w14:paraId="0E0A672A" w14:textId="25071253" w:rsidR="00293E58" w:rsidRPr="00F6792E" w:rsidRDefault="00F6792E" w:rsidP="00F6792E">
      <w:r>
        <w:t>––</w:t>
      </w:r>
    </w:p>
    <w:sectPr w:rsidR="00293E58" w:rsidRPr="00F6792E" w:rsidSect="00386009">
      <w:headerReference w:type="default" r:id="rId9"/>
      <w:foot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05C5C3" w14:textId="77777777" w:rsidR="004252BC" w:rsidRDefault="004252BC" w:rsidP="004D687C">
      <w:r>
        <w:separator/>
      </w:r>
    </w:p>
  </w:endnote>
  <w:endnote w:type="continuationSeparator" w:id="0">
    <w:p w14:paraId="5B0053CF" w14:textId="77777777" w:rsidR="004252BC" w:rsidRDefault="004252BC" w:rsidP="004D6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6A5DFF" w14:textId="77777777" w:rsidR="00312E22" w:rsidRDefault="00312E22" w:rsidP="00283C37">
    <w:pPr>
      <w:tabs>
        <w:tab w:val="left" w:pos="426"/>
      </w:tabs>
      <w:ind w:left="-900"/>
      <w:rPr>
        <w:b/>
        <w:i/>
        <w:color w:val="00CCFF"/>
      </w:rPr>
    </w:pP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t xml:space="preserve">       </w:t>
    </w:r>
  </w:p>
  <w:p w14:paraId="42E3F5E3" w14:textId="15C936E2" w:rsidR="00312E22" w:rsidRDefault="00312E22" w:rsidP="001D2946">
    <w:pPr>
      <w:tabs>
        <w:tab w:val="left" w:pos="426"/>
      </w:tabs>
      <w:ind w:right="-285"/>
      <w:rPr>
        <w:rFonts w:ascii="Arial" w:hAnsi="Arial"/>
        <w:sz w:val="16"/>
        <w:szCs w:val="16"/>
      </w:rPr>
    </w:pPr>
    <w:r w:rsidRPr="00874D49">
      <w:rPr>
        <w:rFonts w:ascii="Arial Black" w:eastAsia="Arial Unicode MS" w:hAnsi="Arial Black" w:cs="Arial Unicode MS"/>
        <w:b/>
        <w:i/>
        <w:color w:val="00CCFF"/>
        <w:sz w:val="16"/>
        <w:szCs w:val="16"/>
      </w:rPr>
      <w:t>MOBY</w:t>
    </w:r>
    <w:r w:rsidRPr="00874D49">
      <w:rPr>
        <w:b/>
        <w:i/>
        <w:color w:val="00CCFF"/>
        <w:sz w:val="16"/>
        <w:szCs w:val="16"/>
      </w:rPr>
      <w:t xml:space="preserve">   </w:t>
    </w:r>
    <w:r w:rsidRPr="00874D49">
      <w:rPr>
        <w:sz w:val="16"/>
        <w:szCs w:val="16"/>
      </w:rPr>
      <w:t>S.p.A</w:t>
    </w:r>
    <w:r w:rsidRPr="00874D49">
      <w:rPr>
        <w:b/>
        <w:i/>
        <w:sz w:val="16"/>
        <w:szCs w:val="16"/>
      </w:rPr>
      <w:t>.</w:t>
    </w:r>
    <w:r w:rsidRPr="00874D49">
      <w:rPr>
        <w:sz w:val="16"/>
        <w:szCs w:val="16"/>
      </w:rPr>
      <w:t>-</w:t>
    </w:r>
    <w:r>
      <w:rPr>
        <w:rFonts w:ascii="Arial" w:hAnsi="Arial"/>
        <w:sz w:val="16"/>
        <w:szCs w:val="16"/>
      </w:rPr>
      <w:t xml:space="preserve"> </w:t>
    </w:r>
    <w:r w:rsidRPr="00874D49">
      <w:rPr>
        <w:sz w:val="16"/>
        <w:szCs w:val="16"/>
      </w:rPr>
      <w:t xml:space="preserve">Sede legale: </w:t>
    </w:r>
    <w:r>
      <w:rPr>
        <w:sz w:val="16"/>
        <w:szCs w:val="16"/>
      </w:rPr>
      <w:t>Largo Augusto 8, 20122 Milano</w:t>
    </w:r>
    <w:r w:rsidRPr="004D687C">
      <w:rPr>
        <w:rFonts w:ascii="Arial" w:hAnsi="Arial" w:cs="Arial"/>
        <w:i/>
        <w:color w:val="4F81BD"/>
        <w:sz w:val="16"/>
        <w:szCs w:val="16"/>
      </w:rPr>
      <w:t xml:space="preserve"> </w:t>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sidR="00283C37" w:rsidRPr="004D687C">
      <w:rPr>
        <w:rFonts w:ascii="Arial" w:hAnsi="Arial" w:cs="Arial"/>
        <w:i/>
        <w:color w:val="4F81BD"/>
        <w:sz w:val="16"/>
        <w:szCs w:val="16"/>
      </w:rPr>
      <w:t>Compagni</w:t>
    </w:r>
    <w:r w:rsidR="00283C37">
      <w:rPr>
        <w:rFonts w:ascii="Arial" w:hAnsi="Arial" w:cs="Arial"/>
        <w:i/>
        <w:color w:val="4F81BD"/>
        <w:sz w:val="16"/>
        <w:szCs w:val="16"/>
      </w:rPr>
      <w:t xml:space="preserve">a Italiana di Navigazione </w:t>
    </w:r>
    <w:proofErr w:type="spellStart"/>
    <w:r w:rsidR="00283C37">
      <w:rPr>
        <w:rFonts w:ascii="Arial" w:hAnsi="Arial" w:cs="Arial"/>
        <w:i/>
        <w:color w:val="4F81BD"/>
        <w:sz w:val="16"/>
        <w:szCs w:val="16"/>
      </w:rPr>
      <w:t>S.p.A</w:t>
    </w:r>
    <w:proofErr w:type="spellEnd"/>
  </w:p>
  <w:p w14:paraId="637BEA5D" w14:textId="544A9CB6" w:rsidR="004410B9" w:rsidRPr="00333097" w:rsidRDefault="00312E22" w:rsidP="004410B9">
    <w:pPr>
      <w:tabs>
        <w:tab w:val="center" w:pos="4819"/>
        <w:tab w:val="right" w:pos="9638"/>
      </w:tabs>
      <w:rPr>
        <w:rFonts w:ascii="Arial" w:hAnsi="Arial" w:cs="Arial"/>
        <w:i/>
        <w:color w:val="4F81BD"/>
        <w:sz w:val="16"/>
        <w:szCs w:val="16"/>
      </w:rPr>
    </w:pPr>
    <w:r w:rsidRPr="00874D49">
      <w:rPr>
        <w:sz w:val="16"/>
        <w:szCs w:val="16"/>
      </w:rPr>
      <w:t xml:space="preserve">Cap. </w:t>
    </w:r>
    <w:proofErr w:type="spellStart"/>
    <w:r w:rsidRPr="00874D49">
      <w:rPr>
        <w:sz w:val="16"/>
        <w:szCs w:val="16"/>
      </w:rPr>
      <w:t>Soc</w:t>
    </w:r>
    <w:proofErr w:type="spellEnd"/>
    <w:r w:rsidRPr="00874D49">
      <w:rPr>
        <w:sz w:val="16"/>
        <w:szCs w:val="16"/>
      </w:rPr>
      <w:t xml:space="preserve">. € 36.091.677,10 </w:t>
    </w:r>
    <w:proofErr w:type="spellStart"/>
    <w:r w:rsidRPr="00874D49">
      <w:rPr>
        <w:sz w:val="16"/>
        <w:szCs w:val="16"/>
      </w:rPr>
      <w:t>i.v</w:t>
    </w:r>
    <w:proofErr w:type="spellEnd"/>
    <w:r w:rsidRPr="00874D49">
      <w:rPr>
        <w:sz w:val="16"/>
        <w:szCs w:val="16"/>
      </w:rPr>
      <w:t>.</w:t>
    </w:r>
    <w:r w:rsidR="004410B9">
      <w:rPr>
        <w:sz w:val="16"/>
        <w:szCs w:val="16"/>
      </w:rPr>
      <w:tab/>
      <w:t xml:space="preserve">                                                                                                        </w:t>
    </w:r>
    <w:r w:rsidR="00283C37" w:rsidRPr="004D687C">
      <w:rPr>
        <w:rFonts w:ascii="Arial" w:hAnsi="Arial" w:cs="Arial"/>
        <w:i/>
        <w:color w:val="4F81BD"/>
        <w:sz w:val="16"/>
        <w:szCs w:val="16"/>
      </w:rPr>
      <w:t xml:space="preserve">Sede legale: </w:t>
    </w:r>
    <w:r w:rsidR="004410B9">
      <w:rPr>
        <w:rFonts w:ascii="Arial" w:hAnsi="Arial" w:cs="Arial"/>
        <w:i/>
        <w:color w:val="4F81BD"/>
        <w:sz w:val="16"/>
        <w:szCs w:val="16"/>
      </w:rPr>
      <w:t>Milano</w:t>
    </w:r>
    <w:r w:rsidR="004410B9" w:rsidRPr="00333097">
      <w:rPr>
        <w:rFonts w:ascii="Arial" w:hAnsi="Arial" w:cs="Arial"/>
        <w:i/>
        <w:color w:val="4F81BD"/>
        <w:sz w:val="16"/>
        <w:szCs w:val="16"/>
      </w:rPr>
      <w:t xml:space="preserve"> </w:t>
    </w:r>
    <w:r w:rsidR="004410B9">
      <w:rPr>
        <w:rFonts w:ascii="Arial" w:hAnsi="Arial" w:cs="Arial"/>
        <w:i/>
        <w:color w:val="4F81BD"/>
        <w:sz w:val="16"/>
        <w:szCs w:val="16"/>
      </w:rPr>
      <w:t>Largo Augusto 8</w:t>
    </w:r>
    <w:r w:rsidR="004410B9" w:rsidRPr="00333097">
      <w:rPr>
        <w:rFonts w:ascii="Arial" w:hAnsi="Arial" w:cs="Arial"/>
        <w:i/>
        <w:color w:val="4F81BD"/>
        <w:sz w:val="16"/>
        <w:szCs w:val="16"/>
      </w:rPr>
      <w:t xml:space="preserve"> – CAP</w:t>
    </w:r>
    <w:r w:rsidR="004410B9">
      <w:rPr>
        <w:rFonts w:ascii="Arial" w:hAnsi="Arial" w:cs="Arial"/>
        <w:i/>
        <w:color w:val="4F81BD"/>
        <w:sz w:val="16"/>
        <w:szCs w:val="16"/>
      </w:rPr>
      <w:t xml:space="preserve"> 20122</w:t>
    </w:r>
  </w:p>
  <w:p w14:paraId="43932FD3" w14:textId="1178D479" w:rsidR="00312E22" w:rsidRDefault="00312E22" w:rsidP="001D2946">
    <w:pPr>
      <w:tabs>
        <w:tab w:val="left" w:pos="426"/>
      </w:tabs>
      <w:ind w:right="-285"/>
      <w:rPr>
        <w:rFonts w:ascii="Arial" w:hAnsi="Arial"/>
        <w:sz w:val="16"/>
        <w:szCs w:val="16"/>
      </w:rPr>
    </w:pPr>
    <w:r w:rsidRPr="00874D49">
      <w:rPr>
        <w:rFonts w:eastAsia="Arial Unicode MS"/>
        <w:sz w:val="16"/>
        <w:szCs w:val="16"/>
      </w:rPr>
      <w:t>Reg. Imprese Milano e C.F. 04846130633 – P.IVA  13301990159</w:t>
    </w:r>
    <w:r>
      <w:rPr>
        <w:rFonts w:ascii="Arial" w:hAnsi="Arial"/>
        <w:sz w:val="16"/>
        <w:szCs w:val="16"/>
      </w:rPr>
      <w:tab/>
    </w:r>
    <w:r>
      <w:rPr>
        <w:rFonts w:ascii="Arial" w:hAnsi="Arial"/>
        <w:sz w:val="16"/>
        <w:szCs w:val="16"/>
      </w:rPr>
      <w:tab/>
    </w:r>
    <w:r>
      <w:rPr>
        <w:rFonts w:ascii="Arial" w:hAnsi="Arial"/>
        <w:sz w:val="16"/>
        <w:szCs w:val="16"/>
      </w:rPr>
      <w:tab/>
    </w:r>
    <w:r w:rsidR="00283C37" w:rsidRPr="004D687C">
      <w:rPr>
        <w:rFonts w:ascii="Arial" w:hAnsi="Arial" w:cs="Arial"/>
        <w:i/>
        <w:color w:val="4F81BD"/>
        <w:sz w:val="16"/>
        <w:szCs w:val="16"/>
      </w:rPr>
      <w:t xml:space="preserve">Cap. </w:t>
    </w:r>
    <w:proofErr w:type="spellStart"/>
    <w:r w:rsidR="00283C37" w:rsidRPr="004D687C">
      <w:rPr>
        <w:rFonts w:ascii="Arial" w:hAnsi="Arial" w:cs="Arial"/>
        <w:i/>
        <w:color w:val="4F81BD"/>
        <w:sz w:val="16"/>
        <w:szCs w:val="16"/>
      </w:rPr>
      <w:t>Soc</w:t>
    </w:r>
    <w:proofErr w:type="spellEnd"/>
    <w:r w:rsidR="00283C37" w:rsidRPr="004D687C">
      <w:rPr>
        <w:rFonts w:ascii="Arial" w:hAnsi="Arial" w:cs="Arial"/>
        <w:i/>
        <w:color w:val="4F81BD"/>
        <w:sz w:val="16"/>
        <w:szCs w:val="16"/>
      </w:rPr>
      <w:t>. € 5.000.000,00 interamente versato</w:t>
    </w:r>
  </w:p>
  <w:p w14:paraId="196B7F4F" w14:textId="26FC40FD" w:rsidR="001D2946" w:rsidRDefault="00312E22" w:rsidP="001D2946">
    <w:pPr>
      <w:tabs>
        <w:tab w:val="left" w:pos="426"/>
      </w:tabs>
      <w:ind w:right="-285"/>
      <w:rPr>
        <w:rFonts w:ascii="Arial" w:hAnsi="Arial" w:cs="Arial"/>
        <w:i/>
        <w:color w:val="4F81BD"/>
        <w:sz w:val="16"/>
        <w:szCs w:val="16"/>
      </w:rPr>
    </w:pPr>
    <w:r w:rsidRPr="00874D49">
      <w:rPr>
        <w:rFonts w:eastAsia="Arial Unicode MS"/>
        <w:sz w:val="16"/>
        <w:szCs w:val="16"/>
      </w:rPr>
      <w:t>Società soggetta all’attività di direzione</w:t>
    </w:r>
    <w:r>
      <w:rPr>
        <w:rFonts w:eastAsia="Arial Unicode MS"/>
        <w:sz w:val="16"/>
        <w:szCs w:val="16"/>
      </w:rPr>
      <w:tab/>
    </w:r>
    <w:r>
      <w:rPr>
        <w:rFonts w:eastAsia="Arial Unicode MS"/>
        <w:sz w:val="16"/>
        <w:szCs w:val="16"/>
      </w:rPr>
      <w:tab/>
    </w:r>
    <w:r>
      <w:rPr>
        <w:rFonts w:eastAsia="Arial Unicode MS"/>
        <w:sz w:val="16"/>
        <w:szCs w:val="16"/>
      </w:rPr>
      <w:tab/>
    </w:r>
    <w:r>
      <w:rPr>
        <w:rFonts w:eastAsia="Arial Unicode MS"/>
        <w:sz w:val="16"/>
        <w:szCs w:val="16"/>
      </w:rPr>
      <w:tab/>
    </w:r>
    <w:r>
      <w:rPr>
        <w:rFonts w:eastAsia="Arial Unicode MS"/>
        <w:sz w:val="16"/>
        <w:szCs w:val="16"/>
      </w:rPr>
      <w:tab/>
    </w:r>
    <w:r w:rsidR="00283C37" w:rsidRPr="004D687C">
      <w:rPr>
        <w:rFonts w:ascii="Arial" w:hAnsi="Arial" w:cs="Arial"/>
        <w:i/>
        <w:color w:val="4F81BD"/>
        <w:sz w:val="16"/>
        <w:szCs w:val="16"/>
      </w:rPr>
      <w:t xml:space="preserve">Cod. </w:t>
    </w:r>
    <w:proofErr w:type="spellStart"/>
    <w:r w:rsidR="00283C37" w:rsidRPr="004D687C">
      <w:rPr>
        <w:rFonts w:ascii="Arial" w:hAnsi="Arial" w:cs="Arial"/>
        <w:i/>
        <w:color w:val="4F81BD"/>
        <w:sz w:val="16"/>
        <w:szCs w:val="16"/>
      </w:rPr>
      <w:t>Fisc</w:t>
    </w:r>
    <w:proofErr w:type="spellEnd"/>
    <w:r w:rsidR="00283C37" w:rsidRPr="004D687C">
      <w:rPr>
        <w:rFonts w:ascii="Arial" w:hAnsi="Arial" w:cs="Arial"/>
        <w:i/>
        <w:color w:val="4F81BD"/>
        <w:sz w:val="16"/>
        <w:szCs w:val="16"/>
      </w:rPr>
      <w:t>.</w:t>
    </w:r>
    <w:r w:rsidR="004410B9">
      <w:rPr>
        <w:rFonts w:ascii="Arial" w:hAnsi="Arial" w:cs="Arial"/>
        <w:i/>
        <w:color w:val="4F81BD"/>
        <w:sz w:val="16"/>
        <w:szCs w:val="16"/>
      </w:rPr>
      <w:t xml:space="preserve"> </w:t>
    </w:r>
    <w:proofErr w:type="gramStart"/>
    <w:r w:rsidR="004410B9">
      <w:rPr>
        <w:rFonts w:ascii="Arial" w:hAnsi="Arial" w:cs="Arial"/>
        <w:i/>
        <w:color w:val="4F81BD"/>
        <w:sz w:val="16"/>
        <w:szCs w:val="16"/>
      </w:rPr>
      <w:t>e</w:t>
    </w:r>
    <w:proofErr w:type="gramEnd"/>
    <w:r w:rsidR="004410B9">
      <w:rPr>
        <w:rFonts w:ascii="Arial" w:hAnsi="Arial" w:cs="Arial"/>
        <w:i/>
        <w:color w:val="4F81BD"/>
        <w:sz w:val="16"/>
        <w:szCs w:val="16"/>
      </w:rPr>
      <w:t xml:space="preserve"> P. Iva 06784021211  –  REA:</w:t>
    </w:r>
    <w:r w:rsidR="004410B9" w:rsidRPr="00333097">
      <w:rPr>
        <w:rFonts w:ascii="Arial" w:hAnsi="Arial" w:cs="Arial"/>
        <w:i/>
        <w:color w:val="4F81BD"/>
        <w:sz w:val="16"/>
        <w:szCs w:val="16"/>
      </w:rPr>
      <w:t xml:space="preserve"> </w:t>
    </w:r>
    <w:r w:rsidR="004410B9" w:rsidRPr="0061785A">
      <w:rPr>
        <w:rFonts w:ascii="Arial" w:hAnsi="Arial" w:cs="Arial"/>
        <w:i/>
        <w:color w:val="4F81BD"/>
        <w:sz w:val="16"/>
        <w:szCs w:val="16"/>
      </w:rPr>
      <w:t>MI - 2081676</w:t>
    </w:r>
  </w:p>
  <w:p w14:paraId="0365BA81" w14:textId="73E49073" w:rsidR="00283C37" w:rsidRDefault="00312E22" w:rsidP="001D2946">
    <w:pPr>
      <w:tabs>
        <w:tab w:val="left" w:pos="426"/>
      </w:tabs>
      <w:ind w:right="-285"/>
      <w:rPr>
        <w:rFonts w:eastAsia="Arial Unicode MS"/>
        <w:sz w:val="16"/>
        <w:szCs w:val="16"/>
      </w:rPr>
    </w:pPr>
    <w:proofErr w:type="gramStart"/>
    <w:r w:rsidRPr="00874D49">
      <w:rPr>
        <w:rFonts w:eastAsia="Arial Unicode MS"/>
        <w:sz w:val="16"/>
        <w:szCs w:val="16"/>
      </w:rPr>
      <w:t>e</w:t>
    </w:r>
    <w:proofErr w:type="gramEnd"/>
    <w:r w:rsidRPr="00874D49">
      <w:rPr>
        <w:rFonts w:eastAsia="Arial Unicode MS"/>
        <w:sz w:val="16"/>
        <w:szCs w:val="16"/>
      </w:rPr>
      <w:t xml:space="preserve"> coordinamento di Onorato </w:t>
    </w:r>
    <w:r w:rsidR="00BD3459">
      <w:rPr>
        <w:rFonts w:eastAsia="Arial Unicode MS"/>
        <w:sz w:val="16"/>
        <w:szCs w:val="16"/>
      </w:rPr>
      <w:t xml:space="preserve">Armatori </w:t>
    </w:r>
    <w:r w:rsidRPr="00874D49">
      <w:rPr>
        <w:rFonts w:eastAsia="Arial Unicode MS"/>
        <w:sz w:val="16"/>
        <w:szCs w:val="16"/>
      </w:rPr>
      <w:t xml:space="preserve"> S.r.l.</w:t>
    </w:r>
    <w:r w:rsidR="001D2946">
      <w:rPr>
        <w:rFonts w:eastAsia="Arial Unicode MS"/>
        <w:sz w:val="16"/>
        <w:szCs w:val="16"/>
      </w:rPr>
      <w:tab/>
    </w:r>
    <w:r w:rsidR="001D2946">
      <w:rPr>
        <w:rFonts w:eastAsia="Arial Unicode MS"/>
        <w:sz w:val="16"/>
        <w:szCs w:val="16"/>
      </w:rPr>
      <w:tab/>
    </w:r>
    <w:r w:rsidR="001D2946">
      <w:rPr>
        <w:rFonts w:eastAsia="Arial Unicode MS"/>
        <w:sz w:val="16"/>
        <w:szCs w:val="16"/>
      </w:rPr>
      <w:tab/>
    </w:r>
    <w:r w:rsidR="001D2946">
      <w:rPr>
        <w:rFonts w:eastAsia="Arial Unicode MS"/>
        <w:sz w:val="16"/>
        <w:szCs w:val="16"/>
      </w:rPr>
      <w:tab/>
    </w:r>
    <w:r w:rsidR="00283C37">
      <w:rPr>
        <w:rFonts w:ascii="Arial" w:hAnsi="Arial" w:cs="Arial"/>
        <w:i/>
        <w:color w:val="4F81BD"/>
        <w:sz w:val="16"/>
        <w:szCs w:val="16"/>
      </w:rPr>
      <w:t>Soggetta</w:t>
    </w:r>
    <w:r w:rsidR="00283C37" w:rsidRPr="00283C37">
      <w:rPr>
        <w:rFonts w:ascii="Arial" w:hAnsi="Arial" w:cs="Arial"/>
        <w:i/>
        <w:color w:val="4F81BD"/>
        <w:sz w:val="16"/>
        <w:szCs w:val="16"/>
      </w:rPr>
      <w:t xml:space="preserve"> </w:t>
    </w:r>
    <w:r w:rsidR="00283C37">
      <w:rPr>
        <w:rFonts w:ascii="Arial" w:hAnsi="Arial" w:cs="Arial"/>
        <w:i/>
        <w:color w:val="4F81BD"/>
        <w:sz w:val="16"/>
        <w:szCs w:val="16"/>
      </w:rPr>
      <w:t xml:space="preserve">ad attività di direzione e coordinamento        </w:t>
    </w:r>
  </w:p>
  <w:p w14:paraId="5B932EF9" w14:textId="1A0CA17B" w:rsidR="00283C37" w:rsidRDefault="001D2946" w:rsidP="001D2946">
    <w:pPr>
      <w:tabs>
        <w:tab w:val="left" w:pos="426"/>
      </w:tabs>
      <w:ind w:right="-285"/>
      <w:rPr>
        <w:rFonts w:eastAsia="Arial Unicode MS"/>
        <w:sz w:val="16"/>
        <w:szCs w:val="16"/>
      </w:rPr>
    </w:pPr>
    <w:r w:rsidRPr="00874D49">
      <w:rPr>
        <w:rFonts w:eastAsia="Arial Unicode MS"/>
        <w:sz w:val="16"/>
        <w:szCs w:val="16"/>
      </w:rPr>
      <w:t>Società con unico socio</w:t>
    </w:r>
    <w:r>
      <w:rPr>
        <w:rFonts w:ascii="Arial" w:hAnsi="Arial" w:cs="Arial"/>
        <w:i/>
        <w:color w:val="4F81BD"/>
        <w:sz w:val="16"/>
        <w:szCs w:val="16"/>
      </w:rPr>
      <w:t xml:space="preserve"> </w:t>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sidR="00283C37">
      <w:rPr>
        <w:rFonts w:ascii="Arial" w:hAnsi="Arial" w:cs="Arial"/>
        <w:i/>
        <w:color w:val="4F81BD"/>
        <w:sz w:val="16"/>
        <w:szCs w:val="16"/>
      </w:rPr>
      <w:t xml:space="preserve">della società “Onorato </w:t>
    </w:r>
    <w:r w:rsidR="00BD3459">
      <w:rPr>
        <w:rFonts w:ascii="Arial" w:hAnsi="Arial" w:cs="Arial"/>
        <w:i/>
        <w:color w:val="4F81BD"/>
        <w:sz w:val="16"/>
        <w:szCs w:val="16"/>
      </w:rPr>
      <w:t xml:space="preserve">Armatori </w:t>
    </w:r>
    <w:r w:rsidR="00283C37">
      <w:rPr>
        <w:rFonts w:ascii="Arial" w:hAnsi="Arial" w:cs="Arial"/>
        <w:i/>
        <w:color w:val="4F81BD"/>
        <w:sz w:val="16"/>
        <w:szCs w:val="16"/>
      </w:rPr>
      <w:t xml:space="preserve">S.r.l.”           </w:t>
    </w:r>
  </w:p>
  <w:p w14:paraId="2BAF6560" w14:textId="4A6CACE6" w:rsidR="00EE4221" w:rsidRPr="00283C37" w:rsidRDefault="00EE4221" w:rsidP="00283C37">
    <w:pPr>
      <w:tabs>
        <w:tab w:val="left" w:pos="426"/>
      </w:tabs>
      <w:ind w:left="-900"/>
      <w:rPr>
        <w:rFonts w:eastAsia="Arial Unicode MS"/>
        <w:sz w:val="16"/>
        <w:szCs w:val="16"/>
      </w:rPr>
    </w:pPr>
  </w:p>
  <w:p w14:paraId="7B8B7F66" w14:textId="77777777" w:rsidR="00312E22" w:rsidRDefault="00312E2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D3DA10" w14:textId="77777777" w:rsidR="004252BC" w:rsidRDefault="004252BC" w:rsidP="004D687C">
      <w:r>
        <w:separator/>
      </w:r>
    </w:p>
  </w:footnote>
  <w:footnote w:type="continuationSeparator" w:id="0">
    <w:p w14:paraId="25189370" w14:textId="77777777" w:rsidR="004252BC" w:rsidRDefault="004252BC" w:rsidP="004D68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9FF782" w14:textId="28C1B924" w:rsidR="00785C50" w:rsidRDefault="004F0D05" w:rsidP="00AF620E">
    <w:pPr>
      <w:pStyle w:val="Intestazione"/>
      <w:tabs>
        <w:tab w:val="clear" w:pos="4819"/>
        <w:tab w:val="clear" w:pos="9638"/>
      </w:tabs>
      <w:ind w:left="-709" w:right="-285"/>
      <w:jc w:val="center"/>
    </w:pPr>
    <w:r>
      <w:rPr>
        <w:b/>
        <w:iCs/>
        <w:noProof/>
        <w:lang w:val="it-CH" w:eastAsia="it-CH"/>
      </w:rPr>
      <w:drawing>
        <wp:inline distT="0" distB="0" distL="0" distR="0" wp14:anchorId="6AC94FF1" wp14:editId="3D33B611">
          <wp:extent cx="923925" cy="923925"/>
          <wp:effectExtent l="0" t="0" r="9525" b="9525"/>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oby entra nel 'Club dei Superbrands'.jpg"/>
                  <pic:cNvPicPr/>
                </pic:nvPicPr>
                <pic:blipFill>
                  <a:blip r:embed="rId1">
                    <a:extLst>
                      <a:ext uri="{28A0092B-C50C-407E-A947-70E740481C1C}">
                        <a14:useLocalDpi xmlns:a14="http://schemas.microsoft.com/office/drawing/2010/main" val="0"/>
                      </a:ext>
                    </a:extLst>
                  </a:blip>
                  <a:stretch>
                    <a:fillRect/>
                  </a:stretch>
                </pic:blipFill>
                <pic:spPr>
                  <a:xfrm>
                    <a:off x="0" y="0"/>
                    <a:ext cx="923969" cy="923969"/>
                  </a:xfrm>
                  <a:prstGeom prst="rect">
                    <a:avLst/>
                  </a:prstGeom>
                </pic:spPr>
              </pic:pic>
            </a:graphicData>
          </a:graphic>
        </wp:inline>
      </w:drawing>
    </w:r>
    <w:r w:rsidR="001B7E6F">
      <w:rPr>
        <w:b/>
        <w:iCs/>
        <w:noProof/>
        <w:lang w:val="it-CH" w:eastAsia="it-CH"/>
      </w:rPr>
      <w:drawing>
        <wp:inline distT="0" distB="0" distL="0" distR="0" wp14:anchorId="5C9EC12F" wp14:editId="35F299F4">
          <wp:extent cx="695325" cy="1057275"/>
          <wp:effectExtent l="0" t="0" r="9525" b="9525"/>
          <wp:docPr id="6" name="Immagine 6" descr="Migliore-Servizio-Traghetti e Navi-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gliore-Servizio-Traghetti e Navi-0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95325" cy="1057275"/>
                  </a:xfrm>
                  <a:prstGeom prst="rect">
                    <a:avLst/>
                  </a:prstGeom>
                  <a:noFill/>
                  <a:ln>
                    <a:noFill/>
                  </a:ln>
                </pic:spPr>
              </pic:pic>
            </a:graphicData>
          </a:graphic>
        </wp:inline>
      </w:drawing>
    </w:r>
    <w:r w:rsidR="000E75DF">
      <w:object w:dxaOrig="3045" w:dyaOrig="2025" w14:anchorId="61D844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1pt;height:44.9pt" o:ole="">
          <v:imagedata r:id="rId3" o:title=""/>
        </v:shape>
        <o:OLEObject Type="Embed" ProgID="PBrush" ShapeID="_x0000_i1025" DrawAspect="Content" ObjectID="_1613542531" r:id="rId4"/>
      </w:object>
    </w:r>
    <w:r w:rsidR="00602724">
      <w:t xml:space="preserve"> </w:t>
    </w:r>
    <w:r w:rsidR="00BB7F1D">
      <w:t xml:space="preserve">  </w:t>
    </w:r>
    <w:r w:rsidR="002F4EE2">
      <w:t xml:space="preserve">  </w:t>
    </w:r>
    <w:r w:rsidR="00602724">
      <w:t xml:space="preserve">    </w:t>
    </w:r>
    <w:r w:rsidR="00BB7F1D">
      <w:t xml:space="preserve">  </w:t>
    </w:r>
    <w:r w:rsidR="00602724">
      <w:t xml:space="preserve"> </w:t>
    </w:r>
    <w:r w:rsidR="00BB7F1D">
      <w:t xml:space="preserve">              </w:t>
    </w:r>
    <w:r w:rsidR="002F4EE2" w:rsidRPr="002F4EE2">
      <w:rPr>
        <w:noProof/>
        <w:lang w:val="it-CH" w:eastAsia="it-CH"/>
      </w:rPr>
      <w:drawing>
        <wp:inline distT="0" distB="0" distL="0" distR="0" wp14:anchorId="7D4FEC97" wp14:editId="26DB277C">
          <wp:extent cx="1589586" cy="561975"/>
          <wp:effectExtent l="0" t="0" r="0" b="0"/>
          <wp:docPr id="5" name="Immagine 5" descr="C:\Users\p.cicero\Desktop\Logo Tirren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icero\Desktop\Logo Tirrenia.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96978" cy="564588"/>
                  </a:xfrm>
                  <a:prstGeom prst="rect">
                    <a:avLst/>
                  </a:prstGeom>
                  <a:noFill/>
                  <a:ln>
                    <a:noFill/>
                  </a:ln>
                </pic:spPr>
              </pic:pic>
            </a:graphicData>
          </a:graphic>
        </wp:inline>
      </w:drawing>
    </w:r>
  </w:p>
  <w:p w14:paraId="655335C7" w14:textId="4A431EC8" w:rsidR="00785C50" w:rsidRDefault="00785C50" w:rsidP="00785C50">
    <w:pPr>
      <w:pStyle w:val="Intestazione"/>
      <w:tabs>
        <w:tab w:val="clear" w:pos="9638"/>
        <w:tab w:val="right" w:pos="836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9640B"/>
    <w:multiLevelType w:val="multilevel"/>
    <w:tmpl w:val="A80EA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C16207"/>
    <w:multiLevelType w:val="multilevel"/>
    <w:tmpl w:val="F1F62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267034E"/>
    <w:multiLevelType w:val="hybridMultilevel"/>
    <w:tmpl w:val="BA9A35FA"/>
    <w:lvl w:ilvl="0" w:tplc="9B688424">
      <w:numFmt w:val="bullet"/>
      <w:lvlText w:val="-"/>
      <w:lvlJc w:val="left"/>
      <w:pPr>
        <w:ind w:left="720" w:hanging="360"/>
      </w:pPr>
      <w:rPr>
        <w:rFonts w:ascii="Calibri" w:eastAsia="PMingLiU" w:hAnsi="Calibri" w:cs="Times New Roman"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E6F2790"/>
    <w:multiLevelType w:val="hybridMultilevel"/>
    <w:tmpl w:val="5B8EB2AC"/>
    <w:lvl w:ilvl="0" w:tplc="04100011">
      <w:start w:val="1"/>
      <w:numFmt w:val="decimal"/>
      <w:lvlText w:val="%1)"/>
      <w:lvlJc w:val="left"/>
      <w:pPr>
        <w:ind w:left="360" w:hanging="360"/>
      </w:pPr>
      <w:rPr>
        <w:rFonts w:cs="Times New Roman" w:hint="default"/>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4" w15:restartNumberingAfterBreak="0">
    <w:nsid w:val="3EDC4E6F"/>
    <w:multiLevelType w:val="multilevel"/>
    <w:tmpl w:val="63845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3F07A1"/>
    <w:multiLevelType w:val="multilevel"/>
    <w:tmpl w:val="A81E0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DCB0D99"/>
    <w:multiLevelType w:val="hybridMultilevel"/>
    <w:tmpl w:val="559A6950"/>
    <w:lvl w:ilvl="0" w:tplc="89ACF952">
      <w:start w:val="1"/>
      <w:numFmt w:val="decimal"/>
      <w:lvlText w:val="%1)"/>
      <w:lvlJc w:val="left"/>
      <w:pPr>
        <w:ind w:left="720" w:hanging="360"/>
      </w:pPr>
      <w:rPr>
        <w:rFonts w:eastAsia="Times New Roman"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3"/>
  </w:num>
  <w:num w:numId="2">
    <w:abstractNumId w:val="6"/>
  </w:num>
  <w:num w:numId="3">
    <w:abstractNumId w:val="2"/>
  </w:num>
  <w:num w:numId="4">
    <w:abstractNumId w:val="1"/>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87C"/>
    <w:rsid w:val="000014BA"/>
    <w:rsid w:val="00006F87"/>
    <w:rsid w:val="000145EF"/>
    <w:rsid w:val="00014C8C"/>
    <w:rsid w:val="0001514E"/>
    <w:rsid w:val="00023ECF"/>
    <w:rsid w:val="0002685C"/>
    <w:rsid w:val="00026D57"/>
    <w:rsid w:val="0005206F"/>
    <w:rsid w:val="00054A26"/>
    <w:rsid w:val="00063325"/>
    <w:rsid w:val="000643E0"/>
    <w:rsid w:val="0006550B"/>
    <w:rsid w:val="00065880"/>
    <w:rsid w:val="00066990"/>
    <w:rsid w:val="00071FFB"/>
    <w:rsid w:val="000943AC"/>
    <w:rsid w:val="000A378D"/>
    <w:rsid w:val="000A3AF2"/>
    <w:rsid w:val="000A74A8"/>
    <w:rsid w:val="000C1BD1"/>
    <w:rsid w:val="000C2E74"/>
    <w:rsid w:val="000C747D"/>
    <w:rsid w:val="000D0EE7"/>
    <w:rsid w:val="000D24BA"/>
    <w:rsid w:val="000D38B6"/>
    <w:rsid w:val="000E422B"/>
    <w:rsid w:val="000E5C29"/>
    <w:rsid w:val="000E7535"/>
    <w:rsid w:val="000E75DF"/>
    <w:rsid w:val="000E7EEB"/>
    <w:rsid w:val="000F44FD"/>
    <w:rsid w:val="0010250A"/>
    <w:rsid w:val="001146B7"/>
    <w:rsid w:val="0011599F"/>
    <w:rsid w:val="001271F9"/>
    <w:rsid w:val="001276D0"/>
    <w:rsid w:val="001328D8"/>
    <w:rsid w:val="00135B69"/>
    <w:rsid w:val="0015061C"/>
    <w:rsid w:val="00164187"/>
    <w:rsid w:val="001661AA"/>
    <w:rsid w:val="00175A37"/>
    <w:rsid w:val="00184366"/>
    <w:rsid w:val="001971C7"/>
    <w:rsid w:val="001A11EE"/>
    <w:rsid w:val="001A417F"/>
    <w:rsid w:val="001A6DB7"/>
    <w:rsid w:val="001B7E6F"/>
    <w:rsid w:val="001C22BC"/>
    <w:rsid w:val="001C22FE"/>
    <w:rsid w:val="001D2946"/>
    <w:rsid w:val="001E4381"/>
    <w:rsid w:val="001F694F"/>
    <w:rsid w:val="002051A9"/>
    <w:rsid w:val="00210A86"/>
    <w:rsid w:val="00237AC7"/>
    <w:rsid w:val="002429D2"/>
    <w:rsid w:val="002529D2"/>
    <w:rsid w:val="00276014"/>
    <w:rsid w:val="0028084D"/>
    <w:rsid w:val="00283C37"/>
    <w:rsid w:val="00286DD7"/>
    <w:rsid w:val="00290894"/>
    <w:rsid w:val="00291D43"/>
    <w:rsid w:val="00293E58"/>
    <w:rsid w:val="002A36F2"/>
    <w:rsid w:val="002A36F9"/>
    <w:rsid w:val="002A63B3"/>
    <w:rsid w:val="002B49A3"/>
    <w:rsid w:val="002B5825"/>
    <w:rsid w:val="002C4853"/>
    <w:rsid w:val="002C5F5D"/>
    <w:rsid w:val="002D066E"/>
    <w:rsid w:val="002D6B02"/>
    <w:rsid w:val="002E67B0"/>
    <w:rsid w:val="002F4EE2"/>
    <w:rsid w:val="002F5D90"/>
    <w:rsid w:val="00312E22"/>
    <w:rsid w:val="00320EC8"/>
    <w:rsid w:val="00331122"/>
    <w:rsid w:val="003433C9"/>
    <w:rsid w:val="00345D7A"/>
    <w:rsid w:val="003525B2"/>
    <w:rsid w:val="0036780A"/>
    <w:rsid w:val="00372DC0"/>
    <w:rsid w:val="0037443B"/>
    <w:rsid w:val="003847D4"/>
    <w:rsid w:val="0038513B"/>
    <w:rsid w:val="00385FEA"/>
    <w:rsid w:val="00386009"/>
    <w:rsid w:val="00391EAE"/>
    <w:rsid w:val="0039668A"/>
    <w:rsid w:val="003A42FE"/>
    <w:rsid w:val="003B42D7"/>
    <w:rsid w:val="003D1412"/>
    <w:rsid w:val="003D6497"/>
    <w:rsid w:val="003E0AF7"/>
    <w:rsid w:val="00400DEE"/>
    <w:rsid w:val="00403074"/>
    <w:rsid w:val="00411665"/>
    <w:rsid w:val="00414050"/>
    <w:rsid w:val="00423A19"/>
    <w:rsid w:val="004251C2"/>
    <w:rsid w:val="004252BC"/>
    <w:rsid w:val="004274AF"/>
    <w:rsid w:val="004410B9"/>
    <w:rsid w:val="00454722"/>
    <w:rsid w:val="004623DA"/>
    <w:rsid w:val="004628AA"/>
    <w:rsid w:val="00496941"/>
    <w:rsid w:val="004A0F28"/>
    <w:rsid w:val="004A2B17"/>
    <w:rsid w:val="004A41EF"/>
    <w:rsid w:val="004B0EF3"/>
    <w:rsid w:val="004B4116"/>
    <w:rsid w:val="004B565E"/>
    <w:rsid w:val="004B7100"/>
    <w:rsid w:val="004C17C6"/>
    <w:rsid w:val="004D0707"/>
    <w:rsid w:val="004D687C"/>
    <w:rsid w:val="004F0D05"/>
    <w:rsid w:val="004F61FF"/>
    <w:rsid w:val="00505714"/>
    <w:rsid w:val="0050786B"/>
    <w:rsid w:val="00507B63"/>
    <w:rsid w:val="00515091"/>
    <w:rsid w:val="00520106"/>
    <w:rsid w:val="0052142A"/>
    <w:rsid w:val="00526242"/>
    <w:rsid w:val="00533B03"/>
    <w:rsid w:val="00546788"/>
    <w:rsid w:val="005501AA"/>
    <w:rsid w:val="00556AFD"/>
    <w:rsid w:val="005703DC"/>
    <w:rsid w:val="0058192E"/>
    <w:rsid w:val="00583CBA"/>
    <w:rsid w:val="00586B97"/>
    <w:rsid w:val="005B5F08"/>
    <w:rsid w:val="005B62C0"/>
    <w:rsid w:val="005C6BFF"/>
    <w:rsid w:val="005C6F44"/>
    <w:rsid w:val="005D3522"/>
    <w:rsid w:val="005D4AC1"/>
    <w:rsid w:val="005D4EE8"/>
    <w:rsid w:val="005D591C"/>
    <w:rsid w:val="005F0563"/>
    <w:rsid w:val="005F749B"/>
    <w:rsid w:val="00602724"/>
    <w:rsid w:val="00605902"/>
    <w:rsid w:val="0060630C"/>
    <w:rsid w:val="006252BE"/>
    <w:rsid w:val="00626D7B"/>
    <w:rsid w:val="006316C7"/>
    <w:rsid w:val="006330E6"/>
    <w:rsid w:val="00633311"/>
    <w:rsid w:val="00663B06"/>
    <w:rsid w:val="00667BE9"/>
    <w:rsid w:val="00671919"/>
    <w:rsid w:val="006722F7"/>
    <w:rsid w:val="00681783"/>
    <w:rsid w:val="006858B6"/>
    <w:rsid w:val="00695B2C"/>
    <w:rsid w:val="006A258E"/>
    <w:rsid w:val="006A3845"/>
    <w:rsid w:val="006A50CB"/>
    <w:rsid w:val="006B7B4A"/>
    <w:rsid w:val="006D01A8"/>
    <w:rsid w:val="006D6C4C"/>
    <w:rsid w:val="006F6B51"/>
    <w:rsid w:val="00704D69"/>
    <w:rsid w:val="00707AF5"/>
    <w:rsid w:val="00712C3D"/>
    <w:rsid w:val="00714A6C"/>
    <w:rsid w:val="00714AED"/>
    <w:rsid w:val="00717BD5"/>
    <w:rsid w:val="00723ED2"/>
    <w:rsid w:val="007264B7"/>
    <w:rsid w:val="00726E3D"/>
    <w:rsid w:val="00727005"/>
    <w:rsid w:val="00753211"/>
    <w:rsid w:val="00765F9E"/>
    <w:rsid w:val="0077354F"/>
    <w:rsid w:val="00785C50"/>
    <w:rsid w:val="00796181"/>
    <w:rsid w:val="007A27D1"/>
    <w:rsid w:val="007A628B"/>
    <w:rsid w:val="007B4E0B"/>
    <w:rsid w:val="007B7C52"/>
    <w:rsid w:val="007B7D49"/>
    <w:rsid w:val="007C3C5E"/>
    <w:rsid w:val="007E01B7"/>
    <w:rsid w:val="007E5658"/>
    <w:rsid w:val="007E7DF4"/>
    <w:rsid w:val="007F064F"/>
    <w:rsid w:val="007F4593"/>
    <w:rsid w:val="00801A54"/>
    <w:rsid w:val="00805860"/>
    <w:rsid w:val="00810253"/>
    <w:rsid w:val="0081368F"/>
    <w:rsid w:val="0081530B"/>
    <w:rsid w:val="008275B4"/>
    <w:rsid w:val="00837775"/>
    <w:rsid w:val="00846382"/>
    <w:rsid w:val="00854DD9"/>
    <w:rsid w:val="00856C0F"/>
    <w:rsid w:val="00857D3C"/>
    <w:rsid w:val="0086266C"/>
    <w:rsid w:val="00865A74"/>
    <w:rsid w:val="0087160F"/>
    <w:rsid w:val="00874D49"/>
    <w:rsid w:val="00876EB9"/>
    <w:rsid w:val="0088450D"/>
    <w:rsid w:val="008A40D9"/>
    <w:rsid w:val="008B0A1E"/>
    <w:rsid w:val="008B3592"/>
    <w:rsid w:val="008C0339"/>
    <w:rsid w:val="008C7C9B"/>
    <w:rsid w:val="008D1EC8"/>
    <w:rsid w:val="008D6F34"/>
    <w:rsid w:val="008E22E1"/>
    <w:rsid w:val="008E53B1"/>
    <w:rsid w:val="0091178B"/>
    <w:rsid w:val="00913089"/>
    <w:rsid w:val="00923A08"/>
    <w:rsid w:val="009279C8"/>
    <w:rsid w:val="009321E6"/>
    <w:rsid w:val="00937974"/>
    <w:rsid w:val="009429BD"/>
    <w:rsid w:val="0094688B"/>
    <w:rsid w:val="0095078D"/>
    <w:rsid w:val="00955C9C"/>
    <w:rsid w:val="00962625"/>
    <w:rsid w:val="00963278"/>
    <w:rsid w:val="00966112"/>
    <w:rsid w:val="009714E9"/>
    <w:rsid w:val="00971E25"/>
    <w:rsid w:val="00981507"/>
    <w:rsid w:val="00993CD1"/>
    <w:rsid w:val="00997033"/>
    <w:rsid w:val="009A1979"/>
    <w:rsid w:val="009A7C37"/>
    <w:rsid w:val="009B2C25"/>
    <w:rsid w:val="009C1412"/>
    <w:rsid w:val="009C6477"/>
    <w:rsid w:val="009D6A76"/>
    <w:rsid w:val="009D77AC"/>
    <w:rsid w:val="009E55A6"/>
    <w:rsid w:val="009E58BC"/>
    <w:rsid w:val="009E5BC2"/>
    <w:rsid w:val="009F3CCF"/>
    <w:rsid w:val="009F4D08"/>
    <w:rsid w:val="00A31C59"/>
    <w:rsid w:val="00A3537D"/>
    <w:rsid w:val="00A413B3"/>
    <w:rsid w:val="00A442F7"/>
    <w:rsid w:val="00A4489E"/>
    <w:rsid w:val="00A449FC"/>
    <w:rsid w:val="00A552AC"/>
    <w:rsid w:val="00A64AEF"/>
    <w:rsid w:val="00A67DFF"/>
    <w:rsid w:val="00A7267D"/>
    <w:rsid w:val="00A77EDE"/>
    <w:rsid w:val="00A80A0E"/>
    <w:rsid w:val="00A921C4"/>
    <w:rsid w:val="00A93486"/>
    <w:rsid w:val="00A947C8"/>
    <w:rsid w:val="00A94FC6"/>
    <w:rsid w:val="00AA6F26"/>
    <w:rsid w:val="00AB2DB8"/>
    <w:rsid w:val="00AB6CC2"/>
    <w:rsid w:val="00AC1DA0"/>
    <w:rsid w:val="00AC3BBA"/>
    <w:rsid w:val="00AE3475"/>
    <w:rsid w:val="00AF3334"/>
    <w:rsid w:val="00AF620E"/>
    <w:rsid w:val="00B02B88"/>
    <w:rsid w:val="00B05B49"/>
    <w:rsid w:val="00B24468"/>
    <w:rsid w:val="00B26A1A"/>
    <w:rsid w:val="00B35006"/>
    <w:rsid w:val="00B37E41"/>
    <w:rsid w:val="00B47DB3"/>
    <w:rsid w:val="00B54996"/>
    <w:rsid w:val="00B54BDE"/>
    <w:rsid w:val="00B64100"/>
    <w:rsid w:val="00B64B85"/>
    <w:rsid w:val="00B70896"/>
    <w:rsid w:val="00B74694"/>
    <w:rsid w:val="00B812D8"/>
    <w:rsid w:val="00B823F2"/>
    <w:rsid w:val="00B94180"/>
    <w:rsid w:val="00B9426D"/>
    <w:rsid w:val="00B972DD"/>
    <w:rsid w:val="00BB02C5"/>
    <w:rsid w:val="00BB2C88"/>
    <w:rsid w:val="00BB7F1D"/>
    <w:rsid w:val="00BC2704"/>
    <w:rsid w:val="00BD3459"/>
    <w:rsid w:val="00BD5D16"/>
    <w:rsid w:val="00BD6533"/>
    <w:rsid w:val="00BE01F5"/>
    <w:rsid w:val="00BF0EB5"/>
    <w:rsid w:val="00BF3598"/>
    <w:rsid w:val="00C02980"/>
    <w:rsid w:val="00C14826"/>
    <w:rsid w:val="00C14BA7"/>
    <w:rsid w:val="00C21AB6"/>
    <w:rsid w:val="00C3559F"/>
    <w:rsid w:val="00C36BAA"/>
    <w:rsid w:val="00C450D5"/>
    <w:rsid w:val="00C47D49"/>
    <w:rsid w:val="00C54DE8"/>
    <w:rsid w:val="00C5696C"/>
    <w:rsid w:val="00C5725D"/>
    <w:rsid w:val="00C711CD"/>
    <w:rsid w:val="00C83304"/>
    <w:rsid w:val="00C9258C"/>
    <w:rsid w:val="00C941CD"/>
    <w:rsid w:val="00CB329F"/>
    <w:rsid w:val="00CB3C14"/>
    <w:rsid w:val="00CD5A91"/>
    <w:rsid w:val="00CD6A3E"/>
    <w:rsid w:val="00CE2570"/>
    <w:rsid w:val="00CE30C8"/>
    <w:rsid w:val="00CF323E"/>
    <w:rsid w:val="00D002B2"/>
    <w:rsid w:val="00D03A84"/>
    <w:rsid w:val="00D05181"/>
    <w:rsid w:val="00D05399"/>
    <w:rsid w:val="00D12B96"/>
    <w:rsid w:val="00D150BB"/>
    <w:rsid w:val="00D1670D"/>
    <w:rsid w:val="00D2293D"/>
    <w:rsid w:val="00D246BD"/>
    <w:rsid w:val="00D265A7"/>
    <w:rsid w:val="00D26CE8"/>
    <w:rsid w:val="00D41019"/>
    <w:rsid w:val="00D415CC"/>
    <w:rsid w:val="00D53AB7"/>
    <w:rsid w:val="00D5665E"/>
    <w:rsid w:val="00D62DC5"/>
    <w:rsid w:val="00D76873"/>
    <w:rsid w:val="00D77242"/>
    <w:rsid w:val="00D85B9D"/>
    <w:rsid w:val="00D8651F"/>
    <w:rsid w:val="00D91B59"/>
    <w:rsid w:val="00D93428"/>
    <w:rsid w:val="00DA3798"/>
    <w:rsid w:val="00DA6BA3"/>
    <w:rsid w:val="00DB21D5"/>
    <w:rsid w:val="00DB3CEC"/>
    <w:rsid w:val="00DC0309"/>
    <w:rsid w:val="00DC3F98"/>
    <w:rsid w:val="00DD5691"/>
    <w:rsid w:val="00DE203C"/>
    <w:rsid w:val="00DE3C19"/>
    <w:rsid w:val="00DE4F5F"/>
    <w:rsid w:val="00E05FBB"/>
    <w:rsid w:val="00E1510A"/>
    <w:rsid w:val="00E15BA2"/>
    <w:rsid w:val="00E25E00"/>
    <w:rsid w:val="00E372F0"/>
    <w:rsid w:val="00E37A96"/>
    <w:rsid w:val="00E50FB2"/>
    <w:rsid w:val="00E51224"/>
    <w:rsid w:val="00E54FBD"/>
    <w:rsid w:val="00E64B8D"/>
    <w:rsid w:val="00E659DE"/>
    <w:rsid w:val="00E74A64"/>
    <w:rsid w:val="00E84CC3"/>
    <w:rsid w:val="00E85024"/>
    <w:rsid w:val="00E90268"/>
    <w:rsid w:val="00ED6FF9"/>
    <w:rsid w:val="00EE4221"/>
    <w:rsid w:val="00EE42A6"/>
    <w:rsid w:val="00EF0F92"/>
    <w:rsid w:val="00EF17BE"/>
    <w:rsid w:val="00F04B1E"/>
    <w:rsid w:val="00F27E54"/>
    <w:rsid w:val="00F326D1"/>
    <w:rsid w:val="00F4745F"/>
    <w:rsid w:val="00F47CF8"/>
    <w:rsid w:val="00F6792E"/>
    <w:rsid w:val="00F92C6C"/>
    <w:rsid w:val="00F93C65"/>
    <w:rsid w:val="00FB3A6B"/>
    <w:rsid w:val="00FB53E8"/>
    <w:rsid w:val="00FB61D1"/>
    <w:rsid w:val="00FB65E1"/>
    <w:rsid w:val="00FC3B54"/>
    <w:rsid w:val="00FD5FDA"/>
    <w:rsid w:val="00FE4A8C"/>
    <w:rsid w:val="00FE7FFD"/>
    <w:rsid w:val="00FF656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DE776D5"/>
  <w15:docId w15:val="{6D4EEB55-5100-43F5-AF7B-D60B63DFA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05399"/>
    <w:rPr>
      <w:lang w:eastAsia="en-US"/>
    </w:rPr>
  </w:style>
  <w:style w:type="paragraph" w:styleId="Titolo1">
    <w:name w:val="heading 1"/>
    <w:basedOn w:val="Normale"/>
    <w:link w:val="Titolo1Carattere"/>
    <w:uiPriority w:val="9"/>
    <w:qFormat/>
    <w:locked/>
    <w:rsid w:val="00C14826"/>
    <w:pPr>
      <w:spacing w:before="100" w:beforeAutospacing="1" w:after="100" w:afterAutospacing="1"/>
      <w:outlineLvl w:val="0"/>
    </w:pPr>
    <w:rPr>
      <w:rFonts w:ascii="Times New Roman" w:eastAsia="Times New Roman" w:hAnsi="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4D687C"/>
    <w:pPr>
      <w:tabs>
        <w:tab w:val="center" w:pos="4819"/>
        <w:tab w:val="right" w:pos="9638"/>
      </w:tabs>
    </w:pPr>
  </w:style>
  <w:style w:type="character" w:customStyle="1" w:styleId="IntestazioneCarattere">
    <w:name w:val="Intestazione Carattere"/>
    <w:basedOn w:val="Carpredefinitoparagrafo"/>
    <w:link w:val="Intestazione"/>
    <w:uiPriority w:val="99"/>
    <w:locked/>
    <w:rsid w:val="004D687C"/>
    <w:rPr>
      <w:rFonts w:cs="Times New Roman"/>
    </w:rPr>
  </w:style>
  <w:style w:type="paragraph" w:styleId="Pidipagina">
    <w:name w:val="footer"/>
    <w:basedOn w:val="Normale"/>
    <w:link w:val="PidipaginaCarattere"/>
    <w:uiPriority w:val="99"/>
    <w:rsid w:val="004D687C"/>
    <w:pPr>
      <w:tabs>
        <w:tab w:val="center" w:pos="4819"/>
        <w:tab w:val="right" w:pos="9638"/>
      </w:tabs>
    </w:pPr>
  </w:style>
  <w:style w:type="character" w:customStyle="1" w:styleId="PidipaginaCarattere">
    <w:name w:val="Piè di pagina Carattere"/>
    <w:basedOn w:val="Carpredefinitoparagrafo"/>
    <w:link w:val="Pidipagina"/>
    <w:uiPriority w:val="99"/>
    <w:locked/>
    <w:rsid w:val="004D687C"/>
    <w:rPr>
      <w:rFonts w:cs="Times New Roman"/>
    </w:rPr>
  </w:style>
  <w:style w:type="character" w:styleId="Collegamentoipertestuale">
    <w:name w:val="Hyperlink"/>
    <w:basedOn w:val="Carpredefinitoparagrafo"/>
    <w:uiPriority w:val="99"/>
    <w:rsid w:val="00D05399"/>
    <w:rPr>
      <w:rFonts w:cs="Times New Roman"/>
      <w:color w:val="0563C1"/>
      <w:u w:val="single"/>
    </w:rPr>
  </w:style>
  <w:style w:type="paragraph" w:styleId="Corpotesto">
    <w:name w:val="Body Text"/>
    <w:basedOn w:val="Normale"/>
    <w:link w:val="CorpotestoCarattere"/>
    <w:uiPriority w:val="99"/>
    <w:rsid w:val="003847D4"/>
    <w:pPr>
      <w:jc w:val="both"/>
    </w:pPr>
    <w:rPr>
      <w:rFonts w:ascii="Garamond" w:eastAsia="Times New Roman" w:hAnsi="Garamond"/>
      <w:sz w:val="24"/>
      <w:szCs w:val="24"/>
      <w:lang w:eastAsia="it-IT"/>
    </w:rPr>
  </w:style>
  <w:style w:type="character" w:customStyle="1" w:styleId="CorpotestoCarattere">
    <w:name w:val="Corpo testo Carattere"/>
    <w:basedOn w:val="Carpredefinitoparagrafo"/>
    <w:link w:val="Corpotesto"/>
    <w:uiPriority w:val="99"/>
    <w:locked/>
    <w:rsid w:val="003847D4"/>
    <w:rPr>
      <w:rFonts w:ascii="Garamond" w:hAnsi="Garamond" w:cs="Times New Roman"/>
      <w:sz w:val="24"/>
      <w:szCs w:val="24"/>
      <w:lang w:eastAsia="it-IT"/>
    </w:rPr>
  </w:style>
  <w:style w:type="paragraph" w:styleId="Testofumetto">
    <w:name w:val="Balloon Text"/>
    <w:basedOn w:val="Normale"/>
    <w:link w:val="TestofumettoCarattere"/>
    <w:uiPriority w:val="99"/>
    <w:semiHidden/>
    <w:rsid w:val="00454722"/>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locked/>
    <w:rsid w:val="00454722"/>
    <w:rPr>
      <w:rFonts w:ascii="Segoe UI" w:hAnsi="Segoe UI" w:cs="Segoe UI"/>
      <w:sz w:val="18"/>
      <w:szCs w:val="18"/>
    </w:rPr>
  </w:style>
  <w:style w:type="paragraph" w:customStyle="1" w:styleId="xmsonormal">
    <w:name w:val="x_msonormal"/>
    <w:basedOn w:val="Normale"/>
    <w:rsid w:val="000E7535"/>
    <w:pPr>
      <w:spacing w:before="100" w:beforeAutospacing="1" w:after="100" w:afterAutospacing="1"/>
    </w:pPr>
    <w:rPr>
      <w:rFonts w:ascii="Times New Roman" w:eastAsia="Times New Roman" w:hAnsi="Times New Roman"/>
      <w:sz w:val="24"/>
      <w:szCs w:val="24"/>
      <w:lang w:eastAsia="it-IT"/>
    </w:rPr>
  </w:style>
  <w:style w:type="character" w:customStyle="1" w:styleId="apple-converted-space">
    <w:name w:val="apple-converted-space"/>
    <w:rsid w:val="000E7535"/>
  </w:style>
  <w:style w:type="paragraph" w:styleId="Testonormale">
    <w:name w:val="Plain Text"/>
    <w:basedOn w:val="Normale"/>
    <w:link w:val="TestonormaleCarattere"/>
    <w:uiPriority w:val="99"/>
    <w:unhideWhenUsed/>
    <w:rsid w:val="000E7535"/>
    <w:rPr>
      <w:lang w:eastAsia="it-IT"/>
    </w:rPr>
  </w:style>
  <w:style w:type="character" w:customStyle="1" w:styleId="TestonormaleCarattere">
    <w:name w:val="Testo normale Carattere"/>
    <w:basedOn w:val="Carpredefinitoparagrafo"/>
    <w:link w:val="Testonormale"/>
    <w:uiPriority w:val="99"/>
    <w:rsid w:val="000E7535"/>
  </w:style>
  <w:style w:type="paragraph" w:styleId="Paragrafoelenco">
    <w:name w:val="List Paragraph"/>
    <w:basedOn w:val="Normale"/>
    <w:uiPriority w:val="34"/>
    <w:qFormat/>
    <w:rsid w:val="00331122"/>
    <w:pPr>
      <w:ind w:left="720"/>
      <w:contextualSpacing/>
    </w:pPr>
  </w:style>
  <w:style w:type="paragraph" w:customStyle="1" w:styleId="Default">
    <w:name w:val="Default"/>
    <w:rsid w:val="00BE01F5"/>
    <w:pPr>
      <w:autoSpaceDE w:val="0"/>
      <w:autoSpaceDN w:val="0"/>
      <w:adjustRightInd w:val="0"/>
    </w:pPr>
    <w:rPr>
      <w:rFonts w:ascii="Tahoma" w:eastAsia="Times New Roman" w:hAnsi="Tahoma" w:cs="Tahoma"/>
      <w:color w:val="000000"/>
      <w:sz w:val="24"/>
      <w:szCs w:val="24"/>
    </w:rPr>
  </w:style>
  <w:style w:type="character" w:styleId="Enfasicorsivo">
    <w:name w:val="Emphasis"/>
    <w:basedOn w:val="Carpredefinitoparagrafo"/>
    <w:uiPriority w:val="20"/>
    <w:qFormat/>
    <w:locked/>
    <w:rsid w:val="00496941"/>
    <w:rPr>
      <w:i/>
      <w:iCs/>
    </w:rPr>
  </w:style>
  <w:style w:type="character" w:styleId="Rimandocommento">
    <w:name w:val="annotation reference"/>
    <w:basedOn w:val="Carpredefinitoparagrafo"/>
    <w:uiPriority w:val="99"/>
    <w:semiHidden/>
    <w:unhideWhenUsed/>
    <w:rsid w:val="0037443B"/>
    <w:rPr>
      <w:sz w:val="16"/>
      <w:szCs w:val="16"/>
    </w:rPr>
  </w:style>
  <w:style w:type="paragraph" w:styleId="Testocommento">
    <w:name w:val="annotation text"/>
    <w:basedOn w:val="Normale"/>
    <w:link w:val="TestocommentoCarattere"/>
    <w:unhideWhenUsed/>
    <w:rsid w:val="0037443B"/>
    <w:rPr>
      <w:sz w:val="20"/>
      <w:szCs w:val="20"/>
    </w:rPr>
  </w:style>
  <w:style w:type="character" w:customStyle="1" w:styleId="TestocommentoCarattere">
    <w:name w:val="Testo commento Carattere"/>
    <w:basedOn w:val="Carpredefinitoparagrafo"/>
    <w:link w:val="Testocommento"/>
    <w:rsid w:val="0037443B"/>
    <w:rPr>
      <w:sz w:val="20"/>
      <w:szCs w:val="20"/>
      <w:lang w:eastAsia="en-US"/>
    </w:rPr>
  </w:style>
  <w:style w:type="paragraph" w:styleId="Soggettocommento">
    <w:name w:val="annotation subject"/>
    <w:basedOn w:val="Testocommento"/>
    <w:next w:val="Testocommento"/>
    <w:link w:val="SoggettocommentoCarattere"/>
    <w:uiPriority w:val="99"/>
    <w:semiHidden/>
    <w:unhideWhenUsed/>
    <w:rsid w:val="0037443B"/>
    <w:rPr>
      <w:b/>
      <w:bCs/>
    </w:rPr>
  </w:style>
  <w:style w:type="character" w:customStyle="1" w:styleId="SoggettocommentoCarattere">
    <w:name w:val="Soggetto commento Carattere"/>
    <w:basedOn w:val="TestocommentoCarattere"/>
    <w:link w:val="Soggettocommento"/>
    <w:uiPriority w:val="99"/>
    <w:semiHidden/>
    <w:rsid w:val="0037443B"/>
    <w:rPr>
      <w:b/>
      <w:bCs/>
      <w:sz w:val="20"/>
      <w:szCs w:val="20"/>
      <w:lang w:eastAsia="en-US"/>
    </w:rPr>
  </w:style>
  <w:style w:type="character" w:styleId="Enfasigrassetto">
    <w:name w:val="Strong"/>
    <w:basedOn w:val="Carpredefinitoparagrafo"/>
    <w:uiPriority w:val="22"/>
    <w:qFormat/>
    <w:locked/>
    <w:rsid w:val="005501AA"/>
    <w:rPr>
      <w:b/>
      <w:bCs/>
    </w:rPr>
  </w:style>
  <w:style w:type="paragraph" w:customStyle="1" w:styleId="xmsoplaintext">
    <w:name w:val="x_msoplaintext"/>
    <w:basedOn w:val="Normale"/>
    <w:rsid w:val="002E67B0"/>
    <w:pPr>
      <w:spacing w:before="100" w:beforeAutospacing="1" w:after="100" w:afterAutospacing="1"/>
    </w:pPr>
    <w:rPr>
      <w:rFonts w:ascii="Times New Roman" w:eastAsia="Times New Roman" w:hAnsi="Times New Roman"/>
      <w:sz w:val="24"/>
      <w:szCs w:val="24"/>
      <w:lang w:eastAsia="it-IT"/>
    </w:rPr>
  </w:style>
  <w:style w:type="character" w:customStyle="1" w:styleId="Hyperlink1">
    <w:name w:val="Hyperlink.1"/>
    <w:basedOn w:val="Carpredefinitoparagrafo"/>
    <w:rsid w:val="00B54996"/>
    <w:rPr>
      <w:color w:val="000000"/>
      <w:sz w:val="15"/>
      <w:szCs w:val="15"/>
      <w:u w:val="none" w:color="000000"/>
    </w:rPr>
  </w:style>
  <w:style w:type="paragraph" w:styleId="Mappadocumento">
    <w:name w:val="Document Map"/>
    <w:basedOn w:val="Normale"/>
    <w:link w:val="MappadocumentoCarattere"/>
    <w:uiPriority w:val="99"/>
    <w:semiHidden/>
    <w:unhideWhenUsed/>
    <w:rsid w:val="00C941CD"/>
    <w:rPr>
      <w:rFonts w:ascii="Times New Roman" w:hAnsi="Times New Roman"/>
      <w:sz w:val="24"/>
      <w:szCs w:val="24"/>
    </w:rPr>
  </w:style>
  <w:style w:type="character" w:customStyle="1" w:styleId="MappadocumentoCarattere">
    <w:name w:val="Mappa documento Carattere"/>
    <w:basedOn w:val="Carpredefinitoparagrafo"/>
    <w:link w:val="Mappadocumento"/>
    <w:uiPriority w:val="99"/>
    <w:semiHidden/>
    <w:rsid w:val="00C941CD"/>
    <w:rPr>
      <w:rFonts w:ascii="Times New Roman" w:hAnsi="Times New Roman"/>
      <w:sz w:val="24"/>
      <w:szCs w:val="24"/>
      <w:lang w:eastAsia="en-US"/>
    </w:rPr>
  </w:style>
  <w:style w:type="character" w:customStyle="1" w:styleId="Titolo1Carattere">
    <w:name w:val="Titolo 1 Carattere"/>
    <w:basedOn w:val="Carpredefinitoparagrafo"/>
    <w:link w:val="Titolo1"/>
    <w:uiPriority w:val="9"/>
    <w:rsid w:val="00C14826"/>
    <w:rPr>
      <w:rFonts w:ascii="Times New Roman" w:eastAsia="Times New Roman" w:hAnsi="Times New Roman"/>
      <w:b/>
      <w:bCs/>
      <w:kern w:val="36"/>
      <w:sz w:val="48"/>
      <w:szCs w:val="48"/>
    </w:rPr>
  </w:style>
  <w:style w:type="paragraph" w:styleId="Nessunaspaziatura">
    <w:name w:val="No Spacing"/>
    <w:uiPriority w:val="1"/>
    <w:qFormat/>
    <w:rsid w:val="009279C8"/>
    <w:rPr>
      <w:lang w:val="it-CH"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166398">
      <w:bodyDiv w:val="1"/>
      <w:marLeft w:val="0"/>
      <w:marRight w:val="0"/>
      <w:marTop w:val="0"/>
      <w:marBottom w:val="0"/>
      <w:divBdr>
        <w:top w:val="none" w:sz="0" w:space="0" w:color="auto"/>
        <w:left w:val="none" w:sz="0" w:space="0" w:color="auto"/>
        <w:bottom w:val="none" w:sz="0" w:space="0" w:color="auto"/>
        <w:right w:val="none" w:sz="0" w:space="0" w:color="auto"/>
      </w:divBdr>
    </w:div>
    <w:div w:id="177276788">
      <w:bodyDiv w:val="1"/>
      <w:marLeft w:val="0"/>
      <w:marRight w:val="0"/>
      <w:marTop w:val="0"/>
      <w:marBottom w:val="0"/>
      <w:divBdr>
        <w:top w:val="none" w:sz="0" w:space="0" w:color="auto"/>
        <w:left w:val="none" w:sz="0" w:space="0" w:color="auto"/>
        <w:bottom w:val="none" w:sz="0" w:space="0" w:color="auto"/>
        <w:right w:val="none" w:sz="0" w:space="0" w:color="auto"/>
      </w:divBdr>
    </w:div>
    <w:div w:id="225536901">
      <w:bodyDiv w:val="1"/>
      <w:marLeft w:val="0"/>
      <w:marRight w:val="0"/>
      <w:marTop w:val="0"/>
      <w:marBottom w:val="0"/>
      <w:divBdr>
        <w:top w:val="none" w:sz="0" w:space="0" w:color="auto"/>
        <w:left w:val="none" w:sz="0" w:space="0" w:color="auto"/>
        <w:bottom w:val="none" w:sz="0" w:space="0" w:color="auto"/>
        <w:right w:val="none" w:sz="0" w:space="0" w:color="auto"/>
      </w:divBdr>
    </w:div>
    <w:div w:id="282734162">
      <w:bodyDiv w:val="1"/>
      <w:marLeft w:val="0"/>
      <w:marRight w:val="0"/>
      <w:marTop w:val="0"/>
      <w:marBottom w:val="0"/>
      <w:divBdr>
        <w:top w:val="none" w:sz="0" w:space="0" w:color="auto"/>
        <w:left w:val="none" w:sz="0" w:space="0" w:color="auto"/>
        <w:bottom w:val="none" w:sz="0" w:space="0" w:color="auto"/>
        <w:right w:val="none" w:sz="0" w:space="0" w:color="auto"/>
      </w:divBdr>
    </w:div>
    <w:div w:id="332993175">
      <w:bodyDiv w:val="1"/>
      <w:marLeft w:val="0"/>
      <w:marRight w:val="0"/>
      <w:marTop w:val="0"/>
      <w:marBottom w:val="0"/>
      <w:divBdr>
        <w:top w:val="none" w:sz="0" w:space="0" w:color="auto"/>
        <w:left w:val="none" w:sz="0" w:space="0" w:color="auto"/>
        <w:bottom w:val="none" w:sz="0" w:space="0" w:color="auto"/>
        <w:right w:val="none" w:sz="0" w:space="0" w:color="auto"/>
      </w:divBdr>
    </w:div>
    <w:div w:id="356926139">
      <w:bodyDiv w:val="1"/>
      <w:marLeft w:val="0"/>
      <w:marRight w:val="0"/>
      <w:marTop w:val="0"/>
      <w:marBottom w:val="0"/>
      <w:divBdr>
        <w:top w:val="none" w:sz="0" w:space="0" w:color="auto"/>
        <w:left w:val="none" w:sz="0" w:space="0" w:color="auto"/>
        <w:bottom w:val="none" w:sz="0" w:space="0" w:color="auto"/>
        <w:right w:val="none" w:sz="0" w:space="0" w:color="auto"/>
      </w:divBdr>
    </w:div>
    <w:div w:id="427316958">
      <w:bodyDiv w:val="1"/>
      <w:marLeft w:val="0"/>
      <w:marRight w:val="0"/>
      <w:marTop w:val="0"/>
      <w:marBottom w:val="0"/>
      <w:divBdr>
        <w:top w:val="none" w:sz="0" w:space="0" w:color="auto"/>
        <w:left w:val="none" w:sz="0" w:space="0" w:color="auto"/>
        <w:bottom w:val="none" w:sz="0" w:space="0" w:color="auto"/>
        <w:right w:val="none" w:sz="0" w:space="0" w:color="auto"/>
      </w:divBdr>
    </w:div>
    <w:div w:id="438599504">
      <w:bodyDiv w:val="1"/>
      <w:marLeft w:val="0"/>
      <w:marRight w:val="0"/>
      <w:marTop w:val="0"/>
      <w:marBottom w:val="0"/>
      <w:divBdr>
        <w:top w:val="none" w:sz="0" w:space="0" w:color="auto"/>
        <w:left w:val="none" w:sz="0" w:space="0" w:color="auto"/>
        <w:bottom w:val="none" w:sz="0" w:space="0" w:color="auto"/>
        <w:right w:val="none" w:sz="0" w:space="0" w:color="auto"/>
      </w:divBdr>
    </w:div>
    <w:div w:id="466776403">
      <w:bodyDiv w:val="1"/>
      <w:marLeft w:val="0"/>
      <w:marRight w:val="0"/>
      <w:marTop w:val="0"/>
      <w:marBottom w:val="0"/>
      <w:divBdr>
        <w:top w:val="none" w:sz="0" w:space="0" w:color="auto"/>
        <w:left w:val="none" w:sz="0" w:space="0" w:color="auto"/>
        <w:bottom w:val="none" w:sz="0" w:space="0" w:color="auto"/>
        <w:right w:val="none" w:sz="0" w:space="0" w:color="auto"/>
      </w:divBdr>
    </w:div>
    <w:div w:id="476923929">
      <w:bodyDiv w:val="1"/>
      <w:marLeft w:val="0"/>
      <w:marRight w:val="0"/>
      <w:marTop w:val="0"/>
      <w:marBottom w:val="0"/>
      <w:divBdr>
        <w:top w:val="none" w:sz="0" w:space="0" w:color="auto"/>
        <w:left w:val="none" w:sz="0" w:space="0" w:color="auto"/>
        <w:bottom w:val="none" w:sz="0" w:space="0" w:color="auto"/>
        <w:right w:val="none" w:sz="0" w:space="0" w:color="auto"/>
      </w:divBdr>
    </w:div>
    <w:div w:id="658919782">
      <w:bodyDiv w:val="1"/>
      <w:marLeft w:val="0"/>
      <w:marRight w:val="0"/>
      <w:marTop w:val="0"/>
      <w:marBottom w:val="0"/>
      <w:divBdr>
        <w:top w:val="none" w:sz="0" w:space="0" w:color="auto"/>
        <w:left w:val="none" w:sz="0" w:space="0" w:color="auto"/>
        <w:bottom w:val="none" w:sz="0" w:space="0" w:color="auto"/>
        <w:right w:val="none" w:sz="0" w:space="0" w:color="auto"/>
      </w:divBdr>
    </w:div>
    <w:div w:id="669454902">
      <w:bodyDiv w:val="1"/>
      <w:marLeft w:val="0"/>
      <w:marRight w:val="0"/>
      <w:marTop w:val="0"/>
      <w:marBottom w:val="0"/>
      <w:divBdr>
        <w:top w:val="none" w:sz="0" w:space="0" w:color="auto"/>
        <w:left w:val="none" w:sz="0" w:space="0" w:color="auto"/>
        <w:bottom w:val="none" w:sz="0" w:space="0" w:color="auto"/>
        <w:right w:val="none" w:sz="0" w:space="0" w:color="auto"/>
      </w:divBdr>
    </w:div>
    <w:div w:id="787355426">
      <w:bodyDiv w:val="1"/>
      <w:marLeft w:val="0"/>
      <w:marRight w:val="0"/>
      <w:marTop w:val="0"/>
      <w:marBottom w:val="0"/>
      <w:divBdr>
        <w:top w:val="none" w:sz="0" w:space="0" w:color="auto"/>
        <w:left w:val="none" w:sz="0" w:space="0" w:color="auto"/>
        <w:bottom w:val="none" w:sz="0" w:space="0" w:color="auto"/>
        <w:right w:val="none" w:sz="0" w:space="0" w:color="auto"/>
      </w:divBdr>
    </w:div>
    <w:div w:id="833187835">
      <w:bodyDiv w:val="1"/>
      <w:marLeft w:val="0"/>
      <w:marRight w:val="0"/>
      <w:marTop w:val="0"/>
      <w:marBottom w:val="0"/>
      <w:divBdr>
        <w:top w:val="none" w:sz="0" w:space="0" w:color="auto"/>
        <w:left w:val="none" w:sz="0" w:space="0" w:color="auto"/>
        <w:bottom w:val="none" w:sz="0" w:space="0" w:color="auto"/>
        <w:right w:val="none" w:sz="0" w:space="0" w:color="auto"/>
      </w:divBdr>
    </w:div>
    <w:div w:id="834806022">
      <w:bodyDiv w:val="1"/>
      <w:marLeft w:val="0"/>
      <w:marRight w:val="0"/>
      <w:marTop w:val="0"/>
      <w:marBottom w:val="0"/>
      <w:divBdr>
        <w:top w:val="none" w:sz="0" w:space="0" w:color="auto"/>
        <w:left w:val="none" w:sz="0" w:space="0" w:color="auto"/>
        <w:bottom w:val="none" w:sz="0" w:space="0" w:color="auto"/>
        <w:right w:val="none" w:sz="0" w:space="0" w:color="auto"/>
      </w:divBdr>
    </w:div>
    <w:div w:id="897865067">
      <w:bodyDiv w:val="1"/>
      <w:marLeft w:val="0"/>
      <w:marRight w:val="0"/>
      <w:marTop w:val="0"/>
      <w:marBottom w:val="0"/>
      <w:divBdr>
        <w:top w:val="none" w:sz="0" w:space="0" w:color="auto"/>
        <w:left w:val="none" w:sz="0" w:space="0" w:color="auto"/>
        <w:bottom w:val="none" w:sz="0" w:space="0" w:color="auto"/>
        <w:right w:val="none" w:sz="0" w:space="0" w:color="auto"/>
      </w:divBdr>
    </w:div>
    <w:div w:id="952250674">
      <w:bodyDiv w:val="1"/>
      <w:marLeft w:val="0"/>
      <w:marRight w:val="0"/>
      <w:marTop w:val="0"/>
      <w:marBottom w:val="0"/>
      <w:divBdr>
        <w:top w:val="none" w:sz="0" w:space="0" w:color="auto"/>
        <w:left w:val="none" w:sz="0" w:space="0" w:color="auto"/>
        <w:bottom w:val="none" w:sz="0" w:space="0" w:color="auto"/>
        <w:right w:val="none" w:sz="0" w:space="0" w:color="auto"/>
      </w:divBdr>
    </w:div>
    <w:div w:id="1058433394">
      <w:bodyDiv w:val="1"/>
      <w:marLeft w:val="0"/>
      <w:marRight w:val="0"/>
      <w:marTop w:val="0"/>
      <w:marBottom w:val="0"/>
      <w:divBdr>
        <w:top w:val="none" w:sz="0" w:space="0" w:color="auto"/>
        <w:left w:val="none" w:sz="0" w:space="0" w:color="auto"/>
        <w:bottom w:val="none" w:sz="0" w:space="0" w:color="auto"/>
        <w:right w:val="none" w:sz="0" w:space="0" w:color="auto"/>
      </w:divBdr>
    </w:div>
    <w:div w:id="1094280652">
      <w:bodyDiv w:val="1"/>
      <w:marLeft w:val="0"/>
      <w:marRight w:val="0"/>
      <w:marTop w:val="0"/>
      <w:marBottom w:val="0"/>
      <w:divBdr>
        <w:top w:val="none" w:sz="0" w:space="0" w:color="auto"/>
        <w:left w:val="none" w:sz="0" w:space="0" w:color="auto"/>
        <w:bottom w:val="none" w:sz="0" w:space="0" w:color="auto"/>
        <w:right w:val="none" w:sz="0" w:space="0" w:color="auto"/>
      </w:divBdr>
    </w:div>
    <w:div w:id="1454249024">
      <w:bodyDiv w:val="1"/>
      <w:marLeft w:val="0"/>
      <w:marRight w:val="0"/>
      <w:marTop w:val="0"/>
      <w:marBottom w:val="0"/>
      <w:divBdr>
        <w:top w:val="none" w:sz="0" w:space="0" w:color="auto"/>
        <w:left w:val="none" w:sz="0" w:space="0" w:color="auto"/>
        <w:bottom w:val="none" w:sz="0" w:space="0" w:color="auto"/>
        <w:right w:val="none" w:sz="0" w:space="0" w:color="auto"/>
      </w:divBdr>
    </w:div>
    <w:div w:id="1457600129">
      <w:bodyDiv w:val="1"/>
      <w:marLeft w:val="0"/>
      <w:marRight w:val="0"/>
      <w:marTop w:val="0"/>
      <w:marBottom w:val="0"/>
      <w:divBdr>
        <w:top w:val="none" w:sz="0" w:space="0" w:color="auto"/>
        <w:left w:val="none" w:sz="0" w:space="0" w:color="auto"/>
        <w:bottom w:val="none" w:sz="0" w:space="0" w:color="auto"/>
        <w:right w:val="none" w:sz="0" w:space="0" w:color="auto"/>
      </w:divBdr>
    </w:div>
    <w:div w:id="1560166386">
      <w:bodyDiv w:val="1"/>
      <w:marLeft w:val="0"/>
      <w:marRight w:val="0"/>
      <w:marTop w:val="0"/>
      <w:marBottom w:val="0"/>
      <w:divBdr>
        <w:top w:val="none" w:sz="0" w:space="0" w:color="auto"/>
        <w:left w:val="none" w:sz="0" w:space="0" w:color="auto"/>
        <w:bottom w:val="none" w:sz="0" w:space="0" w:color="auto"/>
        <w:right w:val="none" w:sz="0" w:space="0" w:color="auto"/>
      </w:divBdr>
    </w:div>
    <w:div w:id="1715277755">
      <w:bodyDiv w:val="1"/>
      <w:marLeft w:val="0"/>
      <w:marRight w:val="0"/>
      <w:marTop w:val="0"/>
      <w:marBottom w:val="0"/>
      <w:divBdr>
        <w:top w:val="none" w:sz="0" w:space="0" w:color="auto"/>
        <w:left w:val="none" w:sz="0" w:space="0" w:color="auto"/>
        <w:bottom w:val="none" w:sz="0" w:space="0" w:color="auto"/>
        <w:right w:val="none" w:sz="0" w:space="0" w:color="auto"/>
      </w:divBdr>
    </w:div>
    <w:div w:id="1803956750">
      <w:bodyDiv w:val="1"/>
      <w:marLeft w:val="0"/>
      <w:marRight w:val="0"/>
      <w:marTop w:val="0"/>
      <w:marBottom w:val="0"/>
      <w:divBdr>
        <w:top w:val="none" w:sz="0" w:space="0" w:color="auto"/>
        <w:left w:val="none" w:sz="0" w:space="0" w:color="auto"/>
        <w:bottom w:val="none" w:sz="0" w:space="0" w:color="auto"/>
        <w:right w:val="none" w:sz="0" w:space="0" w:color="auto"/>
      </w:divBdr>
    </w:div>
    <w:div w:id="1878925464">
      <w:bodyDiv w:val="1"/>
      <w:marLeft w:val="0"/>
      <w:marRight w:val="0"/>
      <w:marTop w:val="0"/>
      <w:marBottom w:val="0"/>
      <w:divBdr>
        <w:top w:val="none" w:sz="0" w:space="0" w:color="auto"/>
        <w:left w:val="none" w:sz="0" w:space="0" w:color="auto"/>
        <w:bottom w:val="none" w:sz="0" w:space="0" w:color="auto"/>
        <w:right w:val="none" w:sz="0" w:space="0" w:color="auto"/>
      </w:divBdr>
    </w:div>
    <w:div w:id="1997566473">
      <w:bodyDiv w:val="1"/>
      <w:marLeft w:val="0"/>
      <w:marRight w:val="0"/>
      <w:marTop w:val="0"/>
      <w:marBottom w:val="0"/>
      <w:divBdr>
        <w:top w:val="none" w:sz="0" w:space="0" w:color="auto"/>
        <w:left w:val="none" w:sz="0" w:space="0" w:color="auto"/>
        <w:bottom w:val="none" w:sz="0" w:space="0" w:color="auto"/>
        <w:right w:val="none" w:sz="0" w:space="0" w:color="auto"/>
      </w:divBdr>
    </w:div>
    <w:div w:id="2071149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jpg"/><Relationship Id="rId5" Type="http://schemas.openxmlformats.org/officeDocument/2006/relationships/image" Target="media/image5.jpeg"/><Relationship Id="rId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CE2E6C-CAE0-4C6E-9E50-727AF7E4E7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602</Words>
  <Characters>3436</Characters>
  <Application>Microsoft Office Word</Application>
  <DocSecurity>0</DocSecurity>
  <Lines>28</Lines>
  <Paragraphs>8</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4030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Conversano Stefania</dc:creator>
  <cp:lastModifiedBy>admin</cp:lastModifiedBy>
  <cp:revision>6</cp:revision>
  <cp:lastPrinted>2016-02-10T10:02:00Z</cp:lastPrinted>
  <dcterms:created xsi:type="dcterms:W3CDTF">2019-03-07T10:53:00Z</dcterms:created>
  <dcterms:modified xsi:type="dcterms:W3CDTF">2019-03-08T08:29:00Z</dcterms:modified>
</cp:coreProperties>
</file>