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2" w:rsidRPr="00FA233A" w:rsidRDefault="00151603" w:rsidP="008C0E72">
      <w:pPr>
        <w:jc w:val="center"/>
        <w:rPr>
          <w:rFonts w:ascii="Arial" w:hAnsi="Arial" w:cs="Arial"/>
          <w:sz w:val="32"/>
          <w:szCs w:val="32"/>
        </w:rPr>
      </w:pPr>
      <w:r>
        <w:rPr>
          <w:noProof/>
          <w:lang w:val="it-IT" w:eastAsia="it-IT"/>
        </w:rPr>
        <w:drawing>
          <wp:inline distT="0" distB="0" distL="0" distR="0">
            <wp:extent cx="3592806" cy="1255134"/>
            <wp:effectExtent l="0" t="0" r="8255" b="2540"/>
            <wp:docPr id="10524781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2806" cy="1255134"/>
                    </a:xfrm>
                    <a:prstGeom prst="rect">
                      <a:avLst/>
                    </a:prstGeom>
                  </pic:spPr>
                </pic:pic>
              </a:graphicData>
            </a:graphic>
          </wp:inline>
        </w:drawing>
      </w:r>
    </w:p>
    <w:p w:rsidR="00BD5A27" w:rsidRDefault="00BD5A27" w:rsidP="001B567E">
      <w:pPr>
        <w:jc w:val="center"/>
        <w:rPr>
          <w:rFonts w:ascii="Arial" w:hAnsi="Arial" w:cs="Arial"/>
          <w:b/>
          <w:color w:val="A6A6A6" w:themeColor="background1" w:themeShade="A6"/>
          <w:sz w:val="28"/>
          <w:szCs w:val="28"/>
          <w:u w:val="single"/>
        </w:rPr>
      </w:pPr>
    </w:p>
    <w:p w:rsidR="00364396" w:rsidRDefault="002F3243" w:rsidP="001B567E">
      <w:pPr>
        <w:jc w:val="center"/>
        <w:rPr>
          <w:rFonts w:ascii="Arial" w:hAnsi="Arial" w:cs="Arial"/>
          <w:b/>
          <w:color w:val="A6A6A6" w:themeColor="background1" w:themeShade="A6"/>
          <w:sz w:val="28"/>
          <w:szCs w:val="28"/>
          <w:u w:val="single"/>
        </w:rPr>
      </w:pPr>
      <w:r w:rsidRPr="00291081">
        <w:rPr>
          <w:rFonts w:ascii="Arial" w:hAnsi="Arial" w:cs="Arial"/>
          <w:b/>
          <w:color w:val="A6A6A6" w:themeColor="background1" w:themeShade="A6"/>
          <w:sz w:val="28"/>
          <w:szCs w:val="28"/>
          <w:u w:val="single"/>
        </w:rPr>
        <w:t>Comunicato stampa</w:t>
      </w:r>
    </w:p>
    <w:p w:rsidR="008C0E72" w:rsidRDefault="008C0E72" w:rsidP="00FA233A">
      <w:pPr>
        <w:rPr>
          <w:rFonts w:ascii="Arial" w:hAnsi="Arial" w:cs="Arial"/>
          <w:b/>
          <w:sz w:val="32"/>
          <w:szCs w:val="32"/>
          <w:u w:val="single"/>
        </w:rPr>
      </w:pPr>
    </w:p>
    <w:p w:rsidR="0081774A" w:rsidRPr="0081774A" w:rsidRDefault="0081774A" w:rsidP="0081774A">
      <w:pPr>
        <w:jc w:val="center"/>
        <w:rPr>
          <w:rFonts w:ascii="Arial" w:eastAsia="Times New Roman" w:hAnsi="Arial" w:cs="Arial"/>
          <w:b/>
          <w:color w:val="0070C0"/>
          <w:sz w:val="40"/>
          <w:szCs w:val="40"/>
          <w:lang w:val="it-IT"/>
        </w:rPr>
      </w:pPr>
      <w:r>
        <w:rPr>
          <w:rFonts w:ascii="Arial" w:eastAsia="Times New Roman" w:hAnsi="Arial" w:cs="Arial"/>
          <w:b/>
          <w:color w:val="0070C0"/>
          <w:sz w:val="40"/>
          <w:szCs w:val="40"/>
          <w:lang w:val="it-IT"/>
        </w:rPr>
        <w:t xml:space="preserve">Port </w:t>
      </w:r>
      <w:r w:rsidRPr="0081774A">
        <w:rPr>
          <w:rFonts w:ascii="Arial" w:eastAsia="Times New Roman" w:hAnsi="Arial" w:cs="Arial"/>
          <w:b/>
          <w:color w:val="0070C0"/>
          <w:sz w:val="40"/>
          <w:szCs w:val="40"/>
          <w:lang w:val="it-IT"/>
        </w:rPr>
        <w:t xml:space="preserve">Community La Spezia: </w:t>
      </w:r>
      <w:r>
        <w:rPr>
          <w:rFonts w:ascii="Arial" w:eastAsia="Times New Roman" w:hAnsi="Arial" w:cs="Arial"/>
          <w:b/>
          <w:color w:val="0070C0"/>
          <w:sz w:val="40"/>
          <w:szCs w:val="40"/>
          <w:lang w:val="it-IT"/>
        </w:rPr>
        <w:t>u</w:t>
      </w:r>
      <w:r w:rsidRPr="0081774A">
        <w:rPr>
          <w:rFonts w:ascii="Arial" w:eastAsia="Times New Roman" w:hAnsi="Arial" w:cs="Arial"/>
          <w:b/>
          <w:color w:val="0070C0"/>
          <w:sz w:val="40"/>
          <w:szCs w:val="40"/>
          <w:lang w:val="it-IT"/>
        </w:rPr>
        <w:t>n errore fatale</w:t>
      </w:r>
    </w:p>
    <w:p w:rsidR="002442D5" w:rsidRDefault="0081774A" w:rsidP="0081774A">
      <w:pPr>
        <w:jc w:val="center"/>
        <w:rPr>
          <w:rFonts w:ascii="Arial" w:eastAsia="Times New Roman" w:hAnsi="Arial" w:cs="Arial"/>
          <w:b/>
          <w:color w:val="0070C0"/>
          <w:sz w:val="40"/>
          <w:szCs w:val="40"/>
          <w:lang w:val="it-IT"/>
        </w:rPr>
      </w:pPr>
      <w:r w:rsidRPr="0081774A">
        <w:rPr>
          <w:rFonts w:ascii="Arial" w:eastAsia="Times New Roman" w:hAnsi="Arial" w:cs="Arial"/>
          <w:b/>
          <w:color w:val="0070C0"/>
          <w:sz w:val="40"/>
          <w:szCs w:val="40"/>
          <w:lang w:val="it-IT"/>
        </w:rPr>
        <w:t>bloccare le nuove infrastrutture di trasporto</w:t>
      </w:r>
    </w:p>
    <w:p w:rsidR="0081774A" w:rsidRPr="00BD5A27" w:rsidRDefault="0081774A" w:rsidP="0081774A">
      <w:pPr>
        <w:jc w:val="center"/>
        <w:rPr>
          <w:rFonts w:ascii="Arial" w:eastAsia="Times New Roman" w:hAnsi="Arial" w:cs="Arial"/>
          <w:b/>
          <w:color w:val="0070C0"/>
          <w:sz w:val="18"/>
          <w:szCs w:val="18"/>
        </w:rPr>
      </w:pPr>
    </w:p>
    <w:p w:rsidR="002442D5" w:rsidRDefault="0081774A" w:rsidP="0081774A">
      <w:pPr>
        <w:ind w:left="-142" w:right="-143"/>
        <w:rPr>
          <w:rFonts w:ascii="Calibri" w:hAnsi="Calibri"/>
          <w:color w:val="002060"/>
          <w:sz w:val="26"/>
          <w:szCs w:val="26"/>
          <w:u w:val="single"/>
        </w:rPr>
      </w:pPr>
      <w:r w:rsidRPr="0081774A">
        <w:rPr>
          <w:rFonts w:ascii="Calibri" w:hAnsi="Calibri"/>
          <w:color w:val="002060"/>
          <w:sz w:val="26"/>
          <w:szCs w:val="26"/>
          <w:u w:val="single"/>
        </w:rPr>
        <w:t>Gli operatori portuali contestano la posizione assunta dal Movimento</w:t>
      </w:r>
      <w:r>
        <w:rPr>
          <w:rFonts w:ascii="Calibri" w:hAnsi="Calibri"/>
          <w:color w:val="002060"/>
          <w:sz w:val="26"/>
          <w:szCs w:val="26"/>
          <w:u w:val="single"/>
        </w:rPr>
        <w:t xml:space="preserve"> </w:t>
      </w:r>
      <w:r w:rsidRPr="0081774A">
        <w:rPr>
          <w:rFonts w:ascii="Calibri" w:hAnsi="Calibri"/>
          <w:color w:val="002060"/>
          <w:sz w:val="26"/>
          <w:szCs w:val="26"/>
          <w:u w:val="single"/>
        </w:rPr>
        <w:t>5</w:t>
      </w:r>
      <w:r>
        <w:rPr>
          <w:rFonts w:ascii="Calibri" w:hAnsi="Calibri"/>
          <w:color w:val="002060"/>
          <w:sz w:val="26"/>
          <w:szCs w:val="26"/>
          <w:u w:val="single"/>
        </w:rPr>
        <w:t xml:space="preserve"> </w:t>
      </w:r>
      <w:r w:rsidRPr="0081774A">
        <w:rPr>
          <w:rFonts w:ascii="Calibri" w:hAnsi="Calibri"/>
          <w:color w:val="002060"/>
          <w:sz w:val="26"/>
          <w:szCs w:val="26"/>
          <w:u w:val="single"/>
        </w:rPr>
        <w:t>stelle sul Terzo Valico</w:t>
      </w:r>
    </w:p>
    <w:p w:rsidR="0081774A" w:rsidRPr="0081774A" w:rsidRDefault="0081774A" w:rsidP="0081774A">
      <w:pPr>
        <w:ind w:right="-143"/>
        <w:rPr>
          <w:rFonts w:ascii="Calibri" w:hAnsi="Calibri"/>
          <w:color w:val="002060"/>
          <w:sz w:val="26"/>
          <w:szCs w:val="26"/>
          <w:u w:val="single"/>
        </w:rPr>
      </w:pPr>
    </w:p>
    <w:p w:rsidR="0081774A" w:rsidRPr="0081774A" w:rsidRDefault="0081774A" w:rsidP="0081774A">
      <w:pPr>
        <w:jc w:val="both"/>
        <w:rPr>
          <w:rFonts w:ascii="Arial" w:hAnsi="Arial" w:cs="Arial"/>
          <w:lang w:val="it-IT"/>
        </w:rPr>
      </w:pPr>
      <w:r w:rsidRPr="0081774A">
        <w:rPr>
          <w:rFonts w:ascii="Arial" w:hAnsi="Arial" w:cs="Arial"/>
          <w:lang w:val="it-IT"/>
        </w:rPr>
        <w:t>Confermando e ribadendo la ferma volontà della Community portuale di La Spezia di mantenersi neutra rispetto a qualsiasi opzione politica, non è possibile tuttavia non manifestare preoccupazione circa la dichiarata volontà di alcune formazioni politiche di bloccare lo sviluppo infrastrutturale del Paese.</w:t>
      </w:r>
    </w:p>
    <w:p w:rsidR="0081774A" w:rsidRPr="0081774A" w:rsidRDefault="0081774A" w:rsidP="0081774A">
      <w:pPr>
        <w:jc w:val="both"/>
        <w:rPr>
          <w:rFonts w:ascii="Arial" w:hAnsi="Arial" w:cs="Arial"/>
          <w:lang w:val="it-IT"/>
        </w:rPr>
      </w:pPr>
      <w:r w:rsidRPr="0081774A">
        <w:rPr>
          <w:rFonts w:ascii="Arial" w:hAnsi="Arial" w:cs="Arial"/>
          <w:lang w:val="it-IT"/>
        </w:rPr>
        <w:t>In particolare le dichiarazioni di esponenti del Moviment</w:t>
      </w:r>
      <w:r>
        <w:rPr>
          <w:rFonts w:ascii="Arial" w:hAnsi="Arial" w:cs="Arial"/>
          <w:lang w:val="it-IT"/>
        </w:rPr>
        <w:t>o</w:t>
      </w:r>
      <w:r w:rsidRPr="0081774A">
        <w:rPr>
          <w:rFonts w:ascii="Arial" w:hAnsi="Arial" w:cs="Arial"/>
          <w:lang w:val="it-IT"/>
        </w:rPr>
        <w:t xml:space="preserve"> 5</w:t>
      </w:r>
      <w:r>
        <w:rPr>
          <w:rFonts w:ascii="Arial" w:hAnsi="Arial" w:cs="Arial"/>
          <w:lang w:val="it-IT"/>
        </w:rPr>
        <w:t xml:space="preserve"> </w:t>
      </w:r>
      <w:r w:rsidRPr="0081774A">
        <w:rPr>
          <w:rFonts w:ascii="Arial" w:hAnsi="Arial" w:cs="Arial"/>
          <w:lang w:val="it-IT"/>
        </w:rPr>
        <w:t xml:space="preserve">stelle circa la necessità di bloccare finanziamenti e lavori del Terzo valico, non possono non far scattare un segnale di allarme presso il mondo delle imprese portuali che vedono proprio nella realizzazione delle infrastrutture ferroviarie, in primis il Terzo Valico, ma a seguire anche la Pontremolese, opere di fondamentale importanza strategica </w:t>
      </w:r>
      <w:r>
        <w:rPr>
          <w:rFonts w:ascii="Arial" w:hAnsi="Arial" w:cs="Arial"/>
          <w:lang w:val="it-IT"/>
        </w:rPr>
        <w:t>per la crescita dei traffici nei</w:t>
      </w:r>
      <w:r w:rsidRPr="0081774A">
        <w:rPr>
          <w:rFonts w:ascii="Arial" w:hAnsi="Arial" w:cs="Arial"/>
          <w:lang w:val="it-IT"/>
        </w:rPr>
        <w:t xml:space="preserve"> porti e segnatamente in quello di La Spezia, nonché per lo sviluppo economico dei territori con importanti ricadute occupazionali.</w:t>
      </w:r>
    </w:p>
    <w:p w:rsidR="002442D5" w:rsidRDefault="0081774A" w:rsidP="0081774A">
      <w:pPr>
        <w:jc w:val="both"/>
        <w:rPr>
          <w:rFonts w:ascii="Arial" w:hAnsi="Arial" w:cs="Arial"/>
          <w:lang w:val="it-IT"/>
        </w:rPr>
      </w:pPr>
      <w:r w:rsidRPr="0081774A">
        <w:rPr>
          <w:rFonts w:ascii="Arial" w:hAnsi="Arial" w:cs="Arial"/>
          <w:lang w:val="it-IT"/>
        </w:rPr>
        <w:t>“Le ricette di decrescita – afferma Alessandro Laghezza a nome della Community portuale spezzina – che prevedono il blocco delle infrastrutture</w:t>
      </w:r>
      <w:r>
        <w:rPr>
          <w:rFonts w:ascii="Arial" w:hAnsi="Arial" w:cs="Arial"/>
          <w:lang w:val="it-IT"/>
        </w:rPr>
        <w:t>,</w:t>
      </w:r>
      <w:r w:rsidRPr="0081774A">
        <w:rPr>
          <w:rFonts w:ascii="Arial" w:hAnsi="Arial" w:cs="Arial"/>
          <w:lang w:val="it-IT"/>
        </w:rPr>
        <w:t xml:space="preserve"> per altro con spreco di quanto già investito da molti anni a questa parte</w:t>
      </w:r>
      <w:r>
        <w:rPr>
          <w:rFonts w:ascii="Arial" w:hAnsi="Arial" w:cs="Arial"/>
          <w:lang w:val="it-IT"/>
        </w:rPr>
        <w:t>,</w:t>
      </w:r>
      <w:r w:rsidRPr="0081774A">
        <w:rPr>
          <w:rFonts w:ascii="Arial" w:hAnsi="Arial" w:cs="Arial"/>
          <w:lang w:val="it-IT"/>
        </w:rPr>
        <w:t xml:space="preserve"> non possono non generare allarme in seno al pianeta delle imprese che conoscono, anche per la conoscenza che hanno degli altri mercati e degli altri sistemi economici, quanto la competitività del paese e di singoli territori, nonché di tutta l’economia legata al mare, sia</w:t>
      </w:r>
      <w:r>
        <w:rPr>
          <w:rFonts w:ascii="Arial" w:hAnsi="Arial" w:cs="Arial"/>
          <w:lang w:val="it-IT"/>
        </w:rPr>
        <w:t xml:space="preserve"> legata</w:t>
      </w:r>
      <w:bookmarkStart w:id="0" w:name="_GoBack"/>
      <w:bookmarkEnd w:id="0"/>
      <w:r w:rsidRPr="0081774A">
        <w:rPr>
          <w:rFonts w:ascii="Arial" w:hAnsi="Arial" w:cs="Arial"/>
          <w:lang w:val="it-IT"/>
        </w:rPr>
        <w:t xml:space="preserve"> alla realizzazione di una efficiente rete di infrastrutture”. “In questo caso, per quanto sarà in nostro potere – conclude il presidente d</w:t>
      </w:r>
      <w:r>
        <w:rPr>
          <w:rFonts w:ascii="Arial" w:hAnsi="Arial" w:cs="Arial"/>
          <w:lang w:val="it-IT"/>
        </w:rPr>
        <w:t xml:space="preserve">egli spedizionieri di La Spezia </w:t>
      </w:r>
      <w:r w:rsidRPr="0081774A">
        <w:rPr>
          <w:rFonts w:ascii="Arial" w:hAnsi="Arial" w:cs="Arial"/>
          <w:lang w:val="it-IT"/>
        </w:rPr>
        <w:t>- opporremo un fermo no rispetto alle fughe in avanti riguardanti la cancellazione di opere infrastrutturali determinanti per il futuro dell’Italia e tenteremo di far capire a tutti  la loro importanza”.</w:t>
      </w:r>
    </w:p>
    <w:p w:rsidR="0081774A" w:rsidRPr="0081774A" w:rsidRDefault="0081774A" w:rsidP="0081774A">
      <w:pPr>
        <w:jc w:val="both"/>
        <w:rPr>
          <w:rFonts w:ascii="Arial" w:hAnsi="Arial" w:cs="Arial"/>
        </w:rPr>
      </w:pPr>
    </w:p>
    <w:p w:rsidR="00492658" w:rsidRPr="008C0E72" w:rsidRDefault="3EBB8AEF" w:rsidP="00FA233A">
      <w:pPr>
        <w:jc w:val="right"/>
        <w:rPr>
          <w:rFonts w:ascii="Arial" w:hAnsi="Arial" w:cs="Arial"/>
          <w:sz w:val="20"/>
          <w:szCs w:val="20"/>
        </w:rPr>
      </w:pPr>
      <w:r w:rsidRPr="008C0E72">
        <w:rPr>
          <w:rFonts w:ascii="Arial" w:hAnsi="Arial" w:cs="Arial"/>
          <w:sz w:val="20"/>
          <w:szCs w:val="20"/>
        </w:rPr>
        <w:t xml:space="preserve">La Spezia, </w:t>
      </w:r>
      <w:r w:rsidR="0081774A">
        <w:rPr>
          <w:rFonts w:ascii="Arial" w:hAnsi="Arial" w:cs="Arial"/>
          <w:sz w:val="20"/>
          <w:szCs w:val="20"/>
        </w:rPr>
        <w:t>8 marzo</w:t>
      </w:r>
      <w:r w:rsidR="00A2527A" w:rsidRPr="008C0E72">
        <w:rPr>
          <w:rFonts w:ascii="Arial" w:hAnsi="Arial" w:cs="Arial"/>
          <w:sz w:val="20"/>
          <w:szCs w:val="20"/>
        </w:rPr>
        <w:t xml:space="preserve"> 2018</w:t>
      </w:r>
    </w:p>
    <w:p w:rsidR="00FA233A" w:rsidRDefault="00FA233A" w:rsidP="00FA233A">
      <w:pPr>
        <w:jc w:val="right"/>
        <w:rPr>
          <w:rFonts w:ascii="Arial" w:hAnsi="Arial" w:cs="Arial"/>
          <w:sz w:val="18"/>
          <w:szCs w:val="18"/>
        </w:rPr>
      </w:pPr>
    </w:p>
    <w:p w:rsidR="008C0E72" w:rsidRPr="00FA233A" w:rsidRDefault="008C0E72" w:rsidP="00FA233A">
      <w:pPr>
        <w:jc w:val="right"/>
        <w:rPr>
          <w:rFonts w:ascii="Arial" w:hAnsi="Arial" w:cs="Arial"/>
          <w:sz w:val="18"/>
          <w:szCs w:val="18"/>
        </w:rPr>
      </w:pPr>
    </w:p>
    <w:p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 xml:space="preserve">Per ulteriori informazioni: </w:t>
      </w:r>
    </w:p>
    <w:p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Star comunicazione in movimento</w:t>
      </w:r>
    </w:p>
    <w:p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Barbara Gazzale</w:t>
      </w:r>
    </w:p>
    <w:p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+39-348.4144780</w:t>
      </w:r>
    </w:p>
    <w:p w:rsidR="00B62C56" w:rsidRPr="002F3243" w:rsidRDefault="00B62C56" w:rsidP="00552693">
      <w:pPr>
        <w:ind w:right="-284"/>
        <w:rPr>
          <w:rFonts w:ascii="Arial" w:hAnsi="Arial" w:cs="Arial"/>
        </w:rPr>
      </w:pPr>
      <w:r>
        <w:rPr>
          <w:noProof/>
          <w:lang w:val="it-IT" w:eastAsia="it-IT"/>
        </w:rPr>
        <w:drawing>
          <wp:inline distT="0" distB="0" distL="0" distR="0">
            <wp:extent cx="1430122" cy="566928"/>
            <wp:effectExtent l="0" t="0" r="0" b="5080"/>
            <wp:docPr id="39389621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0122" cy="566928"/>
                    </a:xfrm>
                    <a:prstGeom prst="rect">
                      <a:avLst/>
                    </a:prstGeom>
                  </pic:spPr>
                </pic:pic>
              </a:graphicData>
            </a:graphic>
          </wp:inline>
        </w:drawing>
      </w:r>
    </w:p>
    <w:sectPr w:rsidR="00B62C56" w:rsidRPr="002F3243" w:rsidSect="0081774A">
      <w:headerReference w:type="default" r:id="rId9"/>
      <w:pgSz w:w="11906" w:h="16838"/>
      <w:pgMar w:top="0" w:right="1134" w:bottom="568"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E5B" w:rsidRDefault="00D36E5B" w:rsidP="002F3243">
      <w:pPr>
        <w:spacing w:after="0" w:line="240" w:lineRule="auto"/>
      </w:pPr>
      <w:r>
        <w:separator/>
      </w:r>
    </w:p>
  </w:endnote>
  <w:endnote w:type="continuationSeparator" w:id="0">
    <w:p w:rsidR="00D36E5B" w:rsidRDefault="00D36E5B" w:rsidP="002F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E5B" w:rsidRDefault="00D36E5B" w:rsidP="002F3243">
      <w:pPr>
        <w:spacing w:after="0" w:line="240" w:lineRule="auto"/>
      </w:pPr>
      <w:r>
        <w:separator/>
      </w:r>
    </w:p>
  </w:footnote>
  <w:footnote w:type="continuationSeparator" w:id="0">
    <w:p w:rsidR="00D36E5B" w:rsidRDefault="00D36E5B" w:rsidP="002F3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243" w:rsidRDefault="002F3243" w:rsidP="002F3243">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B62"/>
    <w:rsid w:val="00020A09"/>
    <w:rsid w:val="00034235"/>
    <w:rsid w:val="00037659"/>
    <w:rsid w:val="000715C8"/>
    <w:rsid w:val="000E0C83"/>
    <w:rsid w:val="00104A54"/>
    <w:rsid w:val="00113858"/>
    <w:rsid w:val="0011531C"/>
    <w:rsid w:val="00151603"/>
    <w:rsid w:val="00155756"/>
    <w:rsid w:val="00170EF5"/>
    <w:rsid w:val="001935C2"/>
    <w:rsid w:val="001B567E"/>
    <w:rsid w:val="00222951"/>
    <w:rsid w:val="002442D5"/>
    <w:rsid w:val="002447D1"/>
    <w:rsid w:val="002522C4"/>
    <w:rsid w:val="00284BE9"/>
    <w:rsid w:val="00291081"/>
    <w:rsid w:val="002F3243"/>
    <w:rsid w:val="002F5D3A"/>
    <w:rsid w:val="0032264B"/>
    <w:rsid w:val="00364396"/>
    <w:rsid w:val="0037124B"/>
    <w:rsid w:val="0037714C"/>
    <w:rsid w:val="003A4BF8"/>
    <w:rsid w:val="00400160"/>
    <w:rsid w:val="0041605F"/>
    <w:rsid w:val="004756AE"/>
    <w:rsid w:val="004862ED"/>
    <w:rsid w:val="00492658"/>
    <w:rsid w:val="004B398F"/>
    <w:rsid w:val="004E6E88"/>
    <w:rsid w:val="004F557D"/>
    <w:rsid w:val="004F62C5"/>
    <w:rsid w:val="00533A6C"/>
    <w:rsid w:val="00536375"/>
    <w:rsid w:val="00552693"/>
    <w:rsid w:val="00570466"/>
    <w:rsid w:val="00571924"/>
    <w:rsid w:val="005C02A7"/>
    <w:rsid w:val="005D3E4B"/>
    <w:rsid w:val="005E62D3"/>
    <w:rsid w:val="005F5628"/>
    <w:rsid w:val="00612D17"/>
    <w:rsid w:val="00631F40"/>
    <w:rsid w:val="00634B62"/>
    <w:rsid w:val="00687060"/>
    <w:rsid w:val="00696760"/>
    <w:rsid w:val="006A4389"/>
    <w:rsid w:val="006B00E8"/>
    <w:rsid w:val="006E3757"/>
    <w:rsid w:val="007309C9"/>
    <w:rsid w:val="007938FD"/>
    <w:rsid w:val="007A574D"/>
    <w:rsid w:val="007A70B9"/>
    <w:rsid w:val="007C10FE"/>
    <w:rsid w:val="007F1505"/>
    <w:rsid w:val="007F6E67"/>
    <w:rsid w:val="0081774A"/>
    <w:rsid w:val="00836F99"/>
    <w:rsid w:val="00860F81"/>
    <w:rsid w:val="0089025E"/>
    <w:rsid w:val="00892889"/>
    <w:rsid w:val="00894B54"/>
    <w:rsid w:val="00897290"/>
    <w:rsid w:val="008A137E"/>
    <w:rsid w:val="008C0E72"/>
    <w:rsid w:val="008F3E3C"/>
    <w:rsid w:val="00954C08"/>
    <w:rsid w:val="009839B5"/>
    <w:rsid w:val="009D2775"/>
    <w:rsid w:val="00A2527A"/>
    <w:rsid w:val="00A35437"/>
    <w:rsid w:val="00A375EA"/>
    <w:rsid w:val="00A40A55"/>
    <w:rsid w:val="00AE48E0"/>
    <w:rsid w:val="00AE7E09"/>
    <w:rsid w:val="00B04CD0"/>
    <w:rsid w:val="00B225D3"/>
    <w:rsid w:val="00B5017A"/>
    <w:rsid w:val="00B52F61"/>
    <w:rsid w:val="00B62C56"/>
    <w:rsid w:val="00B71295"/>
    <w:rsid w:val="00BD0AB8"/>
    <w:rsid w:val="00BD5A27"/>
    <w:rsid w:val="00BE1888"/>
    <w:rsid w:val="00BE5952"/>
    <w:rsid w:val="00C0258C"/>
    <w:rsid w:val="00C02C92"/>
    <w:rsid w:val="00C10343"/>
    <w:rsid w:val="00C400AF"/>
    <w:rsid w:val="00CA2A42"/>
    <w:rsid w:val="00CB28DE"/>
    <w:rsid w:val="00CB5DB8"/>
    <w:rsid w:val="00CD5D18"/>
    <w:rsid w:val="00D158CE"/>
    <w:rsid w:val="00D36E5B"/>
    <w:rsid w:val="00D57EC2"/>
    <w:rsid w:val="00D66CF0"/>
    <w:rsid w:val="00D70B87"/>
    <w:rsid w:val="00D72911"/>
    <w:rsid w:val="00D73F36"/>
    <w:rsid w:val="00DA4BE4"/>
    <w:rsid w:val="00DB2D04"/>
    <w:rsid w:val="00E25C7F"/>
    <w:rsid w:val="00E41BCC"/>
    <w:rsid w:val="00E544E5"/>
    <w:rsid w:val="00EC15E6"/>
    <w:rsid w:val="00ED3324"/>
    <w:rsid w:val="00F751F6"/>
    <w:rsid w:val="00F8636E"/>
    <w:rsid w:val="00FA233A"/>
    <w:rsid w:val="00FD3A9D"/>
    <w:rsid w:val="00FD61C6"/>
    <w:rsid w:val="1FB74E4B"/>
    <w:rsid w:val="3EBB8A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32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3243"/>
  </w:style>
  <w:style w:type="paragraph" w:styleId="Pidipagina">
    <w:name w:val="footer"/>
    <w:basedOn w:val="Normale"/>
    <w:link w:val="PidipaginaCarattere"/>
    <w:uiPriority w:val="99"/>
    <w:unhideWhenUsed/>
    <w:rsid w:val="002F32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3243"/>
  </w:style>
  <w:style w:type="paragraph" w:styleId="Nessunaspaziatura">
    <w:name w:val="No Spacing"/>
    <w:uiPriority w:val="1"/>
    <w:qFormat/>
    <w:rsid w:val="0037714C"/>
    <w:pPr>
      <w:spacing w:after="0" w:line="240" w:lineRule="auto"/>
    </w:pPr>
  </w:style>
  <w:style w:type="paragraph" w:styleId="Testofumetto">
    <w:name w:val="Balloon Text"/>
    <w:basedOn w:val="Normale"/>
    <w:link w:val="TestofumettoCarattere"/>
    <w:uiPriority w:val="99"/>
    <w:semiHidden/>
    <w:unhideWhenUsed/>
    <w:rsid w:val="007A57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57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32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3243"/>
  </w:style>
  <w:style w:type="paragraph" w:styleId="Pidipagina">
    <w:name w:val="footer"/>
    <w:basedOn w:val="Normale"/>
    <w:link w:val="PidipaginaCarattere"/>
    <w:uiPriority w:val="99"/>
    <w:unhideWhenUsed/>
    <w:rsid w:val="002F32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3243"/>
  </w:style>
  <w:style w:type="paragraph" w:styleId="Nessunaspaziatura">
    <w:name w:val="No Spacing"/>
    <w:uiPriority w:val="1"/>
    <w:qFormat/>
    <w:rsid w:val="0037714C"/>
    <w:pPr>
      <w:spacing w:after="0" w:line="240" w:lineRule="auto"/>
    </w:pPr>
  </w:style>
  <w:style w:type="paragraph" w:styleId="Testofumetto">
    <w:name w:val="Balloon Text"/>
    <w:basedOn w:val="Normale"/>
    <w:link w:val="TestofumettoCarattere"/>
    <w:uiPriority w:val="99"/>
    <w:semiHidden/>
    <w:unhideWhenUsed/>
    <w:rsid w:val="007A57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5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1844">
      <w:bodyDiv w:val="1"/>
      <w:marLeft w:val="0"/>
      <w:marRight w:val="0"/>
      <w:marTop w:val="0"/>
      <w:marBottom w:val="0"/>
      <w:divBdr>
        <w:top w:val="none" w:sz="0" w:space="0" w:color="auto"/>
        <w:left w:val="none" w:sz="0" w:space="0" w:color="auto"/>
        <w:bottom w:val="none" w:sz="0" w:space="0" w:color="auto"/>
        <w:right w:val="none" w:sz="0" w:space="0" w:color="auto"/>
      </w:divBdr>
    </w:div>
    <w:div w:id="194588564">
      <w:bodyDiv w:val="1"/>
      <w:marLeft w:val="0"/>
      <w:marRight w:val="0"/>
      <w:marTop w:val="0"/>
      <w:marBottom w:val="0"/>
      <w:divBdr>
        <w:top w:val="none" w:sz="0" w:space="0" w:color="auto"/>
        <w:left w:val="none" w:sz="0" w:space="0" w:color="auto"/>
        <w:bottom w:val="none" w:sz="0" w:space="0" w:color="auto"/>
        <w:right w:val="none" w:sz="0" w:space="0" w:color="auto"/>
      </w:divBdr>
    </w:div>
    <w:div w:id="206376926">
      <w:bodyDiv w:val="1"/>
      <w:marLeft w:val="0"/>
      <w:marRight w:val="0"/>
      <w:marTop w:val="0"/>
      <w:marBottom w:val="0"/>
      <w:divBdr>
        <w:top w:val="none" w:sz="0" w:space="0" w:color="auto"/>
        <w:left w:val="none" w:sz="0" w:space="0" w:color="auto"/>
        <w:bottom w:val="none" w:sz="0" w:space="0" w:color="auto"/>
        <w:right w:val="none" w:sz="0" w:space="0" w:color="auto"/>
      </w:divBdr>
    </w:div>
    <w:div w:id="229582201">
      <w:bodyDiv w:val="1"/>
      <w:marLeft w:val="0"/>
      <w:marRight w:val="0"/>
      <w:marTop w:val="0"/>
      <w:marBottom w:val="0"/>
      <w:divBdr>
        <w:top w:val="none" w:sz="0" w:space="0" w:color="auto"/>
        <w:left w:val="none" w:sz="0" w:space="0" w:color="auto"/>
        <w:bottom w:val="none" w:sz="0" w:space="0" w:color="auto"/>
        <w:right w:val="none" w:sz="0" w:space="0" w:color="auto"/>
      </w:divBdr>
    </w:div>
    <w:div w:id="232854518">
      <w:bodyDiv w:val="1"/>
      <w:marLeft w:val="0"/>
      <w:marRight w:val="0"/>
      <w:marTop w:val="0"/>
      <w:marBottom w:val="0"/>
      <w:divBdr>
        <w:top w:val="none" w:sz="0" w:space="0" w:color="auto"/>
        <w:left w:val="none" w:sz="0" w:space="0" w:color="auto"/>
        <w:bottom w:val="none" w:sz="0" w:space="0" w:color="auto"/>
        <w:right w:val="none" w:sz="0" w:space="0" w:color="auto"/>
      </w:divBdr>
    </w:div>
    <w:div w:id="301933780">
      <w:bodyDiv w:val="1"/>
      <w:marLeft w:val="0"/>
      <w:marRight w:val="0"/>
      <w:marTop w:val="0"/>
      <w:marBottom w:val="0"/>
      <w:divBdr>
        <w:top w:val="none" w:sz="0" w:space="0" w:color="auto"/>
        <w:left w:val="none" w:sz="0" w:space="0" w:color="auto"/>
        <w:bottom w:val="none" w:sz="0" w:space="0" w:color="auto"/>
        <w:right w:val="none" w:sz="0" w:space="0" w:color="auto"/>
      </w:divBdr>
    </w:div>
    <w:div w:id="307979664">
      <w:bodyDiv w:val="1"/>
      <w:marLeft w:val="0"/>
      <w:marRight w:val="0"/>
      <w:marTop w:val="0"/>
      <w:marBottom w:val="0"/>
      <w:divBdr>
        <w:top w:val="none" w:sz="0" w:space="0" w:color="auto"/>
        <w:left w:val="none" w:sz="0" w:space="0" w:color="auto"/>
        <w:bottom w:val="none" w:sz="0" w:space="0" w:color="auto"/>
        <w:right w:val="none" w:sz="0" w:space="0" w:color="auto"/>
      </w:divBdr>
    </w:div>
    <w:div w:id="318266970">
      <w:bodyDiv w:val="1"/>
      <w:marLeft w:val="0"/>
      <w:marRight w:val="0"/>
      <w:marTop w:val="0"/>
      <w:marBottom w:val="0"/>
      <w:divBdr>
        <w:top w:val="none" w:sz="0" w:space="0" w:color="auto"/>
        <w:left w:val="none" w:sz="0" w:space="0" w:color="auto"/>
        <w:bottom w:val="none" w:sz="0" w:space="0" w:color="auto"/>
        <w:right w:val="none" w:sz="0" w:space="0" w:color="auto"/>
      </w:divBdr>
    </w:div>
    <w:div w:id="327638733">
      <w:bodyDiv w:val="1"/>
      <w:marLeft w:val="0"/>
      <w:marRight w:val="0"/>
      <w:marTop w:val="0"/>
      <w:marBottom w:val="0"/>
      <w:divBdr>
        <w:top w:val="none" w:sz="0" w:space="0" w:color="auto"/>
        <w:left w:val="none" w:sz="0" w:space="0" w:color="auto"/>
        <w:bottom w:val="none" w:sz="0" w:space="0" w:color="auto"/>
        <w:right w:val="none" w:sz="0" w:space="0" w:color="auto"/>
      </w:divBdr>
    </w:div>
    <w:div w:id="519587898">
      <w:bodyDiv w:val="1"/>
      <w:marLeft w:val="0"/>
      <w:marRight w:val="0"/>
      <w:marTop w:val="0"/>
      <w:marBottom w:val="0"/>
      <w:divBdr>
        <w:top w:val="none" w:sz="0" w:space="0" w:color="auto"/>
        <w:left w:val="none" w:sz="0" w:space="0" w:color="auto"/>
        <w:bottom w:val="none" w:sz="0" w:space="0" w:color="auto"/>
        <w:right w:val="none" w:sz="0" w:space="0" w:color="auto"/>
      </w:divBdr>
    </w:div>
    <w:div w:id="582181609">
      <w:bodyDiv w:val="1"/>
      <w:marLeft w:val="0"/>
      <w:marRight w:val="0"/>
      <w:marTop w:val="0"/>
      <w:marBottom w:val="0"/>
      <w:divBdr>
        <w:top w:val="none" w:sz="0" w:space="0" w:color="auto"/>
        <w:left w:val="none" w:sz="0" w:space="0" w:color="auto"/>
        <w:bottom w:val="none" w:sz="0" w:space="0" w:color="auto"/>
        <w:right w:val="none" w:sz="0" w:space="0" w:color="auto"/>
      </w:divBdr>
    </w:div>
    <w:div w:id="602424990">
      <w:bodyDiv w:val="1"/>
      <w:marLeft w:val="0"/>
      <w:marRight w:val="0"/>
      <w:marTop w:val="0"/>
      <w:marBottom w:val="0"/>
      <w:divBdr>
        <w:top w:val="none" w:sz="0" w:space="0" w:color="auto"/>
        <w:left w:val="none" w:sz="0" w:space="0" w:color="auto"/>
        <w:bottom w:val="none" w:sz="0" w:space="0" w:color="auto"/>
        <w:right w:val="none" w:sz="0" w:space="0" w:color="auto"/>
      </w:divBdr>
    </w:div>
    <w:div w:id="613438759">
      <w:bodyDiv w:val="1"/>
      <w:marLeft w:val="0"/>
      <w:marRight w:val="0"/>
      <w:marTop w:val="0"/>
      <w:marBottom w:val="0"/>
      <w:divBdr>
        <w:top w:val="none" w:sz="0" w:space="0" w:color="auto"/>
        <w:left w:val="none" w:sz="0" w:space="0" w:color="auto"/>
        <w:bottom w:val="none" w:sz="0" w:space="0" w:color="auto"/>
        <w:right w:val="none" w:sz="0" w:space="0" w:color="auto"/>
      </w:divBdr>
    </w:div>
    <w:div w:id="644508745">
      <w:bodyDiv w:val="1"/>
      <w:marLeft w:val="0"/>
      <w:marRight w:val="0"/>
      <w:marTop w:val="0"/>
      <w:marBottom w:val="0"/>
      <w:divBdr>
        <w:top w:val="none" w:sz="0" w:space="0" w:color="auto"/>
        <w:left w:val="none" w:sz="0" w:space="0" w:color="auto"/>
        <w:bottom w:val="none" w:sz="0" w:space="0" w:color="auto"/>
        <w:right w:val="none" w:sz="0" w:space="0" w:color="auto"/>
      </w:divBdr>
    </w:div>
    <w:div w:id="713579574">
      <w:bodyDiv w:val="1"/>
      <w:marLeft w:val="0"/>
      <w:marRight w:val="0"/>
      <w:marTop w:val="0"/>
      <w:marBottom w:val="0"/>
      <w:divBdr>
        <w:top w:val="none" w:sz="0" w:space="0" w:color="auto"/>
        <w:left w:val="none" w:sz="0" w:space="0" w:color="auto"/>
        <w:bottom w:val="none" w:sz="0" w:space="0" w:color="auto"/>
        <w:right w:val="none" w:sz="0" w:space="0" w:color="auto"/>
      </w:divBdr>
    </w:div>
    <w:div w:id="718552590">
      <w:bodyDiv w:val="1"/>
      <w:marLeft w:val="0"/>
      <w:marRight w:val="0"/>
      <w:marTop w:val="0"/>
      <w:marBottom w:val="0"/>
      <w:divBdr>
        <w:top w:val="none" w:sz="0" w:space="0" w:color="auto"/>
        <w:left w:val="none" w:sz="0" w:space="0" w:color="auto"/>
        <w:bottom w:val="none" w:sz="0" w:space="0" w:color="auto"/>
        <w:right w:val="none" w:sz="0" w:space="0" w:color="auto"/>
      </w:divBdr>
    </w:div>
    <w:div w:id="721827611">
      <w:bodyDiv w:val="1"/>
      <w:marLeft w:val="0"/>
      <w:marRight w:val="0"/>
      <w:marTop w:val="0"/>
      <w:marBottom w:val="0"/>
      <w:divBdr>
        <w:top w:val="none" w:sz="0" w:space="0" w:color="auto"/>
        <w:left w:val="none" w:sz="0" w:space="0" w:color="auto"/>
        <w:bottom w:val="none" w:sz="0" w:space="0" w:color="auto"/>
        <w:right w:val="none" w:sz="0" w:space="0" w:color="auto"/>
      </w:divBdr>
    </w:div>
    <w:div w:id="747581522">
      <w:bodyDiv w:val="1"/>
      <w:marLeft w:val="0"/>
      <w:marRight w:val="0"/>
      <w:marTop w:val="0"/>
      <w:marBottom w:val="0"/>
      <w:divBdr>
        <w:top w:val="none" w:sz="0" w:space="0" w:color="auto"/>
        <w:left w:val="none" w:sz="0" w:space="0" w:color="auto"/>
        <w:bottom w:val="none" w:sz="0" w:space="0" w:color="auto"/>
        <w:right w:val="none" w:sz="0" w:space="0" w:color="auto"/>
      </w:divBdr>
    </w:div>
    <w:div w:id="776291173">
      <w:bodyDiv w:val="1"/>
      <w:marLeft w:val="0"/>
      <w:marRight w:val="0"/>
      <w:marTop w:val="0"/>
      <w:marBottom w:val="0"/>
      <w:divBdr>
        <w:top w:val="none" w:sz="0" w:space="0" w:color="auto"/>
        <w:left w:val="none" w:sz="0" w:space="0" w:color="auto"/>
        <w:bottom w:val="none" w:sz="0" w:space="0" w:color="auto"/>
        <w:right w:val="none" w:sz="0" w:space="0" w:color="auto"/>
      </w:divBdr>
    </w:div>
    <w:div w:id="855583779">
      <w:bodyDiv w:val="1"/>
      <w:marLeft w:val="0"/>
      <w:marRight w:val="0"/>
      <w:marTop w:val="0"/>
      <w:marBottom w:val="0"/>
      <w:divBdr>
        <w:top w:val="none" w:sz="0" w:space="0" w:color="auto"/>
        <w:left w:val="none" w:sz="0" w:space="0" w:color="auto"/>
        <w:bottom w:val="none" w:sz="0" w:space="0" w:color="auto"/>
        <w:right w:val="none" w:sz="0" w:space="0" w:color="auto"/>
      </w:divBdr>
    </w:div>
    <w:div w:id="888037018">
      <w:bodyDiv w:val="1"/>
      <w:marLeft w:val="0"/>
      <w:marRight w:val="0"/>
      <w:marTop w:val="0"/>
      <w:marBottom w:val="0"/>
      <w:divBdr>
        <w:top w:val="none" w:sz="0" w:space="0" w:color="auto"/>
        <w:left w:val="none" w:sz="0" w:space="0" w:color="auto"/>
        <w:bottom w:val="none" w:sz="0" w:space="0" w:color="auto"/>
        <w:right w:val="none" w:sz="0" w:space="0" w:color="auto"/>
      </w:divBdr>
    </w:div>
    <w:div w:id="967781354">
      <w:bodyDiv w:val="1"/>
      <w:marLeft w:val="0"/>
      <w:marRight w:val="0"/>
      <w:marTop w:val="0"/>
      <w:marBottom w:val="0"/>
      <w:divBdr>
        <w:top w:val="none" w:sz="0" w:space="0" w:color="auto"/>
        <w:left w:val="none" w:sz="0" w:space="0" w:color="auto"/>
        <w:bottom w:val="none" w:sz="0" w:space="0" w:color="auto"/>
        <w:right w:val="none" w:sz="0" w:space="0" w:color="auto"/>
      </w:divBdr>
    </w:div>
    <w:div w:id="1045327030">
      <w:bodyDiv w:val="1"/>
      <w:marLeft w:val="0"/>
      <w:marRight w:val="0"/>
      <w:marTop w:val="0"/>
      <w:marBottom w:val="0"/>
      <w:divBdr>
        <w:top w:val="none" w:sz="0" w:space="0" w:color="auto"/>
        <w:left w:val="none" w:sz="0" w:space="0" w:color="auto"/>
        <w:bottom w:val="none" w:sz="0" w:space="0" w:color="auto"/>
        <w:right w:val="none" w:sz="0" w:space="0" w:color="auto"/>
      </w:divBdr>
    </w:div>
    <w:div w:id="1140417516">
      <w:bodyDiv w:val="1"/>
      <w:marLeft w:val="0"/>
      <w:marRight w:val="0"/>
      <w:marTop w:val="0"/>
      <w:marBottom w:val="0"/>
      <w:divBdr>
        <w:top w:val="none" w:sz="0" w:space="0" w:color="auto"/>
        <w:left w:val="none" w:sz="0" w:space="0" w:color="auto"/>
        <w:bottom w:val="none" w:sz="0" w:space="0" w:color="auto"/>
        <w:right w:val="none" w:sz="0" w:space="0" w:color="auto"/>
      </w:divBdr>
    </w:div>
    <w:div w:id="1217280298">
      <w:bodyDiv w:val="1"/>
      <w:marLeft w:val="0"/>
      <w:marRight w:val="0"/>
      <w:marTop w:val="0"/>
      <w:marBottom w:val="0"/>
      <w:divBdr>
        <w:top w:val="none" w:sz="0" w:space="0" w:color="auto"/>
        <w:left w:val="none" w:sz="0" w:space="0" w:color="auto"/>
        <w:bottom w:val="none" w:sz="0" w:space="0" w:color="auto"/>
        <w:right w:val="none" w:sz="0" w:space="0" w:color="auto"/>
      </w:divBdr>
    </w:div>
    <w:div w:id="1287810309">
      <w:bodyDiv w:val="1"/>
      <w:marLeft w:val="0"/>
      <w:marRight w:val="0"/>
      <w:marTop w:val="0"/>
      <w:marBottom w:val="0"/>
      <w:divBdr>
        <w:top w:val="none" w:sz="0" w:space="0" w:color="auto"/>
        <w:left w:val="none" w:sz="0" w:space="0" w:color="auto"/>
        <w:bottom w:val="none" w:sz="0" w:space="0" w:color="auto"/>
        <w:right w:val="none" w:sz="0" w:space="0" w:color="auto"/>
      </w:divBdr>
    </w:div>
    <w:div w:id="1298410645">
      <w:bodyDiv w:val="1"/>
      <w:marLeft w:val="0"/>
      <w:marRight w:val="0"/>
      <w:marTop w:val="0"/>
      <w:marBottom w:val="0"/>
      <w:divBdr>
        <w:top w:val="none" w:sz="0" w:space="0" w:color="auto"/>
        <w:left w:val="none" w:sz="0" w:space="0" w:color="auto"/>
        <w:bottom w:val="none" w:sz="0" w:space="0" w:color="auto"/>
        <w:right w:val="none" w:sz="0" w:space="0" w:color="auto"/>
      </w:divBdr>
    </w:div>
    <w:div w:id="1303652024">
      <w:bodyDiv w:val="1"/>
      <w:marLeft w:val="0"/>
      <w:marRight w:val="0"/>
      <w:marTop w:val="0"/>
      <w:marBottom w:val="0"/>
      <w:divBdr>
        <w:top w:val="none" w:sz="0" w:space="0" w:color="auto"/>
        <w:left w:val="none" w:sz="0" w:space="0" w:color="auto"/>
        <w:bottom w:val="none" w:sz="0" w:space="0" w:color="auto"/>
        <w:right w:val="none" w:sz="0" w:space="0" w:color="auto"/>
      </w:divBdr>
    </w:div>
    <w:div w:id="1428309704">
      <w:bodyDiv w:val="1"/>
      <w:marLeft w:val="0"/>
      <w:marRight w:val="0"/>
      <w:marTop w:val="0"/>
      <w:marBottom w:val="0"/>
      <w:divBdr>
        <w:top w:val="none" w:sz="0" w:space="0" w:color="auto"/>
        <w:left w:val="none" w:sz="0" w:space="0" w:color="auto"/>
        <w:bottom w:val="none" w:sz="0" w:space="0" w:color="auto"/>
        <w:right w:val="none" w:sz="0" w:space="0" w:color="auto"/>
      </w:divBdr>
    </w:div>
    <w:div w:id="1504854180">
      <w:bodyDiv w:val="1"/>
      <w:marLeft w:val="0"/>
      <w:marRight w:val="0"/>
      <w:marTop w:val="0"/>
      <w:marBottom w:val="0"/>
      <w:divBdr>
        <w:top w:val="none" w:sz="0" w:space="0" w:color="auto"/>
        <w:left w:val="none" w:sz="0" w:space="0" w:color="auto"/>
        <w:bottom w:val="none" w:sz="0" w:space="0" w:color="auto"/>
        <w:right w:val="none" w:sz="0" w:space="0" w:color="auto"/>
      </w:divBdr>
    </w:div>
    <w:div w:id="1521236444">
      <w:bodyDiv w:val="1"/>
      <w:marLeft w:val="0"/>
      <w:marRight w:val="0"/>
      <w:marTop w:val="0"/>
      <w:marBottom w:val="0"/>
      <w:divBdr>
        <w:top w:val="none" w:sz="0" w:space="0" w:color="auto"/>
        <w:left w:val="none" w:sz="0" w:space="0" w:color="auto"/>
        <w:bottom w:val="none" w:sz="0" w:space="0" w:color="auto"/>
        <w:right w:val="none" w:sz="0" w:space="0" w:color="auto"/>
      </w:divBdr>
    </w:div>
    <w:div w:id="1608461535">
      <w:bodyDiv w:val="1"/>
      <w:marLeft w:val="0"/>
      <w:marRight w:val="0"/>
      <w:marTop w:val="0"/>
      <w:marBottom w:val="0"/>
      <w:divBdr>
        <w:top w:val="none" w:sz="0" w:space="0" w:color="auto"/>
        <w:left w:val="none" w:sz="0" w:space="0" w:color="auto"/>
        <w:bottom w:val="none" w:sz="0" w:space="0" w:color="auto"/>
        <w:right w:val="none" w:sz="0" w:space="0" w:color="auto"/>
      </w:divBdr>
    </w:div>
    <w:div w:id="1666012874">
      <w:bodyDiv w:val="1"/>
      <w:marLeft w:val="0"/>
      <w:marRight w:val="0"/>
      <w:marTop w:val="0"/>
      <w:marBottom w:val="0"/>
      <w:divBdr>
        <w:top w:val="none" w:sz="0" w:space="0" w:color="auto"/>
        <w:left w:val="none" w:sz="0" w:space="0" w:color="auto"/>
        <w:bottom w:val="none" w:sz="0" w:space="0" w:color="auto"/>
        <w:right w:val="none" w:sz="0" w:space="0" w:color="auto"/>
      </w:divBdr>
    </w:div>
    <w:div w:id="1720398829">
      <w:bodyDiv w:val="1"/>
      <w:marLeft w:val="0"/>
      <w:marRight w:val="0"/>
      <w:marTop w:val="0"/>
      <w:marBottom w:val="0"/>
      <w:divBdr>
        <w:top w:val="none" w:sz="0" w:space="0" w:color="auto"/>
        <w:left w:val="none" w:sz="0" w:space="0" w:color="auto"/>
        <w:bottom w:val="none" w:sz="0" w:space="0" w:color="auto"/>
        <w:right w:val="none" w:sz="0" w:space="0" w:color="auto"/>
      </w:divBdr>
    </w:div>
    <w:div w:id="1732266887">
      <w:bodyDiv w:val="1"/>
      <w:marLeft w:val="0"/>
      <w:marRight w:val="0"/>
      <w:marTop w:val="0"/>
      <w:marBottom w:val="0"/>
      <w:divBdr>
        <w:top w:val="none" w:sz="0" w:space="0" w:color="auto"/>
        <w:left w:val="none" w:sz="0" w:space="0" w:color="auto"/>
        <w:bottom w:val="none" w:sz="0" w:space="0" w:color="auto"/>
        <w:right w:val="none" w:sz="0" w:space="0" w:color="auto"/>
      </w:divBdr>
    </w:div>
    <w:div w:id="1781024836">
      <w:bodyDiv w:val="1"/>
      <w:marLeft w:val="0"/>
      <w:marRight w:val="0"/>
      <w:marTop w:val="0"/>
      <w:marBottom w:val="0"/>
      <w:divBdr>
        <w:top w:val="none" w:sz="0" w:space="0" w:color="auto"/>
        <w:left w:val="none" w:sz="0" w:space="0" w:color="auto"/>
        <w:bottom w:val="none" w:sz="0" w:space="0" w:color="auto"/>
        <w:right w:val="none" w:sz="0" w:space="0" w:color="auto"/>
      </w:divBdr>
    </w:div>
    <w:div w:id="1812673090">
      <w:bodyDiv w:val="1"/>
      <w:marLeft w:val="0"/>
      <w:marRight w:val="0"/>
      <w:marTop w:val="0"/>
      <w:marBottom w:val="0"/>
      <w:divBdr>
        <w:top w:val="none" w:sz="0" w:space="0" w:color="auto"/>
        <w:left w:val="none" w:sz="0" w:space="0" w:color="auto"/>
        <w:bottom w:val="none" w:sz="0" w:space="0" w:color="auto"/>
        <w:right w:val="none" w:sz="0" w:space="0" w:color="auto"/>
      </w:divBdr>
    </w:div>
    <w:div w:id="1847789677">
      <w:bodyDiv w:val="1"/>
      <w:marLeft w:val="0"/>
      <w:marRight w:val="0"/>
      <w:marTop w:val="0"/>
      <w:marBottom w:val="0"/>
      <w:divBdr>
        <w:top w:val="none" w:sz="0" w:space="0" w:color="auto"/>
        <w:left w:val="none" w:sz="0" w:space="0" w:color="auto"/>
        <w:bottom w:val="none" w:sz="0" w:space="0" w:color="auto"/>
        <w:right w:val="none" w:sz="0" w:space="0" w:color="auto"/>
      </w:divBdr>
    </w:div>
    <w:div w:id="1848328440">
      <w:bodyDiv w:val="1"/>
      <w:marLeft w:val="0"/>
      <w:marRight w:val="0"/>
      <w:marTop w:val="0"/>
      <w:marBottom w:val="0"/>
      <w:divBdr>
        <w:top w:val="none" w:sz="0" w:space="0" w:color="auto"/>
        <w:left w:val="none" w:sz="0" w:space="0" w:color="auto"/>
        <w:bottom w:val="none" w:sz="0" w:space="0" w:color="auto"/>
        <w:right w:val="none" w:sz="0" w:space="0" w:color="auto"/>
      </w:divBdr>
    </w:div>
    <w:div w:id="1851412364">
      <w:bodyDiv w:val="1"/>
      <w:marLeft w:val="0"/>
      <w:marRight w:val="0"/>
      <w:marTop w:val="0"/>
      <w:marBottom w:val="0"/>
      <w:divBdr>
        <w:top w:val="none" w:sz="0" w:space="0" w:color="auto"/>
        <w:left w:val="none" w:sz="0" w:space="0" w:color="auto"/>
        <w:bottom w:val="none" w:sz="0" w:space="0" w:color="auto"/>
        <w:right w:val="none" w:sz="0" w:space="0" w:color="auto"/>
      </w:divBdr>
    </w:div>
    <w:div w:id="1985816367">
      <w:bodyDiv w:val="1"/>
      <w:marLeft w:val="0"/>
      <w:marRight w:val="0"/>
      <w:marTop w:val="0"/>
      <w:marBottom w:val="0"/>
      <w:divBdr>
        <w:top w:val="none" w:sz="0" w:space="0" w:color="auto"/>
        <w:left w:val="none" w:sz="0" w:space="0" w:color="auto"/>
        <w:bottom w:val="none" w:sz="0" w:space="0" w:color="auto"/>
        <w:right w:val="none" w:sz="0" w:space="0" w:color="auto"/>
      </w:divBdr>
    </w:div>
    <w:div w:id="2013989835">
      <w:bodyDiv w:val="1"/>
      <w:marLeft w:val="0"/>
      <w:marRight w:val="0"/>
      <w:marTop w:val="0"/>
      <w:marBottom w:val="0"/>
      <w:divBdr>
        <w:top w:val="none" w:sz="0" w:space="0" w:color="auto"/>
        <w:left w:val="none" w:sz="0" w:space="0" w:color="auto"/>
        <w:bottom w:val="none" w:sz="0" w:space="0" w:color="auto"/>
        <w:right w:val="none" w:sz="0" w:space="0" w:color="auto"/>
      </w:divBdr>
    </w:div>
    <w:div w:id="2047677023">
      <w:bodyDiv w:val="1"/>
      <w:marLeft w:val="0"/>
      <w:marRight w:val="0"/>
      <w:marTop w:val="0"/>
      <w:marBottom w:val="0"/>
      <w:divBdr>
        <w:top w:val="none" w:sz="0" w:space="0" w:color="auto"/>
        <w:left w:val="none" w:sz="0" w:space="0" w:color="auto"/>
        <w:bottom w:val="none" w:sz="0" w:space="0" w:color="auto"/>
        <w:right w:val="none" w:sz="0" w:space="0" w:color="auto"/>
      </w:divBdr>
    </w:div>
    <w:div w:id="2065837383">
      <w:bodyDiv w:val="1"/>
      <w:marLeft w:val="0"/>
      <w:marRight w:val="0"/>
      <w:marTop w:val="0"/>
      <w:marBottom w:val="0"/>
      <w:divBdr>
        <w:top w:val="none" w:sz="0" w:space="0" w:color="auto"/>
        <w:left w:val="none" w:sz="0" w:space="0" w:color="auto"/>
        <w:bottom w:val="none" w:sz="0" w:space="0" w:color="auto"/>
        <w:right w:val="none" w:sz="0" w:space="0" w:color="auto"/>
      </w:divBdr>
    </w:div>
    <w:div w:id="2082293015">
      <w:bodyDiv w:val="1"/>
      <w:marLeft w:val="0"/>
      <w:marRight w:val="0"/>
      <w:marTop w:val="0"/>
      <w:marBottom w:val="0"/>
      <w:divBdr>
        <w:top w:val="none" w:sz="0" w:space="0" w:color="auto"/>
        <w:left w:val="none" w:sz="0" w:space="0" w:color="auto"/>
        <w:bottom w:val="none" w:sz="0" w:space="0" w:color="auto"/>
        <w:right w:val="none" w:sz="0" w:space="0" w:color="auto"/>
      </w:divBdr>
    </w:div>
    <w:div w:id="212973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311</Words>
  <Characters>1773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hp</cp:lastModifiedBy>
  <cp:revision>5</cp:revision>
  <dcterms:created xsi:type="dcterms:W3CDTF">2018-02-16T12:57:00Z</dcterms:created>
  <dcterms:modified xsi:type="dcterms:W3CDTF">2018-03-07T15:10:00Z</dcterms:modified>
</cp:coreProperties>
</file>