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9E4045" w14:textId="77777777" w:rsidR="005528AD" w:rsidRDefault="005528AD" w:rsidP="002F0331">
      <w:pPr>
        <w:spacing w:line="480" w:lineRule="auto"/>
        <w:jc w:val="center"/>
        <w:rPr>
          <w:rFonts w:ascii="Arial" w:hAnsi="Arial" w:cs="Arial"/>
          <w:u w:val="single"/>
        </w:rPr>
      </w:pPr>
    </w:p>
    <w:p w14:paraId="61F840D9" w14:textId="1A3FA4B4" w:rsidR="00B23EF4" w:rsidRDefault="00B23EF4" w:rsidP="002F0331">
      <w:pPr>
        <w:spacing w:line="480" w:lineRule="auto"/>
        <w:jc w:val="center"/>
        <w:rPr>
          <w:rFonts w:ascii="Arial" w:hAnsi="Arial" w:cs="Arial"/>
          <w:u w:val="single"/>
        </w:rPr>
      </w:pPr>
      <w:r w:rsidRPr="00E85BC8">
        <w:rPr>
          <w:rFonts w:ascii="Arial" w:hAnsi="Arial" w:cs="Arial"/>
          <w:u w:val="single"/>
        </w:rPr>
        <w:t>COMUNICATO STAMPA</w:t>
      </w:r>
    </w:p>
    <w:p w14:paraId="540F4B52" w14:textId="77777777" w:rsidR="005528AD" w:rsidRDefault="005528AD" w:rsidP="002F0331">
      <w:pPr>
        <w:spacing w:line="480" w:lineRule="auto"/>
        <w:jc w:val="center"/>
        <w:rPr>
          <w:rFonts w:ascii="Arial" w:hAnsi="Arial" w:cs="Arial"/>
          <w:u w:val="single"/>
        </w:rPr>
      </w:pPr>
    </w:p>
    <w:p w14:paraId="083C06F5" w14:textId="2475E87B" w:rsidR="00063C11" w:rsidRDefault="00063C11" w:rsidP="00D432A1">
      <w:pPr>
        <w:jc w:val="center"/>
        <w:rPr>
          <w:rFonts w:ascii="Arial" w:hAnsi="Arial" w:cs="Arial"/>
          <w:sz w:val="20"/>
          <w:szCs w:val="20"/>
        </w:rPr>
      </w:pPr>
      <w:r w:rsidRPr="00063C11">
        <w:rPr>
          <w:rFonts w:ascii="Arial" w:hAnsi="Arial" w:cs="Arial"/>
          <w:sz w:val="20"/>
          <w:szCs w:val="20"/>
        </w:rPr>
        <w:t xml:space="preserve">Genova, </w:t>
      </w:r>
      <w:r w:rsidR="005F5D13">
        <w:rPr>
          <w:rFonts w:ascii="Arial" w:hAnsi="Arial" w:cs="Arial"/>
          <w:sz w:val="20"/>
          <w:szCs w:val="20"/>
        </w:rPr>
        <w:t>8 agosto</w:t>
      </w:r>
      <w:r w:rsidR="00002F3C">
        <w:rPr>
          <w:rFonts w:ascii="Arial" w:hAnsi="Arial" w:cs="Arial"/>
          <w:sz w:val="20"/>
          <w:szCs w:val="20"/>
        </w:rPr>
        <w:t xml:space="preserve"> 2024</w:t>
      </w:r>
    </w:p>
    <w:p w14:paraId="707A2DE5" w14:textId="77777777" w:rsidR="005528AD" w:rsidRPr="00063C11" w:rsidRDefault="005528AD" w:rsidP="00D432A1">
      <w:pPr>
        <w:jc w:val="center"/>
        <w:rPr>
          <w:rFonts w:ascii="Arial" w:hAnsi="Arial" w:cs="Arial"/>
          <w:sz w:val="20"/>
          <w:szCs w:val="20"/>
        </w:rPr>
      </w:pPr>
    </w:p>
    <w:p w14:paraId="4572FF6C" w14:textId="77777777" w:rsidR="00D432A1" w:rsidRPr="00D432A1" w:rsidRDefault="00D432A1" w:rsidP="00D432A1">
      <w:pPr>
        <w:jc w:val="center"/>
        <w:rPr>
          <w:rFonts w:ascii="Arial" w:hAnsi="Arial" w:cs="Arial"/>
          <w:b/>
          <w:bCs/>
        </w:rPr>
      </w:pPr>
    </w:p>
    <w:p w14:paraId="6C8A5AEA" w14:textId="77777777" w:rsidR="00B23EF4" w:rsidRPr="00B23EF4" w:rsidRDefault="00B23EF4" w:rsidP="00B23EF4">
      <w:pPr>
        <w:rPr>
          <w:rFonts w:ascii="Arial" w:hAnsi="Arial" w:cs="Arial"/>
        </w:rPr>
      </w:pPr>
    </w:p>
    <w:p w14:paraId="29ECBC2C" w14:textId="47317CAA" w:rsidR="00B23EF4" w:rsidRDefault="00A67086" w:rsidP="005528AD">
      <w:pPr>
        <w:jc w:val="center"/>
        <w:rPr>
          <w:rFonts w:ascii="Arial" w:hAnsi="Arial" w:cs="Arial"/>
          <w:b/>
          <w:bCs/>
          <w:sz w:val="30"/>
          <w:szCs w:val="30"/>
        </w:rPr>
      </w:pPr>
      <w:r>
        <w:rPr>
          <w:rFonts w:ascii="Arial" w:hAnsi="Arial" w:cs="Arial"/>
          <w:b/>
          <w:bCs/>
          <w:sz w:val="30"/>
          <w:szCs w:val="30"/>
        </w:rPr>
        <w:t>ROTTA</w:t>
      </w:r>
      <w:r w:rsidR="005F5D13">
        <w:rPr>
          <w:rFonts w:ascii="Arial" w:hAnsi="Arial" w:cs="Arial"/>
          <w:b/>
          <w:bCs/>
          <w:sz w:val="30"/>
          <w:szCs w:val="30"/>
        </w:rPr>
        <w:t xml:space="preserve"> SU GENOVA PER LA PORTAEREI GARIBALDI</w:t>
      </w:r>
    </w:p>
    <w:p w14:paraId="6346B82F" w14:textId="77777777" w:rsidR="005F5D13" w:rsidRDefault="005F5D13" w:rsidP="005528AD">
      <w:pPr>
        <w:jc w:val="center"/>
        <w:rPr>
          <w:rFonts w:ascii="Arial" w:hAnsi="Arial" w:cs="Arial"/>
          <w:b/>
          <w:bCs/>
          <w:sz w:val="30"/>
          <w:szCs w:val="30"/>
        </w:rPr>
      </w:pPr>
    </w:p>
    <w:p w14:paraId="5591CF53" w14:textId="1A53060B" w:rsidR="005F5D13" w:rsidRDefault="005F5D13" w:rsidP="005528AD">
      <w:pPr>
        <w:jc w:val="center"/>
        <w:rPr>
          <w:rFonts w:ascii="Arial" w:hAnsi="Arial" w:cs="Arial"/>
          <w:b/>
          <w:bCs/>
          <w:sz w:val="30"/>
          <w:szCs w:val="30"/>
        </w:rPr>
      </w:pPr>
      <w:r>
        <w:rPr>
          <w:rFonts w:ascii="Arial" w:hAnsi="Arial" w:cs="Arial"/>
          <w:b/>
          <w:bCs/>
          <w:sz w:val="30"/>
          <w:szCs w:val="30"/>
        </w:rPr>
        <w:t>SALPA IL PROGETTO PER FARNE UN SITO MUSEALE</w:t>
      </w:r>
    </w:p>
    <w:p w14:paraId="42051DE0" w14:textId="77777777" w:rsidR="005F5D13" w:rsidRDefault="005F5D13" w:rsidP="005528AD">
      <w:pPr>
        <w:jc w:val="center"/>
        <w:rPr>
          <w:rFonts w:ascii="Arial" w:hAnsi="Arial" w:cs="Arial"/>
        </w:rPr>
      </w:pPr>
    </w:p>
    <w:p w14:paraId="71E6B8E9" w14:textId="77777777" w:rsidR="00063C11" w:rsidRPr="00A67086" w:rsidRDefault="00063C11" w:rsidP="00A67086">
      <w:pPr>
        <w:spacing w:line="360" w:lineRule="auto"/>
        <w:jc w:val="center"/>
        <w:rPr>
          <w:rFonts w:ascii="Arial" w:hAnsi="Arial" w:cs="Arial"/>
          <w:sz w:val="22"/>
          <w:szCs w:val="22"/>
        </w:rPr>
      </w:pPr>
    </w:p>
    <w:p w14:paraId="0F8D55B8" w14:textId="77777777" w:rsidR="00A67086" w:rsidRPr="00A67086" w:rsidRDefault="005F5D13" w:rsidP="00A67086">
      <w:pPr>
        <w:spacing w:line="360" w:lineRule="auto"/>
        <w:jc w:val="center"/>
        <w:rPr>
          <w:rFonts w:ascii="Arial" w:hAnsi="Arial" w:cs="Arial"/>
          <w:u w:val="single"/>
        </w:rPr>
      </w:pPr>
      <w:r w:rsidRPr="00A67086">
        <w:rPr>
          <w:rFonts w:ascii="Arial" w:hAnsi="Arial" w:cs="Arial"/>
          <w:u w:val="single"/>
        </w:rPr>
        <w:t xml:space="preserve">L’ammiraglio Biraghi con il Centro Giuseppe Bono, </w:t>
      </w:r>
    </w:p>
    <w:p w14:paraId="5CE6D6C6" w14:textId="15C48806" w:rsidR="00063C11" w:rsidRPr="00A67086" w:rsidRDefault="005F5D13" w:rsidP="00A67086">
      <w:pPr>
        <w:spacing w:line="360" w:lineRule="auto"/>
        <w:jc w:val="center"/>
        <w:rPr>
          <w:rFonts w:ascii="Arial" w:hAnsi="Arial" w:cs="Arial"/>
          <w:u w:val="single"/>
        </w:rPr>
      </w:pPr>
      <w:r w:rsidRPr="00A67086">
        <w:rPr>
          <w:rFonts w:ascii="Arial" w:hAnsi="Arial" w:cs="Arial"/>
          <w:u w:val="single"/>
        </w:rPr>
        <w:t>lancia il progetto già condiviso con la Marina</w:t>
      </w:r>
      <w:r w:rsidR="00A67086" w:rsidRPr="00A67086">
        <w:rPr>
          <w:rFonts w:ascii="Arial" w:hAnsi="Arial" w:cs="Arial"/>
          <w:u w:val="single"/>
        </w:rPr>
        <w:t xml:space="preserve"> Militare Italiana</w:t>
      </w:r>
    </w:p>
    <w:p w14:paraId="5BA488DA" w14:textId="77777777" w:rsidR="005528AD" w:rsidRDefault="005528AD" w:rsidP="00D432A1">
      <w:pPr>
        <w:jc w:val="both"/>
        <w:rPr>
          <w:rFonts w:ascii="Arial" w:hAnsi="Arial" w:cs="Arial"/>
        </w:rPr>
      </w:pPr>
    </w:p>
    <w:p w14:paraId="0F472FFF" w14:textId="77777777" w:rsidR="002F0331" w:rsidRDefault="002F0331" w:rsidP="00D432A1">
      <w:pPr>
        <w:jc w:val="both"/>
        <w:rPr>
          <w:rFonts w:ascii="Arial" w:hAnsi="Arial" w:cs="Arial"/>
        </w:rPr>
      </w:pPr>
    </w:p>
    <w:p w14:paraId="4FF955F8" w14:textId="2398C939" w:rsidR="00A67086" w:rsidRPr="00A67086" w:rsidRDefault="00A67086" w:rsidP="00A67086">
      <w:pPr>
        <w:pStyle w:val="NormaleWeb"/>
        <w:spacing w:line="276" w:lineRule="auto"/>
        <w:jc w:val="both"/>
        <w:rPr>
          <w:sz w:val="22"/>
          <w:szCs w:val="22"/>
          <w:lang w:val="it-CH"/>
        </w:rPr>
      </w:pPr>
      <w:r w:rsidRPr="00A67086">
        <w:rPr>
          <w:sz w:val="22"/>
          <w:szCs w:val="22"/>
          <w:lang w:val="it-CH"/>
        </w:rPr>
        <w:t>La prima portaerei della marina italiana, la nave “Giuseppe Garibaldi” può fare rotta su Genova. Nell’ipotesi di prossima dismissione di una delle più prestigiose unità simbolo della rinascita della Marina Militare Italiana, la “Giuseppe Garibaldi”,</w:t>
      </w:r>
      <w:r>
        <w:rPr>
          <w:sz w:val="22"/>
          <w:szCs w:val="22"/>
          <w:lang w:val="it-CH"/>
        </w:rPr>
        <w:t xml:space="preserve"> </w:t>
      </w:r>
      <w:r w:rsidRPr="00A67086">
        <w:rPr>
          <w:sz w:val="22"/>
          <w:szCs w:val="22"/>
          <w:lang w:val="it-CH"/>
        </w:rPr>
        <w:t xml:space="preserve">ha preso campo e consistenza in queste ore il progetto, guidato dall’ammiraglio Sergio Biraghi, storico </w:t>
      </w:r>
      <w:r>
        <w:rPr>
          <w:sz w:val="22"/>
          <w:szCs w:val="22"/>
          <w:lang w:val="it-CH"/>
        </w:rPr>
        <w:t>C</w:t>
      </w:r>
      <w:r w:rsidRPr="00A67086">
        <w:rPr>
          <w:sz w:val="22"/>
          <w:szCs w:val="22"/>
          <w:lang w:val="it-CH"/>
        </w:rPr>
        <w:t xml:space="preserve">apo di </w:t>
      </w:r>
      <w:r>
        <w:rPr>
          <w:sz w:val="22"/>
          <w:szCs w:val="22"/>
          <w:lang w:val="it-CH"/>
        </w:rPr>
        <w:t>S</w:t>
      </w:r>
      <w:r w:rsidRPr="00A67086">
        <w:rPr>
          <w:sz w:val="22"/>
          <w:szCs w:val="22"/>
          <w:lang w:val="it-CH"/>
        </w:rPr>
        <w:t>tato Maggiore della Marina, e oggi Vicepresidente del Centro di analisi sulla marittimità, Giuseppe Bono, (il cui Consiglio gli ha conferito pieno mandato a perseguire questo piano) per la trasformazione della unità militare, che compie 40 anni, in un sito museale, culturale, congressuale e di formazione sulla marittimità dell’Italia, sul Mediterraneo e sulla Marina. Destinazione finale: il porto di Genova, in continuità assoluta con il suo stato di servizio, nel momento che cesserà il suo lungo servizio in mare.</w:t>
      </w:r>
    </w:p>
    <w:p w14:paraId="2B63FC63" w14:textId="31E19EF5" w:rsidR="00A67086" w:rsidRPr="00A67086" w:rsidRDefault="00A67086" w:rsidP="00A67086">
      <w:pPr>
        <w:pStyle w:val="NormaleWeb"/>
        <w:spacing w:line="276" w:lineRule="auto"/>
        <w:jc w:val="both"/>
        <w:rPr>
          <w:sz w:val="22"/>
          <w:szCs w:val="22"/>
          <w:lang w:val="it-CH"/>
        </w:rPr>
      </w:pPr>
      <w:r w:rsidRPr="00A67086">
        <w:rPr>
          <w:sz w:val="22"/>
          <w:szCs w:val="22"/>
          <w:lang w:val="it-CH"/>
        </w:rPr>
        <w:t xml:space="preserve">Il progetto, che è già stato condiviso nelle sue linee essenziali con i vertici della Marina Militare Italiana ricalca per filosofia dell’intervento quello che ha fatto della portaerei USS </w:t>
      </w:r>
      <w:proofErr w:type="spellStart"/>
      <w:r w:rsidRPr="00A67086">
        <w:rPr>
          <w:sz w:val="22"/>
          <w:szCs w:val="22"/>
          <w:lang w:val="it-CH"/>
        </w:rPr>
        <w:t>Intrepid</w:t>
      </w:r>
      <w:proofErr w:type="spellEnd"/>
      <w:r>
        <w:rPr>
          <w:sz w:val="22"/>
          <w:szCs w:val="22"/>
          <w:lang w:val="it-CH"/>
        </w:rPr>
        <w:t xml:space="preserve"> </w:t>
      </w:r>
      <w:r w:rsidRPr="00A67086">
        <w:rPr>
          <w:sz w:val="22"/>
          <w:szCs w:val="22"/>
          <w:lang w:val="it-CH"/>
        </w:rPr>
        <w:t>una delle principali attrazioni turistiche e culturali di New York. Un grande sito in grado di polarizzare interessi turistici,</w:t>
      </w:r>
      <w:r>
        <w:rPr>
          <w:sz w:val="22"/>
          <w:szCs w:val="22"/>
          <w:lang w:val="it-CH"/>
        </w:rPr>
        <w:t xml:space="preserve"> </w:t>
      </w:r>
      <w:r w:rsidRPr="00A67086">
        <w:rPr>
          <w:sz w:val="22"/>
          <w:szCs w:val="22"/>
          <w:lang w:val="it-CH"/>
        </w:rPr>
        <w:t>congressuali, di studio e di favorire al tempo stesso l’insediamento a Genova,</w:t>
      </w:r>
      <w:r>
        <w:rPr>
          <w:sz w:val="22"/>
          <w:szCs w:val="22"/>
          <w:lang w:val="it-CH"/>
        </w:rPr>
        <w:t xml:space="preserve"> </w:t>
      </w:r>
      <w:r w:rsidRPr="00A67086">
        <w:rPr>
          <w:sz w:val="22"/>
          <w:szCs w:val="22"/>
          <w:lang w:val="it-CH"/>
        </w:rPr>
        <w:t>non casualmente in una porzione di porto immediatamente a ridosso dell’area crocieristica, di importanti realtà direttamente connesse con la vocazione marittima e mediterranea del più importante porto del Paese.</w:t>
      </w:r>
    </w:p>
    <w:p w14:paraId="35D62E05" w14:textId="4C700EA0" w:rsidR="00A67086" w:rsidRPr="00A67086" w:rsidRDefault="00A67086" w:rsidP="00A67086">
      <w:pPr>
        <w:pStyle w:val="NormaleWeb"/>
        <w:spacing w:line="276" w:lineRule="auto"/>
        <w:jc w:val="both"/>
        <w:rPr>
          <w:sz w:val="22"/>
          <w:szCs w:val="22"/>
          <w:lang w:val="it-CH"/>
        </w:rPr>
      </w:pPr>
      <w:r w:rsidRPr="00A67086">
        <w:rPr>
          <w:sz w:val="22"/>
          <w:szCs w:val="22"/>
          <w:lang w:val="it-CH"/>
        </w:rPr>
        <w:t xml:space="preserve">Lo studio preliminare non casualmente vede l’ammiraglio Biraghi come referente principale: giusto 20 anni fa, nell’agosto del 2005, Biraghi fu il protagonista del progetto di trasferimento del sottomarino Enrico Toti (per 4 anni </w:t>
      </w:r>
      <w:r w:rsidRPr="00A67086">
        <w:rPr>
          <w:sz w:val="22"/>
          <w:szCs w:val="22"/>
          <w:lang w:val="it-CH"/>
        </w:rPr>
        <w:t>pressoché</w:t>
      </w:r>
      <w:r w:rsidRPr="00A67086">
        <w:rPr>
          <w:sz w:val="22"/>
          <w:szCs w:val="22"/>
          <w:lang w:val="it-CH"/>
        </w:rPr>
        <w:t xml:space="preserve"> abbandonato nel porto fluviale di Cremona) sino al </w:t>
      </w:r>
      <w:r w:rsidRPr="00A67086">
        <w:rPr>
          <w:sz w:val="22"/>
          <w:szCs w:val="22"/>
          <w:lang w:val="it-CH"/>
        </w:rPr>
        <w:lastRenderedPageBreak/>
        <w:t>Museo della Scienza e della Tecnica nel centro di Milano. Un trasferimento dal porto fluviale di Cremona attraverso le campagne lombarde e il tessuto urbano di Milano, sfiorando talora i palazzi, che ebbe le caratteristiche di una vera e propria avventura e il cui sforzo fu sostenuto da importanti realtà imprenditoriali che finanziarono l’operazione.</w:t>
      </w:r>
    </w:p>
    <w:p w14:paraId="74B0374D" w14:textId="01EE0026" w:rsidR="00A67086" w:rsidRPr="00A67086" w:rsidRDefault="00A67086" w:rsidP="00A67086">
      <w:pPr>
        <w:pStyle w:val="NormaleWeb"/>
        <w:spacing w:line="276" w:lineRule="auto"/>
        <w:jc w:val="both"/>
        <w:rPr>
          <w:sz w:val="22"/>
          <w:szCs w:val="22"/>
          <w:lang w:val="it-CH"/>
        </w:rPr>
      </w:pPr>
      <w:r w:rsidRPr="00A67086">
        <w:rPr>
          <w:sz w:val="22"/>
          <w:szCs w:val="22"/>
          <w:lang w:val="it-CH"/>
        </w:rPr>
        <w:t>Anche a Genova – secondo i primi sondaggi effettuati dal Centro Bono – si sta ricreando lo stesso habitat favorevole, sia a livello istituzionale che di grandi gruppi e famiglie imprenditoriali che hanno già manifestato un primo interessamento a far parte dell’avventura-Garibaldi. Per altro</w:t>
      </w:r>
      <w:r>
        <w:rPr>
          <w:sz w:val="22"/>
          <w:szCs w:val="22"/>
          <w:lang w:val="it-CH"/>
        </w:rPr>
        <w:t>,</w:t>
      </w:r>
      <w:r w:rsidRPr="00A67086">
        <w:rPr>
          <w:sz w:val="22"/>
          <w:szCs w:val="22"/>
          <w:lang w:val="it-CH"/>
        </w:rPr>
        <w:t xml:space="preserve"> proprio a Genova, il precedente dell’Acquario ha dimostrato come queste iniziative dispieghino in breve tempo tutta la loro potenzialità.</w:t>
      </w:r>
    </w:p>
    <w:p w14:paraId="27467BBC" w14:textId="08A6155E" w:rsidR="00A67086" w:rsidRPr="00A67086" w:rsidRDefault="00A67086" w:rsidP="00A67086">
      <w:pPr>
        <w:pStyle w:val="NormaleWeb"/>
        <w:spacing w:line="276" w:lineRule="auto"/>
        <w:jc w:val="both"/>
        <w:rPr>
          <w:sz w:val="22"/>
          <w:szCs w:val="22"/>
          <w:lang w:val="it-CH"/>
        </w:rPr>
      </w:pPr>
      <w:r w:rsidRPr="00A67086">
        <w:rPr>
          <w:sz w:val="22"/>
          <w:szCs w:val="22"/>
          <w:lang w:val="it-CH"/>
        </w:rPr>
        <w:t xml:space="preserve">“Le chiavi di lettura di questa nuova sfida – sottolinea il </w:t>
      </w:r>
      <w:r>
        <w:rPr>
          <w:sz w:val="22"/>
          <w:szCs w:val="22"/>
          <w:lang w:val="it-CH"/>
        </w:rPr>
        <w:t>V</w:t>
      </w:r>
      <w:r w:rsidRPr="00A67086">
        <w:rPr>
          <w:sz w:val="22"/>
          <w:szCs w:val="22"/>
          <w:lang w:val="it-CH"/>
        </w:rPr>
        <w:t>icepresidente del Centro Bono, Sergio Biraghi – sono il prestigio ma anche un</w:t>
      </w:r>
      <w:r>
        <w:rPr>
          <w:sz w:val="22"/>
          <w:szCs w:val="22"/>
          <w:lang w:val="it-CH"/>
        </w:rPr>
        <w:t>’</w:t>
      </w:r>
      <w:r w:rsidRPr="00A67086">
        <w:rPr>
          <w:sz w:val="22"/>
          <w:szCs w:val="22"/>
          <w:lang w:val="it-CH"/>
        </w:rPr>
        <w:t xml:space="preserve">incredibile potenzialità economica insita nel riutilizzo museale, culturale, universitario, di una nave così prestigiosa, protagonista di tutte le più recenti campagne che hanno visto la partecipazione attiva della Marina </w:t>
      </w:r>
      <w:r>
        <w:rPr>
          <w:sz w:val="22"/>
          <w:szCs w:val="22"/>
          <w:lang w:val="it-CH"/>
        </w:rPr>
        <w:t>M</w:t>
      </w:r>
      <w:r w:rsidRPr="00A67086">
        <w:rPr>
          <w:sz w:val="22"/>
          <w:szCs w:val="22"/>
          <w:lang w:val="it-CH"/>
        </w:rPr>
        <w:t xml:space="preserve">ilitare Italiana” </w:t>
      </w:r>
    </w:p>
    <w:p w14:paraId="5605B163" w14:textId="3208A10E" w:rsidR="00A67086" w:rsidRPr="00A67086" w:rsidRDefault="00A67086" w:rsidP="00A67086">
      <w:pPr>
        <w:pStyle w:val="NormaleWeb"/>
        <w:spacing w:line="276" w:lineRule="auto"/>
        <w:jc w:val="both"/>
        <w:rPr>
          <w:sz w:val="22"/>
          <w:szCs w:val="22"/>
          <w:lang w:val="it-CH"/>
        </w:rPr>
      </w:pPr>
      <w:r w:rsidRPr="00A67086">
        <w:rPr>
          <w:sz w:val="22"/>
          <w:szCs w:val="22"/>
          <w:lang w:val="it-CH"/>
        </w:rPr>
        <w:t>Il progetto</w:t>
      </w:r>
      <w:r>
        <w:rPr>
          <w:sz w:val="22"/>
          <w:szCs w:val="22"/>
          <w:lang w:val="it-CH"/>
        </w:rPr>
        <w:t>,</w:t>
      </w:r>
      <w:r w:rsidRPr="00A67086">
        <w:rPr>
          <w:sz w:val="22"/>
          <w:szCs w:val="22"/>
          <w:lang w:val="it-CH"/>
        </w:rPr>
        <w:t xml:space="preserve"> che rientra nei grandi progetti per Genova come ribadito dal Sindaco, Marco Bucci, si basa su un </w:t>
      </w:r>
      <w:proofErr w:type="spellStart"/>
      <w:r w:rsidRPr="00A67086">
        <w:rPr>
          <w:sz w:val="22"/>
          <w:szCs w:val="22"/>
          <w:lang w:val="it-CH"/>
        </w:rPr>
        <w:t>pre</w:t>
      </w:r>
      <w:proofErr w:type="spellEnd"/>
      <w:r w:rsidRPr="00A67086">
        <w:rPr>
          <w:sz w:val="22"/>
          <w:szCs w:val="22"/>
          <w:lang w:val="it-CH"/>
        </w:rPr>
        <w:t>-requisito essenziale, quello del riuso immediato della nave non appena sarà dismessa dalla Marina e per la quale questo utilizzo potrebbe risultare alternativo rispetto alle eventuali ipotesi di cessione a Marine estere; quella che è stata l’ammiraglia della flotta italiana, è stata anche il simbolo di una svolta epocale, il salto di livello come proiezione globale del Paese. Ora è destinata a diventare al tempo stesso un simbolo della marittimità italiana e genovese, nonché del ruolo della Marina.</w:t>
      </w:r>
    </w:p>
    <w:p w14:paraId="6EAE1F5B" w14:textId="77777777" w:rsidR="00FE4B9D" w:rsidRPr="005F5D13" w:rsidRDefault="00FE4B9D" w:rsidP="005F5D13">
      <w:pPr>
        <w:pStyle w:val="NormaleWeb"/>
        <w:jc w:val="both"/>
        <w:rPr>
          <w:sz w:val="22"/>
          <w:szCs w:val="22"/>
          <w:lang w:val="it-CH"/>
        </w:rPr>
      </w:pPr>
    </w:p>
    <w:p w14:paraId="33696992" w14:textId="6B64FA73" w:rsidR="00B23EF4" w:rsidRPr="001437FF" w:rsidRDefault="00BD51C1" w:rsidP="005528AD">
      <w:pPr>
        <w:pStyle w:val="NormaleWeb"/>
        <w:spacing w:line="360" w:lineRule="auto"/>
        <w:rPr>
          <w:b/>
          <w:bCs/>
          <w:iCs/>
          <w:sz w:val="22"/>
          <w:szCs w:val="22"/>
          <w:lang w:val="it-CH"/>
        </w:rPr>
      </w:pPr>
      <w:r w:rsidRPr="001437FF">
        <w:rPr>
          <w:rFonts w:eastAsia="Arial"/>
          <w:b/>
          <w:bCs/>
          <w:iCs/>
          <w:noProof/>
          <w:sz w:val="20"/>
          <w:szCs w:val="20"/>
        </w:rPr>
        <w:drawing>
          <wp:anchor distT="0" distB="0" distL="114300" distR="114300" simplePos="0" relativeHeight="251658240" behindDoc="1" locked="0" layoutInCell="1" allowOverlap="1" wp14:anchorId="19B0FA61" wp14:editId="0BB7C7BE">
            <wp:simplePos x="0" y="0"/>
            <wp:positionH relativeFrom="column">
              <wp:posOffset>-635</wp:posOffset>
            </wp:positionH>
            <wp:positionV relativeFrom="paragraph">
              <wp:posOffset>174625</wp:posOffset>
            </wp:positionV>
            <wp:extent cx="1339803" cy="542925"/>
            <wp:effectExtent l="0" t="0" r="0" b="0"/>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extLst>
                        <a:ext uri="{28A0092B-C50C-407E-A947-70E740481C1C}">
                          <a14:useLocalDpi xmlns:a14="http://schemas.microsoft.com/office/drawing/2010/main" val="0"/>
                        </a:ext>
                      </a:extLst>
                    </a:blip>
                    <a:srcRect/>
                    <a:stretch>
                      <a:fillRect/>
                    </a:stretch>
                  </pic:blipFill>
                  <pic:spPr>
                    <a:xfrm>
                      <a:off x="0" y="0"/>
                      <a:ext cx="1339803" cy="542925"/>
                    </a:xfrm>
                    <a:prstGeom prst="rect">
                      <a:avLst/>
                    </a:prstGeom>
                    <a:ln/>
                  </pic:spPr>
                </pic:pic>
              </a:graphicData>
            </a:graphic>
          </wp:anchor>
        </w:drawing>
      </w:r>
      <w:r w:rsidR="00B23EF4" w:rsidRPr="001437FF">
        <w:rPr>
          <w:b/>
          <w:bCs/>
          <w:iCs/>
          <w:sz w:val="20"/>
          <w:szCs w:val="20"/>
          <w:lang w:val="it-CH"/>
        </w:rPr>
        <w:t>Per ulteriori informazioni</w:t>
      </w:r>
      <w:r w:rsidR="001437FF">
        <w:rPr>
          <w:b/>
          <w:bCs/>
          <w:iCs/>
          <w:sz w:val="20"/>
          <w:szCs w:val="20"/>
          <w:lang w:val="it-CH"/>
        </w:rPr>
        <w:t>:</w:t>
      </w:r>
    </w:p>
    <w:p w14:paraId="6E03D5C3" w14:textId="7F745495" w:rsidR="00B23EF4" w:rsidRDefault="00B23EF4" w:rsidP="00B23EF4">
      <w:pPr>
        <w:rPr>
          <w:rFonts w:ascii="Arial" w:eastAsia="Arial" w:hAnsi="Arial" w:cs="Arial"/>
          <w:i/>
          <w:sz w:val="20"/>
          <w:szCs w:val="20"/>
        </w:rPr>
      </w:pPr>
    </w:p>
    <w:p w14:paraId="4D6CA9C1" w14:textId="77777777" w:rsidR="00B23EF4" w:rsidRDefault="00B23EF4" w:rsidP="00B23EF4">
      <w:pPr>
        <w:spacing w:line="360" w:lineRule="auto"/>
        <w:rPr>
          <w:rFonts w:ascii="Arial" w:eastAsia="Arial" w:hAnsi="Arial" w:cs="Arial"/>
          <w:i/>
          <w:sz w:val="20"/>
          <w:szCs w:val="20"/>
        </w:rPr>
      </w:pPr>
    </w:p>
    <w:p w14:paraId="59E59A5E" w14:textId="390906A8" w:rsidR="00B23EF4" w:rsidRPr="001437FF" w:rsidRDefault="00B23EF4" w:rsidP="00BD51C1">
      <w:pPr>
        <w:spacing w:line="276" w:lineRule="auto"/>
        <w:rPr>
          <w:rFonts w:ascii="Arial" w:eastAsia="Arial" w:hAnsi="Arial" w:cs="Arial"/>
          <w:iCs/>
          <w:sz w:val="20"/>
          <w:szCs w:val="20"/>
        </w:rPr>
      </w:pPr>
      <w:r>
        <w:rPr>
          <w:rFonts w:ascii="Arial" w:eastAsia="Arial" w:hAnsi="Arial" w:cs="Arial"/>
          <w:i/>
          <w:sz w:val="20"/>
          <w:szCs w:val="20"/>
        </w:rPr>
        <w:t>Ufficio stampa Centro Giuseppe Bono</w:t>
      </w:r>
      <w:r w:rsidR="00BD51C1">
        <w:rPr>
          <w:rFonts w:ascii="Arial" w:eastAsia="Arial" w:hAnsi="Arial" w:cs="Arial"/>
          <w:i/>
          <w:sz w:val="20"/>
          <w:szCs w:val="20"/>
        </w:rPr>
        <w:br/>
      </w:r>
      <w:r w:rsidRPr="001437FF">
        <w:rPr>
          <w:rFonts w:ascii="Arial" w:eastAsia="Arial" w:hAnsi="Arial" w:cs="Arial"/>
          <w:iCs/>
          <w:sz w:val="20"/>
          <w:szCs w:val="20"/>
        </w:rPr>
        <w:t>Barbara Gazzale</w:t>
      </w:r>
      <w:r w:rsidR="00BD51C1">
        <w:rPr>
          <w:rFonts w:ascii="Arial" w:eastAsia="Arial" w:hAnsi="Arial" w:cs="Arial"/>
          <w:iCs/>
          <w:sz w:val="20"/>
          <w:szCs w:val="20"/>
        </w:rPr>
        <w:br/>
      </w:r>
      <w:r w:rsidRPr="001437FF">
        <w:rPr>
          <w:rFonts w:ascii="Arial" w:eastAsia="Arial" w:hAnsi="Arial" w:cs="Arial"/>
          <w:iCs/>
          <w:sz w:val="20"/>
          <w:szCs w:val="20"/>
        </w:rPr>
        <w:t>+39 3484144780</w:t>
      </w:r>
    </w:p>
    <w:p w14:paraId="23B1474C" w14:textId="7B214001" w:rsidR="00332750" w:rsidRPr="00BD51C1" w:rsidRDefault="00B23EF4" w:rsidP="00332750">
      <w:pPr>
        <w:rPr>
          <w:rFonts w:ascii="Arial" w:eastAsia="Arial" w:hAnsi="Arial" w:cs="Arial"/>
          <w:iCs/>
          <w:sz w:val="20"/>
          <w:szCs w:val="20"/>
        </w:rPr>
      </w:pPr>
      <w:r w:rsidRPr="001437FF">
        <w:rPr>
          <w:rFonts w:ascii="Arial" w:eastAsia="Arial" w:hAnsi="Arial" w:cs="Arial"/>
          <w:iCs/>
          <w:sz w:val="20"/>
          <w:szCs w:val="20"/>
        </w:rPr>
        <w:t>+41 786433361</w:t>
      </w:r>
    </w:p>
    <w:sectPr w:rsidR="00332750" w:rsidRPr="00BD51C1" w:rsidSect="00651D32">
      <w:headerReference w:type="default" r:id="rId9"/>
      <w:pgSz w:w="11906" w:h="16838"/>
      <w:pgMar w:top="3260" w:right="1134" w:bottom="1418" w:left="1134"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D7237F" w14:textId="77777777" w:rsidR="008A2A9B" w:rsidRDefault="008A2A9B">
      <w:r>
        <w:separator/>
      </w:r>
    </w:p>
  </w:endnote>
  <w:endnote w:type="continuationSeparator" w:id="0">
    <w:p w14:paraId="5153477A" w14:textId="77777777" w:rsidR="008A2A9B" w:rsidRDefault="008A2A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051EA9" w14:textId="77777777" w:rsidR="008A2A9B" w:rsidRDefault="008A2A9B">
      <w:r>
        <w:separator/>
      </w:r>
    </w:p>
  </w:footnote>
  <w:footnote w:type="continuationSeparator" w:id="0">
    <w:p w14:paraId="491D0756" w14:textId="77777777" w:rsidR="008A2A9B" w:rsidRDefault="008A2A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62C572" w14:textId="42A6633B" w:rsidR="0071225A" w:rsidRPr="00E41D5E" w:rsidRDefault="000B4C4E" w:rsidP="00E41D5E">
    <w:pPr>
      <w:pStyle w:val="Intestazione"/>
      <w:tabs>
        <w:tab w:val="clear" w:pos="9638"/>
      </w:tabs>
      <w:rPr>
        <w:smallCaps/>
      </w:rPr>
    </w:pPr>
    <w:r>
      <w:rPr>
        <w:smallCaps/>
        <w:noProof/>
      </w:rPr>
      <w:drawing>
        <wp:anchor distT="0" distB="0" distL="114300" distR="114300" simplePos="0" relativeHeight="251658240" behindDoc="0" locked="0" layoutInCell="1" allowOverlap="1" wp14:anchorId="633AD4CE" wp14:editId="5FBE82E6">
          <wp:simplePos x="0" y="0"/>
          <wp:positionH relativeFrom="column">
            <wp:posOffset>-721360</wp:posOffset>
          </wp:positionH>
          <wp:positionV relativeFrom="paragraph">
            <wp:posOffset>0</wp:posOffset>
          </wp:positionV>
          <wp:extent cx="7554880" cy="1620982"/>
          <wp:effectExtent l="0" t="0" r="0" b="0"/>
          <wp:wrapNone/>
          <wp:docPr id="875067305" name="Immagine 875067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5673" cy="1629734"/>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915B4B"/>
    <w:multiLevelType w:val="hybridMultilevel"/>
    <w:tmpl w:val="4FFCD502"/>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1" w15:restartNumberingAfterBreak="0">
    <w:nsid w:val="04F60C92"/>
    <w:multiLevelType w:val="hybridMultilevel"/>
    <w:tmpl w:val="F144570C"/>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2" w15:restartNumberingAfterBreak="0">
    <w:nsid w:val="121156B3"/>
    <w:multiLevelType w:val="hybridMultilevel"/>
    <w:tmpl w:val="D2B4F6C2"/>
    <w:lvl w:ilvl="0" w:tplc="08100001">
      <w:start w:val="1"/>
      <w:numFmt w:val="bullet"/>
      <w:lvlText w:val=""/>
      <w:lvlJc w:val="left"/>
      <w:pPr>
        <w:ind w:left="720" w:hanging="360"/>
      </w:pPr>
      <w:rPr>
        <w:rFonts w:ascii="Symbol" w:hAnsi="Symbol" w:hint="default"/>
      </w:rPr>
    </w:lvl>
    <w:lvl w:ilvl="1" w:tplc="08100003">
      <w:start w:val="1"/>
      <w:numFmt w:val="bullet"/>
      <w:lvlText w:val="o"/>
      <w:lvlJc w:val="left"/>
      <w:pPr>
        <w:ind w:left="1440" w:hanging="360"/>
      </w:pPr>
      <w:rPr>
        <w:rFonts w:ascii="Courier New" w:hAnsi="Courier New" w:cs="Courier New" w:hint="default"/>
      </w:rPr>
    </w:lvl>
    <w:lvl w:ilvl="2" w:tplc="08100005">
      <w:start w:val="1"/>
      <w:numFmt w:val="bullet"/>
      <w:lvlText w:val=""/>
      <w:lvlJc w:val="left"/>
      <w:pPr>
        <w:ind w:left="2160" w:hanging="360"/>
      </w:pPr>
      <w:rPr>
        <w:rFonts w:ascii="Wingdings" w:hAnsi="Wingdings" w:hint="default"/>
      </w:rPr>
    </w:lvl>
    <w:lvl w:ilvl="3" w:tplc="08100001">
      <w:start w:val="1"/>
      <w:numFmt w:val="bullet"/>
      <w:lvlText w:val=""/>
      <w:lvlJc w:val="left"/>
      <w:pPr>
        <w:ind w:left="2880" w:hanging="360"/>
      </w:pPr>
      <w:rPr>
        <w:rFonts w:ascii="Symbol" w:hAnsi="Symbol" w:hint="default"/>
      </w:rPr>
    </w:lvl>
    <w:lvl w:ilvl="4" w:tplc="08100003">
      <w:start w:val="1"/>
      <w:numFmt w:val="bullet"/>
      <w:lvlText w:val="o"/>
      <w:lvlJc w:val="left"/>
      <w:pPr>
        <w:ind w:left="3600" w:hanging="360"/>
      </w:pPr>
      <w:rPr>
        <w:rFonts w:ascii="Courier New" w:hAnsi="Courier New" w:cs="Courier New" w:hint="default"/>
      </w:rPr>
    </w:lvl>
    <w:lvl w:ilvl="5" w:tplc="08100005">
      <w:start w:val="1"/>
      <w:numFmt w:val="bullet"/>
      <w:lvlText w:val=""/>
      <w:lvlJc w:val="left"/>
      <w:pPr>
        <w:ind w:left="4320" w:hanging="360"/>
      </w:pPr>
      <w:rPr>
        <w:rFonts w:ascii="Wingdings" w:hAnsi="Wingdings" w:hint="default"/>
      </w:rPr>
    </w:lvl>
    <w:lvl w:ilvl="6" w:tplc="08100001">
      <w:start w:val="1"/>
      <w:numFmt w:val="bullet"/>
      <w:lvlText w:val=""/>
      <w:lvlJc w:val="left"/>
      <w:pPr>
        <w:ind w:left="5040" w:hanging="360"/>
      </w:pPr>
      <w:rPr>
        <w:rFonts w:ascii="Symbol" w:hAnsi="Symbol" w:hint="default"/>
      </w:rPr>
    </w:lvl>
    <w:lvl w:ilvl="7" w:tplc="08100003">
      <w:start w:val="1"/>
      <w:numFmt w:val="bullet"/>
      <w:lvlText w:val="o"/>
      <w:lvlJc w:val="left"/>
      <w:pPr>
        <w:ind w:left="5760" w:hanging="360"/>
      </w:pPr>
      <w:rPr>
        <w:rFonts w:ascii="Courier New" w:hAnsi="Courier New" w:cs="Courier New" w:hint="default"/>
      </w:rPr>
    </w:lvl>
    <w:lvl w:ilvl="8" w:tplc="08100005">
      <w:start w:val="1"/>
      <w:numFmt w:val="bullet"/>
      <w:lvlText w:val=""/>
      <w:lvlJc w:val="left"/>
      <w:pPr>
        <w:ind w:left="6480" w:hanging="360"/>
      </w:pPr>
      <w:rPr>
        <w:rFonts w:ascii="Wingdings" w:hAnsi="Wingdings" w:hint="default"/>
      </w:rPr>
    </w:lvl>
  </w:abstractNum>
  <w:abstractNum w:abstractNumId="3" w15:restartNumberingAfterBreak="0">
    <w:nsid w:val="18E71EAB"/>
    <w:multiLevelType w:val="hybridMultilevel"/>
    <w:tmpl w:val="927299EA"/>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4" w15:restartNumberingAfterBreak="0">
    <w:nsid w:val="22A264B9"/>
    <w:multiLevelType w:val="hybridMultilevel"/>
    <w:tmpl w:val="D352671C"/>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5" w15:restartNumberingAfterBreak="0">
    <w:nsid w:val="255C66AB"/>
    <w:multiLevelType w:val="hybridMultilevel"/>
    <w:tmpl w:val="BCF82E58"/>
    <w:lvl w:ilvl="0" w:tplc="0810000F">
      <w:start w:val="1"/>
      <w:numFmt w:val="decimal"/>
      <w:lvlText w:val="%1."/>
      <w:lvlJc w:val="left"/>
      <w:pPr>
        <w:ind w:left="720" w:hanging="360"/>
      </w:pPr>
    </w:lvl>
    <w:lvl w:ilvl="1" w:tplc="08100019">
      <w:start w:val="1"/>
      <w:numFmt w:val="lowerLetter"/>
      <w:lvlText w:val="%2."/>
      <w:lvlJc w:val="left"/>
      <w:pPr>
        <w:ind w:left="1440" w:hanging="360"/>
      </w:pPr>
    </w:lvl>
    <w:lvl w:ilvl="2" w:tplc="0810001B">
      <w:start w:val="1"/>
      <w:numFmt w:val="lowerRoman"/>
      <w:lvlText w:val="%3."/>
      <w:lvlJc w:val="right"/>
      <w:pPr>
        <w:ind w:left="2160" w:hanging="180"/>
      </w:pPr>
    </w:lvl>
    <w:lvl w:ilvl="3" w:tplc="0810000F">
      <w:start w:val="1"/>
      <w:numFmt w:val="decimal"/>
      <w:lvlText w:val="%4."/>
      <w:lvlJc w:val="left"/>
      <w:pPr>
        <w:ind w:left="2880" w:hanging="360"/>
      </w:pPr>
    </w:lvl>
    <w:lvl w:ilvl="4" w:tplc="08100019">
      <w:start w:val="1"/>
      <w:numFmt w:val="lowerLetter"/>
      <w:lvlText w:val="%5."/>
      <w:lvlJc w:val="left"/>
      <w:pPr>
        <w:ind w:left="3600" w:hanging="360"/>
      </w:pPr>
    </w:lvl>
    <w:lvl w:ilvl="5" w:tplc="0810001B">
      <w:start w:val="1"/>
      <w:numFmt w:val="lowerRoman"/>
      <w:lvlText w:val="%6."/>
      <w:lvlJc w:val="right"/>
      <w:pPr>
        <w:ind w:left="4320" w:hanging="180"/>
      </w:pPr>
    </w:lvl>
    <w:lvl w:ilvl="6" w:tplc="0810000F">
      <w:start w:val="1"/>
      <w:numFmt w:val="decimal"/>
      <w:lvlText w:val="%7."/>
      <w:lvlJc w:val="left"/>
      <w:pPr>
        <w:ind w:left="5040" w:hanging="360"/>
      </w:pPr>
    </w:lvl>
    <w:lvl w:ilvl="7" w:tplc="08100019">
      <w:start w:val="1"/>
      <w:numFmt w:val="lowerLetter"/>
      <w:lvlText w:val="%8."/>
      <w:lvlJc w:val="left"/>
      <w:pPr>
        <w:ind w:left="5760" w:hanging="360"/>
      </w:pPr>
    </w:lvl>
    <w:lvl w:ilvl="8" w:tplc="0810001B">
      <w:start w:val="1"/>
      <w:numFmt w:val="lowerRoman"/>
      <w:lvlText w:val="%9."/>
      <w:lvlJc w:val="right"/>
      <w:pPr>
        <w:ind w:left="6480" w:hanging="180"/>
      </w:pPr>
    </w:lvl>
  </w:abstractNum>
  <w:abstractNum w:abstractNumId="6" w15:restartNumberingAfterBreak="0">
    <w:nsid w:val="3AF6384A"/>
    <w:multiLevelType w:val="hybridMultilevel"/>
    <w:tmpl w:val="8264BA38"/>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num w:numId="1" w16cid:durableId="969243000">
    <w:abstractNumId w:val="6"/>
  </w:num>
  <w:num w:numId="2" w16cid:durableId="1136027974">
    <w:abstractNumId w:val="4"/>
  </w:num>
  <w:num w:numId="3" w16cid:durableId="2120947740">
    <w:abstractNumId w:val="3"/>
  </w:num>
  <w:num w:numId="4" w16cid:durableId="1501240053">
    <w:abstractNumId w:val="5"/>
  </w:num>
  <w:num w:numId="5" w16cid:durableId="789083447">
    <w:abstractNumId w:val="5"/>
  </w:num>
  <w:num w:numId="6" w16cid:durableId="23759279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99796077">
    <w:abstractNumId w:val="1"/>
  </w:num>
  <w:num w:numId="8" w16cid:durableId="180046442">
    <w:abstractNumId w:val="2"/>
  </w:num>
  <w:num w:numId="9" w16cid:durableId="15397828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01C"/>
    <w:rsid w:val="0000159F"/>
    <w:rsid w:val="00002F3C"/>
    <w:rsid w:val="00007D40"/>
    <w:rsid w:val="0001462B"/>
    <w:rsid w:val="00041E3F"/>
    <w:rsid w:val="00055E50"/>
    <w:rsid w:val="000606F4"/>
    <w:rsid w:val="000625F5"/>
    <w:rsid w:val="00063C11"/>
    <w:rsid w:val="00070014"/>
    <w:rsid w:val="00071B26"/>
    <w:rsid w:val="0008628D"/>
    <w:rsid w:val="00094CCB"/>
    <w:rsid w:val="000A352E"/>
    <w:rsid w:val="000A4575"/>
    <w:rsid w:val="000A72B3"/>
    <w:rsid w:val="000B4C4E"/>
    <w:rsid w:val="000C1CB1"/>
    <w:rsid w:val="000C1DDC"/>
    <w:rsid w:val="000D32E2"/>
    <w:rsid w:val="000D40B1"/>
    <w:rsid w:val="000D58C1"/>
    <w:rsid w:val="000F54DE"/>
    <w:rsid w:val="00111E3F"/>
    <w:rsid w:val="0011470F"/>
    <w:rsid w:val="001155BF"/>
    <w:rsid w:val="00120B9C"/>
    <w:rsid w:val="001230C3"/>
    <w:rsid w:val="00125F20"/>
    <w:rsid w:val="001349C4"/>
    <w:rsid w:val="00134CF4"/>
    <w:rsid w:val="001437FF"/>
    <w:rsid w:val="00145D3B"/>
    <w:rsid w:val="0018167C"/>
    <w:rsid w:val="00184DDF"/>
    <w:rsid w:val="001A0044"/>
    <w:rsid w:val="001A0949"/>
    <w:rsid w:val="001A1720"/>
    <w:rsid w:val="001A6200"/>
    <w:rsid w:val="001A76EA"/>
    <w:rsid w:val="001B101C"/>
    <w:rsid w:val="001B1650"/>
    <w:rsid w:val="001B32E7"/>
    <w:rsid w:val="001B4AC8"/>
    <w:rsid w:val="001B4AD7"/>
    <w:rsid w:val="001B5658"/>
    <w:rsid w:val="001D653C"/>
    <w:rsid w:val="001D7A56"/>
    <w:rsid w:val="001E2EA2"/>
    <w:rsid w:val="001F588C"/>
    <w:rsid w:val="00200B39"/>
    <w:rsid w:val="00204B9A"/>
    <w:rsid w:val="00213DBE"/>
    <w:rsid w:val="00223BFE"/>
    <w:rsid w:val="00227833"/>
    <w:rsid w:val="00241A53"/>
    <w:rsid w:val="00246059"/>
    <w:rsid w:val="00264E74"/>
    <w:rsid w:val="00267B04"/>
    <w:rsid w:val="0027256B"/>
    <w:rsid w:val="00272657"/>
    <w:rsid w:val="0028769A"/>
    <w:rsid w:val="0029002A"/>
    <w:rsid w:val="00293B38"/>
    <w:rsid w:val="002A10C6"/>
    <w:rsid w:val="002A6144"/>
    <w:rsid w:val="002A6FA5"/>
    <w:rsid w:val="002B2025"/>
    <w:rsid w:val="002B3C99"/>
    <w:rsid w:val="002D2F76"/>
    <w:rsid w:val="002D4180"/>
    <w:rsid w:val="002D4FE8"/>
    <w:rsid w:val="002D5322"/>
    <w:rsid w:val="002D5CC8"/>
    <w:rsid w:val="002E2360"/>
    <w:rsid w:val="002E25A4"/>
    <w:rsid w:val="002F0331"/>
    <w:rsid w:val="002F3B25"/>
    <w:rsid w:val="002F7440"/>
    <w:rsid w:val="0030055F"/>
    <w:rsid w:val="00301D83"/>
    <w:rsid w:val="00304E5A"/>
    <w:rsid w:val="00313A03"/>
    <w:rsid w:val="003143FC"/>
    <w:rsid w:val="00314FAF"/>
    <w:rsid w:val="0031531F"/>
    <w:rsid w:val="00322522"/>
    <w:rsid w:val="00324C7F"/>
    <w:rsid w:val="00330F3F"/>
    <w:rsid w:val="00332515"/>
    <w:rsid w:val="00332750"/>
    <w:rsid w:val="00334C74"/>
    <w:rsid w:val="00340D82"/>
    <w:rsid w:val="00356230"/>
    <w:rsid w:val="00361DB8"/>
    <w:rsid w:val="00364915"/>
    <w:rsid w:val="00365B37"/>
    <w:rsid w:val="00375720"/>
    <w:rsid w:val="0037619C"/>
    <w:rsid w:val="003808B0"/>
    <w:rsid w:val="0038185C"/>
    <w:rsid w:val="00382489"/>
    <w:rsid w:val="0038650F"/>
    <w:rsid w:val="003946C0"/>
    <w:rsid w:val="003A19AA"/>
    <w:rsid w:val="003C0A81"/>
    <w:rsid w:val="003C324B"/>
    <w:rsid w:val="003E7E2D"/>
    <w:rsid w:val="003F1F44"/>
    <w:rsid w:val="004119A9"/>
    <w:rsid w:val="00412C25"/>
    <w:rsid w:val="00422836"/>
    <w:rsid w:val="004324F2"/>
    <w:rsid w:val="00434D1B"/>
    <w:rsid w:val="004363CC"/>
    <w:rsid w:val="0044175E"/>
    <w:rsid w:val="00444860"/>
    <w:rsid w:val="00455B45"/>
    <w:rsid w:val="00457A9A"/>
    <w:rsid w:val="00462818"/>
    <w:rsid w:val="00463D58"/>
    <w:rsid w:val="004705D2"/>
    <w:rsid w:val="00473A12"/>
    <w:rsid w:val="00477CCC"/>
    <w:rsid w:val="004802EA"/>
    <w:rsid w:val="0048190B"/>
    <w:rsid w:val="004924E4"/>
    <w:rsid w:val="004A4ABF"/>
    <w:rsid w:val="004B7B47"/>
    <w:rsid w:val="004B7DFA"/>
    <w:rsid w:val="004C3639"/>
    <w:rsid w:val="004C38D4"/>
    <w:rsid w:val="004C645F"/>
    <w:rsid w:val="004D24B2"/>
    <w:rsid w:val="004E50D8"/>
    <w:rsid w:val="004F33A2"/>
    <w:rsid w:val="004F4545"/>
    <w:rsid w:val="005028E8"/>
    <w:rsid w:val="00505C2A"/>
    <w:rsid w:val="00507177"/>
    <w:rsid w:val="00510648"/>
    <w:rsid w:val="005159EE"/>
    <w:rsid w:val="0051692F"/>
    <w:rsid w:val="00524C70"/>
    <w:rsid w:val="00535AC3"/>
    <w:rsid w:val="005465C5"/>
    <w:rsid w:val="005528AD"/>
    <w:rsid w:val="005651F1"/>
    <w:rsid w:val="00587324"/>
    <w:rsid w:val="005873E1"/>
    <w:rsid w:val="00593850"/>
    <w:rsid w:val="005A204D"/>
    <w:rsid w:val="005A78AE"/>
    <w:rsid w:val="005D1E28"/>
    <w:rsid w:val="005D26EB"/>
    <w:rsid w:val="005D6349"/>
    <w:rsid w:val="005E239C"/>
    <w:rsid w:val="005E34F4"/>
    <w:rsid w:val="005E7FF3"/>
    <w:rsid w:val="005F3DB6"/>
    <w:rsid w:val="005F5D13"/>
    <w:rsid w:val="00602DB6"/>
    <w:rsid w:val="00604EEB"/>
    <w:rsid w:val="00607317"/>
    <w:rsid w:val="00613BDA"/>
    <w:rsid w:val="0061447A"/>
    <w:rsid w:val="00616AB0"/>
    <w:rsid w:val="00641E4B"/>
    <w:rsid w:val="00645CCB"/>
    <w:rsid w:val="00651D32"/>
    <w:rsid w:val="00660FA1"/>
    <w:rsid w:val="00662C9B"/>
    <w:rsid w:val="0066792E"/>
    <w:rsid w:val="00670082"/>
    <w:rsid w:val="0067295C"/>
    <w:rsid w:val="006736B3"/>
    <w:rsid w:val="00674634"/>
    <w:rsid w:val="00682DE7"/>
    <w:rsid w:val="00684708"/>
    <w:rsid w:val="00695EC3"/>
    <w:rsid w:val="006A18EC"/>
    <w:rsid w:val="006B163C"/>
    <w:rsid w:val="006C4D01"/>
    <w:rsid w:val="006D1078"/>
    <w:rsid w:val="006D4E19"/>
    <w:rsid w:val="006D7276"/>
    <w:rsid w:val="006E7D3F"/>
    <w:rsid w:val="00704339"/>
    <w:rsid w:val="00705AFF"/>
    <w:rsid w:val="0071225A"/>
    <w:rsid w:val="007228D1"/>
    <w:rsid w:val="00725739"/>
    <w:rsid w:val="00731DF4"/>
    <w:rsid w:val="007348D6"/>
    <w:rsid w:val="007423ED"/>
    <w:rsid w:val="00743F8E"/>
    <w:rsid w:val="0074603E"/>
    <w:rsid w:val="00747B44"/>
    <w:rsid w:val="007615CB"/>
    <w:rsid w:val="00763F08"/>
    <w:rsid w:val="00767A86"/>
    <w:rsid w:val="00772C64"/>
    <w:rsid w:val="00775B7A"/>
    <w:rsid w:val="00777170"/>
    <w:rsid w:val="0079109B"/>
    <w:rsid w:val="00793FEF"/>
    <w:rsid w:val="007B1568"/>
    <w:rsid w:val="007D1816"/>
    <w:rsid w:val="007D7A7C"/>
    <w:rsid w:val="007F42FB"/>
    <w:rsid w:val="00803538"/>
    <w:rsid w:val="0080494F"/>
    <w:rsid w:val="0082345D"/>
    <w:rsid w:val="008420E2"/>
    <w:rsid w:val="00843F82"/>
    <w:rsid w:val="00850F7A"/>
    <w:rsid w:val="00852828"/>
    <w:rsid w:val="0085349B"/>
    <w:rsid w:val="00856A65"/>
    <w:rsid w:val="00871FB6"/>
    <w:rsid w:val="0087231F"/>
    <w:rsid w:val="00875916"/>
    <w:rsid w:val="00880953"/>
    <w:rsid w:val="00881C9E"/>
    <w:rsid w:val="00886B66"/>
    <w:rsid w:val="00886BCB"/>
    <w:rsid w:val="0089439A"/>
    <w:rsid w:val="008969E9"/>
    <w:rsid w:val="008A2A9B"/>
    <w:rsid w:val="008B573D"/>
    <w:rsid w:val="008D1864"/>
    <w:rsid w:val="008E6EA2"/>
    <w:rsid w:val="008F784F"/>
    <w:rsid w:val="00902874"/>
    <w:rsid w:val="00917C36"/>
    <w:rsid w:val="00923366"/>
    <w:rsid w:val="009404FE"/>
    <w:rsid w:val="009407C5"/>
    <w:rsid w:val="00951946"/>
    <w:rsid w:val="009543BF"/>
    <w:rsid w:val="009619A3"/>
    <w:rsid w:val="009718EF"/>
    <w:rsid w:val="00972DB8"/>
    <w:rsid w:val="00973B4F"/>
    <w:rsid w:val="00973D55"/>
    <w:rsid w:val="00975665"/>
    <w:rsid w:val="009857AD"/>
    <w:rsid w:val="00990864"/>
    <w:rsid w:val="0099412F"/>
    <w:rsid w:val="009952AC"/>
    <w:rsid w:val="009A0541"/>
    <w:rsid w:val="009A6416"/>
    <w:rsid w:val="009A66AC"/>
    <w:rsid w:val="009B0956"/>
    <w:rsid w:val="009C389E"/>
    <w:rsid w:val="009C4494"/>
    <w:rsid w:val="009D428D"/>
    <w:rsid w:val="009E17F9"/>
    <w:rsid w:val="009E253D"/>
    <w:rsid w:val="009E36B7"/>
    <w:rsid w:val="009F1E05"/>
    <w:rsid w:val="009F4D98"/>
    <w:rsid w:val="00A04040"/>
    <w:rsid w:val="00A13BDA"/>
    <w:rsid w:val="00A15156"/>
    <w:rsid w:val="00A3000E"/>
    <w:rsid w:val="00A32DA4"/>
    <w:rsid w:val="00A43439"/>
    <w:rsid w:val="00A46553"/>
    <w:rsid w:val="00A5535D"/>
    <w:rsid w:val="00A66500"/>
    <w:rsid w:val="00A67086"/>
    <w:rsid w:val="00A67151"/>
    <w:rsid w:val="00A6742D"/>
    <w:rsid w:val="00A92D23"/>
    <w:rsid w:val="00A9666B"/>
    <w:rsid w:val="00A97B27"/>
    <w:rsid w:val="00AD60D1"/>
    <w:rsid w:val="00AD6717"/>
    <w:rsid w:val="00AD7353"/>
    <w:rsid w:val="00AE5315"/>
    <w:rsid w:val="00AF0046"/>
    <w:rsid w:val="00AF0CC4"/>
    <w:rsid w:val="00AF1EE6"/>
    <w:rsid w:val="00AF33F7"/>
    <w:rsid w:val="00AF5D1F"/>
    <w:rsid w:val="00B02C7B"/>
    <w:rsid w:val="00B154B0"/>
    <w:rsid w:val="00B23EF4"/>
    <w:rsid w:val="00B30AEB"/>
    <w:rsid w:val="00B342FB"/>
    <w:rsid w:val="00B36059"/>
    <w:rsid w:val="00B4125D"/>
    <w:rsid w:val="00B42CFC"/>
    <w:rsid w:val="00B4422C"/>
    <w:rsid w:val="00B63D36"/>
    <w:rsid w:val="00B761AE"/>
    <w:rsid w:val="00B8021D"/>
    <w:rsid w:val="00B90676"/>
    <w:rsid w:val="00B94426"/>
    <w:rsid w:val="00BA20BC"/>
    <w:rsid w:val="00BB3D3D"/>
    <w:rsid w:val="00BB75A2"/>
    <w:rsid w:val="00BC2742"/>
    <w:rsid w:val="00BC577A"/>
    <w:rsid w:val="00BD51C1"/>
    <w:rsid w:val="00BD5C8D"/>
    <w:rsid w:val="00BD6EBF"/>
    <w:rsid w:val="00BE1CC7"/>
    <w:rsid w:val="00BF588E"/>
    <w:rsid w:val="00BF6E38"/>
    <w:rsid w:val="00C1556B"/>
    <w:rsid w:val="00C26A08"/>
    <w:rsid w:val="00C34D41"/>
    <w:rsid w:val="00C41BB1"/>
    <w:rsid w:val="00C64497"/>
    <w:rsid w:val="00C71F02"/>
    <w:rsid w:val="00C734E6"/>
    <w:rsid w:val="00C842F9"/>
    <w:rsid w:val="00CA0A60"/>
    <w:rsid w:val="00CA3C2E"/>
    <w:rsid w:val="00CA7988"/>
    <w:rsid w:val="00CB0893"/>
    <w:rsid w:val="00CC0F96"/>
    <w:rsid w:val="00CC2E3D"/>
    <w:rsid w:val="00CC5EB2"/>
    <w:rsid w:val="00CC65D9"/>
    <w:rsid w:val="00CD3BA7"/>
    <w:rsid w:val="00CE15E0"/>
    <w:rsid w:val="00CE54C1"/>
    <w:rsid w:val="00CF3A96"/>
    <w:rsid w:val="00CF4D84"/>
    <w:rsid w:val="00D013FA"/>
    <w:rsid w:val="00D078FF"/>
    <w:rsid w:val="00D108CE"/>
    <w:rsid w:val="00D1684F"/>
    <w:rsid w:val="00D22AF3"/>
    <w:rsid w:val="00D24EF4"/>
    <w:rsid w:val="00D323A2"/>
    <w:rsid w:val="00D338B9"/>
    <w:rsid w:val="00D432A1"/>
    <w:rsid w:val="00D46CF1"/>
    <w:rsid w:val="00D87501"/>
    <w:rsid w:val="00D91511"/>
    <w:rsid w:val="00DB5377"/>
    <w:rsid w:val="00DB7A03"/>
    <w:rsid w:val="00DC3024"/>
    <w:rsid w:val="00DC602B"/>
    <w:rsid w:val="00DC6871"/>
    <w:rsid w:val="00DD29CE"/>
    <w:rsid w:val="00DD2EC6"/>
    <w:rsid w:val="00DE1748"/>
    <w:rsid w:val="00DE211F"/>
    <w:rsid w:val="00DE2A26"/>
    <w:rsid w:val="00E326D0"/>
    <w:rsid w:val="00E36E15"/>
    <w:rsid w:val="00E41D5E"/>
    <w:rsid w:val="00E42CAE"/>
    <w:rsid w:val="00E44ACD"/>
    <w:rsid w:val="00E45698"/>
    <w:rsid w:val="00E64234"/>
    <w:rsid w:val="00E76C48"/>
    <w:rsid w:val="00E83B90"/>
    <w:rsid w:val="00E847DA"/>
    <w:rsid w:val="00E85BC8"/>
    <w:rsid w:val="00E97CA1"/>
    <w:rsid w:val="00EA381B"/>
    <w:rsid w:val="00EC1269"/>
    <w:rsid w:val="00EC63AF"/>
    <w:rsid w:val="00EE15D3"/>
    <w:rsid w:val="00EF0394"/>
    <w:rsid w:val="00EF05AD"/>
    <w:rsid w:val="00EF4404"/>
    <w:rsid w:val="00F05C4D"/>
    <w:rsid w:val="00F10833"/>
    <w:rsid w:val="00F11514"/>
    <w:rsid w:val="00F12DF7"/>
    <w:rsid w:val="00F140E4"/>
    <w:rsid w:val="00F254D6"/>
    <w:rsid w:val="00F25592"/>
    <w:rsid w:val="00F301F3"/>
    <w:rsid w:val="00F33447"/>
    <w:rsid w:val="00F33EA7"/>
    <w:rsid w:val="00F3755A"/>
    <w:rsid w:val="00F4413E"/>
    <w:rsid w:val="00F4418D"/>
    <w:rsid w:val="00F45141"/>
    <w:rsid w:val="00F47645"/>
    <w:rsid w:val="00F4769D"/>
    <w:rsid w:val="00F54DB5"/>
    <w:rsid w:val="00F6557E"/>
    <w:rsid w:val="00F67A6E"/>
    <w:rsid w:val="00F7784C"/>
    <w:rsid w:val="00F908A5"/>
    <w:rsid w:val="00F9137A"/>
    <w:rsid w:val="00F94BC4"/>
    <w:rsid w:val="00FA5392"/>
    <w:rsid w:val="00FC064B"/>
    <w:rsid w:val="00FC3595"/>
    <w:rsid w:val="00FD135C"/>
    <w:rsid w:val="00FD2999"/>
    <w:rsid w:val="00FD2F27"/>
    <w:rsid w:val="00FE4B9D"/>
  </w:rsids>
  <m:mathPr>
    <m:mathFont m:val="Cambria Math"/>
    <m:brkBin m:val="before"/>
    <m:brkBinSub m:val="--"/>
    <m:smallFrac m:val="0"/>
    <m:dispDef/>
    <m:lMargin m:val="0"/>
    <m:rMargin m:val="0"/>
    <m:defJc m:val="centerGroup"/>
    <m:wrapIndent m:val="1440"/>
    <m:intLim m:val="subSup"/>
    <m:naryLim m:val="undOvr"/>
  </m:mathPr>
  <w:themeFontLang w:val="it-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0DBD1B"/>
  <w15:chartTrackingRefBased/>
  <w15:docId w15:val="{4F68356A-9524-4A6D-94DF-04D233D8D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szCs w:val="24"/>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3">
    <w:name w:val="Body Text Indent 3"/>
    <w:basedOn w:val="Normale"/>
    <w:rsid w:val="000606F4"/>
    <w:pPr>
      <w:overflowPunct w:val="0"/>
      <w:autoSpaceDE w:val="0"/>
      <w:autoSpaceDN w:val="0"/>
      <w:adjustRightInd w:val="0"/>
      <w:spacing w:line="360" w:lineRule="auto"/>
      <w:ind w:firstLine="1418"/>
      <w:textAlignment w:val="baseline"/>
    </w:pPr>
    <w:rPr>
      <w:rFonts w:ascii="Book Antiqua" w:hAnsi="Book Antiqua"/>
      <w:sz w:val="22"/>
      <w:szCs w:val="20"/>
    </w:rPr>
  </w:style>
  <w:style w:type="paragraph" w:styleId="Rientrocorpodeltesto2">
    <w:name w:val="Body Text Indent 2"/>
    <w:basedOn w:val="Normale"/>
    <w:rsid w:val="000606F4"/>
    <w:pPr>
      <w:spacing w:after="120" w:line="480" w:lineRule="auto"/>
      <w:ind w:left="283"/>
    </w:pPr>
  </w:style>
  <w:style w:type="paragraph" w:styleId="Testofumetto">
    <w:name w:val="Balloon Text"/>
    <w:basedOn w:val="Normale"/>
    <w:semiHidden/>
    <w:rsid w:val="00F4418D"/>
    <w:rPr>
      <w:rFonts w:ascii="Tahoma" w:hAnsi="Tahoma" w:cs="Tahoma"/>
      <w:sz w:val="16"/>
      <w:szCs w:val="16"/>
    </w:rPr>
  </w:style>
  <w:style w:type="paragraph" w:styleId="Intestazione">
    <w:name w:val="header"/>
    <w:basedOn w:val="Normale"/>
    <w:rsid w:val="00E41D5E"/>
    <w:pPr>
      <w:tabs>
        <w:tab w:val="center" w:pos="4819"/>
        <w:tab w:val="right" w:pos="9638"/>
      </w:tabs>
    </w:pPr>
  </w:style>
  <w:style w:type="paragraph" w:styleId="Pidipagina">
    <w:name w:val="footer"/>
    <w:basedOn w:val="Normale"/>
    <w:rsid w:val="00E41D5E"/>
    <w:pPr>
      <w:tabs>
        <w:tab w:val="center" w:pos="4819"/>
        <w:tab w:val="right" w:pos="9638"/>
      </w:tabs>
    </w:pPr>
  </w:style>
  <w:style w:type="paragraph" w:styleId="Rientrocorpodeltesto">
    <w:name w:val="Body Text Indent"/>
    <w:basedOn w:val="Normale"/>
    <w:rsid w:val="00B63D36"/>
    <w:pPr>
      <w:spacing w:after="120"/>
      <w:ind w:left="283"/>
    </w:pPr>
  </w:style>
  <w:style w:type="character" w:styleId="Collegamentoipertestuale">
    <w:name w:val="Hyperlink"/>
    <w:unhideWhenUsed/>
    <w:rsid w:val="00B30AEB"/>
    <w:rPr>
      <w:color w:val="0000FF"/>
      <w:u w:val="single"/>
    </w:rPr>
  </w:style>
  <w:style w:type="paragraph" w:styleId="NormaleWeb">
    <w:name w:val="Normal (Web)"/>
    <w:basedOn w:val="Normale"/>
    <w:uiPriority w:val="99"/>
    <w:unhideWhenUsed/>
    <w:rsid w:val="008F784F"/>
    <w:pPr>
      <w:spacing w:before="100" w:beforeAutospacing="1" w:after="100" w:afterAutospacing="1"/>
    </w:pPr>
    <w:rPr>
      <w:rFonts w:ascii="Arial" w:hAnsi="Arial" w:cs="Arial"/>
      <w:color w:val="000000"/>
      <w:sz w:val="18"/>
      <w:szCs w:val="18"/>
    </w:rPr>
  </w:style>
  <w:style w:type="character" w:customStyle="1" w:styleId="xbe">
    <w:name w:val="_xbe"/>
    <w:rsid w:val="00852828"/>
  </w:style>
  <w:style w:type="paragraph" w:styleId="Nessunaspaziatura">
    <w:name w:val="No Spacing"/>
    <w:uiPriority w:val="1"/>
    <w:qFormat/>
    <w:rsid w:val="0066792E"/>
    <w:rPr>
      <w:sz w:val="24"/>
      <w:szCs w:val="24"/>
    </w:rPr>
  </w:style>
  <w:style w:type="paragraph" w:styleId="Paragrafoelenco">
    <w:name w:val="List Paragraph"/>
    <w:basedOn w:val="Normale"/>
    <w:uiPriority w:val="34"/>
    <w:qFormat/>
    <w:rsid w:val="00510648"/>
    <w:pPr>
      <w:spacing w:after="160" w:line="259" w:lineRule="auto"/>
      <w:ind w:left="720"/>
      <w:contextualSpacing/>
    </w:pPr>
    <w:rPr>
      <w:rFonts w:ascii="Calibri" w:eastAsia="Calibri" w:hAnsi="Calibri" w:cs="Arial"/>
      <w:sz w:val="22"/>
      <w:szCs w:val="22"/>
      <w:lang w:val="it-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521056">
      <w:bodyDiv w:val="1"/>
      <w:marLeft w:val="0"/>
      <w:marRight w:val="0"/>
      <w:marTop w:val="0"/>
      <w:marBottom w:val="0"/>
      <w:divBdr>
        <w:top w:val="none" w:sz="0" w:space="0" w:color="auto"/>
        <w:left w:val="none" w:sz="0" w:space="0" w:color="auto"/>
        <w:bottom w:val="none" w:sz="0" w:space="0" w:color="auto"/>
        <w:right w:val="none" w:sz="0" w:space="0" w:color="auto"/>
      </w:divBdr>
    </w:div>
    <w:div w:id="308677176">
      <w:bodyDiv w:val="1"/>
      <w:marLeft w:val="0"/>
      <w:marRight w:val="0"/>
      <w:marTop w:val="0"/>
      <w:marBottom w:val="0"/>
      <w:divBdr>
        <w:top w:val="none" w:sz="0" w:space="0" w:color="auto"/>
        <w:left w:val="none" w:sz="0" w:space="0" w:color="auto"/>
        <w:bottom w:val="none" w:sz="0" w:space="0" w:color="auto"/>
        <w:right w:val="none" w:sz="0" w:space="0" w:color="auto"/>
      </w:divBdr>
    </w:div>
    <w:div w:id="348263124">
      <w:bodyDiv w:val="1"/>
      <w:marLeft w:val="0"/>
      <w:marRight w:val="0"/>
      <w:marTop w:val="0"/>
      <w:marBottom w:val="0"/>
      <w:divBdr>
        <w:top w:val="none" w:sz="0" w:space="0" w:color="auto"/>
        <w:left w:val="none" w:sz="0" w:space="0" w:color="auto"/>
        <w:bottom w:val="none" w:sz="0" w:space="0" w:color="auto"/>
        <w:right w:val="none" w:sz="0" w:space="0" w:color="auto"/>
      </w:divBdr>
    </w:div>
    <w:div w:id="404186915">
      <w:bodyDiv w:val="1"/>
      <w:marLeft w:val="0"/>
      <w:marRight w:val="0"/>
      <w:marTop w:val="0"/>
      <w:marBottom w:val="0"/>
      <w:divBdr>
        <w:top w:val="none" w:sz="0" w:space="0" w:color="auto"/>
        <w:left w:val="none" w:sz="0" w:space="0" w:color="auto"/>
        <w:bottom w:val="none" w:sz="0" w:space="0" w:color="auto"/>
        <w:right w:val="none" w:sz="0" w:space="0" w:color="auto"/>
      </w:divBdr>
    </w:div>
    <w:div w:id="422843037">
      <w:bodyDiv w:val="1"/>
      <w:marLeft w:val="0"/>
      <w:marRight w:val="0"/>
      <w:marTop w:val="0"/>
      <w:marBottom w:val="0"/>
      <w:divBdr>
        <w:top w:val="none" w:sz="0" w:space="0" w:color="auto"/>
        <w:left w:val="none" w:sz="0" w:space="0" w:color="auto"/>
        <w:bottom w:val="none" w:sz="0" w:space="0" w:color="auto"/>
        <w:right w:val="none" w:sz="0" w:space="0" w:color="auto"/>
      </w:divBdr>
    </w:div>
    <w:div w:id="532111157">
      <w:bodyDiv w:val="1"/>
      <w:marLeft w:val="0"/>
      <w:marRight w:val="0"/>
      <w:marTop w:val="0"/>
      <w:marBottom w:val="0"/>
      <w:divBdr>
        <w:top w:val="none" w:sz="0" w:space="0" w:color="auto"/>
        <w:left w:val="none" w:sz="0" w:space="0" w:color="auto"/>
        <w:bottom w:val="none" w:sz="0" w:space="0" w:color="auto"/>
        <w:right w:val="none" w:sz="0" w:space="0" w:color="auto"/>
      </w:divBdr>
    </w:div>
    <w:div w:id="538006446">
      <w:bodyDiv w:val="1"/>
      <w:marLeft w:val="0"/>
      <w:marRight w:val="0"/>
      <w:marTop w:val="0"/>
      <w:marBottom w:val="0"/>
      <w:divBdr>
        <w:top w:val="none" w:sz="0" w:space="0" w:color="auto"/>
        <w:left w:val="none" w:sz="0" w:space="0" w:color="auto"/>
        <w:bottom w:val="none" w:sz="0" w:space="0" w:color="auto"/>
        <w:right w:val="none" w:sz="0" w:space="0" w:color="auto"/>
      </w:divBdr>
    </w:div>
    <w:div w:id="581378552">
      <w:bodyDiv w:val="1"/>
      <w:marLeft w:val="0"/>
      <w:marRight w:val="0"/>
      <w:marTop w:val="0"/>
      <w:marBottom w:val="0"/>
      <w:divBdr>
        <w:top w:val="none" w:sz="0" w:space="0" w:color="auto"/>
        <w:left w:val="none" w:sz="0" w:space="0" w:color="auto"/>
        <w:bottom w:val="none" w:sz="0" w:space="0" w:color="auto"/>
        <w:right w:val="none" w:sz="0" w:space="0" w:color="auto"/>
      </w:divBdr>
    </w:div>
    <w:div w:id="644044402">
      <w:bodyDiv w:val="1"/>
      <w:marLeft w:val="0"/>
      <w:marRight w:val="0"/>
      <w:marTop w:val="0"/>
      <w:marBottom w:val="0"/>
      <w:divBdr>
        <w:top w:val="none" w:sz="0" w:space="0" w:color="auto"/>
        <w:left w:val="none" w:sz="0" w:space="0" w:color="auto"/>
        <w:bottom w:val="none" w:sz="0" w:space="0" w:color="auto"/>
        <w:right w:val="none" w:sz="0" w:space="0" w:color="auto"/>
      </w:divBdr>
    </w:div>
    <w:div w:id="652221939">
      <w:bodyDiv w:val="1"/>
      <w:marLeft w:val="0"/>
      <w:marRight w:val="0"/>
      <w:marTop w:val="0"/>
      <w:marBottom w:val="0"/>
      <w:divBdr>
        <w:top w:val="none" w:sz="0" w:space="0" w:color="auto"/>
        <w:left w:val="none" w:sz="0" w:space="0" w:color="auto"/>
        <w:bottom w:val="none" w:sz="0" w:space="0" w:color="auto"/>
        <w:right w:val="none" w:sz="0" w:space="0" w:color="auto"/>
      </w:divBdr>
    </w:div>
    <w:div w:id="658075845">
      <w:bodyDiv w:val="1"/>
      <w:marLeft w:val="0"/>
      <w:marRight w:val="0"/>
      <w:marTop w:val="0"/>
      <w:marBottom w:val="0"/>
      <w:divBdr>
        <w:top w:val="none" w:sz="0" w:space="0" w:color="auto"/>
        <w:left w:val="none" w:sz="0" w:space="0" w:color="auto"/>
        <w:bottom w:val="none" w:sz="0" w:space="0" w:color="auto"/>
        <w:right w:val="none" w:sz="0" w:space="0" w:color="auto"/>
      </w:divBdr>
    </w:div>
    <w:div w:id="693112508">
      <w:bodyDiv w:val="1"/>
      <w:marLeft w:val="0"/>
      <w:marRight w:val="0"/>
      <w:marTop w:val="0"/>
      <w:marBottom w:val="0"/>
      <w:divBdr>
        <w:top w:val="none" w:sz="0" w:space="0" w:color="auto"/>
        <w:left w:val="none" w:sz="0" w:space="0" w:color="auto"/>
        <w:bottom w:val="none" w:sz="0" w:space="0" w:color="auto"/>
        <w:right w:val="none" w:sz="0" w:space="0" w:color="auto"/>
      </w:divBdr>
    </w:div>
    <w:div w:id="727268547">
      <w:bodyDiv w:val="1"/>
      <w:marLeft w:val="0"/>
      <w:marRight w:val="0"/>
      <w:marTop w:val="0"/>
      <w:marBottom w:val="0"/>
      <w:divBdr>
        <w:top w:val="none" w:sz="0" w:space="0" w:color="auto"/>
        <w:left w:val="none" w:sz="0" w:space="0" w:color="auto"/>
        <w:bottom w:val="none" w:sz="0" w:space="0" w:color="auto"/>
        <w:right w:val="none" w:sz="0" w:space="0" w:color="auto"/>
      </w:divBdr>
    </w:div>
    <w:div w:id="746390560">
      <w:bodyDiv w:val="1"/>
      <w:marLeft w:val="0"/>
      <w:marRight w:val="0"/>
      <w:marTop w:val="0"/>
      <w:marBottom w:val="0"/>
      <w:divBdr>
        <w:top w:val="none" w:sz="0" w:space="0" w:color="auto"/>
        <w:left w:val="none" w:sz="0" w:space="0" w:color="auto"/>
        <w:bottom w:val="none" w:sz="0" w:space="0" w:color="auto"/>
        <w:right w:val="none" w:sz="0" w:space="0" w:color="auto"/>
      </w:divBdr>
    </w:div>
    <w:div w:id="787502826">
      <w:bodyDiv w:val="1"/>
      <w:marLeft w:val="0"/>
      <w:marRight w:val="0"/>
      <w:marTop w:val="0"/>
      <w:marBottom w:val="0"/>
      <w:divBdr>
        <w:top w:val="none" w:sz="0" w:space="0" w:color="auto"/>
        <w:left w:val="none" w:sz="0" w:space="0" w:color="auto"/>
        <w:bottom w:val="none" w:sz="0" w:space="0" w:color="auto"/>
        <w:right w:val="none" w:sz="0" w:space="0" w:color="auto"/>
      </w:divBdr>
    </w:div>
    <w:div w:id="846213374">
      <w:bodyDiv w:val="1"/>
      <w:marLeft w:val="0"/>
      <w:marRight w:val="0"/>
      <w:marTop w:val="0"/>
      <w:marBottom w:val="0"/>
      <w:divBdr>
        <w:top w:val="none" w:sz="0" w:space="0" w:color="auto"/>
        <w:left w:val="none" w:sz="0" w:space="0" w:color="auto"/>
        <w:bottom w:val="none" w:sz="0" w:space="0" w:color="auto"/>
        <w:right w:val="none" w:sz="0" w:space="0" w:color="auto"/>
      </w:divBdr>
    </w:div>
    <w:div w:id="903762169">
      <w:bodyDiv w:val="1"/>
      <w:marLeft w:val="0"/>
      <w:marRight w:val="0"/>
      <w:marTop w:val="0"/>
      <w:marBottom w:val="0"/>
      <w:divBdr>
        <w:top w:val="none" w:sz="0" w:space="0" w:color="auto"/>
        <w:left w:val="none" w:sz="0" w:space="0" w:color="auto"/>
        <w:bottom w:val="none" w:sz="0" w:space="0" w:color="auto"/>
        <w:right w:val="none" w:sz="0" w:space="0" w:color="auto"/>
      </w:divBdr>
    </w:div>
    <w:div w:id="974723512">
      <w:bodyDiv w:val="1"/>
      <w:marLeft w:val="0"/>
      <w:marRight w:val="0"/>
      <w:marTop w:val="0"/>
      <w:marBottom w:val="0"/>
      <w:divBdr>
        <w:top w:val="none" w:sz="0" w:space="0" w:color="auto"/>
        <w:left w:val="none" w:sz="0" w:space="0" w:color="auto"/>
        <w:bottom w:val="none" w:sz="0" w:space="0" w:color="auto"/>
        <w:right w:val="none" w:sz="0" w:space="0" w:color="auto"/>
      </w:divBdr>
    </w:div>
    <w:div w:id="978535121">
      <w:bodyDiv w:val="1"/>
      <w:marLeft w:val="0"/>
      <w:marRight w:val="0"/>
      <w:marTop w:val="0"/>
      <w:marBottom w:val="0"/>
      <w:divBdr>
        <w:top w:val="none" w:sz="0" w:space="0" w:color="auto"/>
        <w:left w:val="none" w:sz="0" w:space="0" w:color="auto"/>
        <w:bottom w:val="none" w:sz="0" w:space="0" w:color="auto"/>
        <w:right w:val="none" w:sz="0" w:space="0" w:color="auto"/>
      </w:divBdr>
    </w:div>
    <w:div w:id="999191949">
      <w:bodyDiv w:val="1"/>
      <w:marLeft w:val="0"/>
      <w:marRight w:val="0"/>
      <w:marTop w:val="0"/>
      <w:marBottom w:val="0"/>
      <w:divBdr>
        <w:top w:val="none" w:sz="0" w:space="0" w:color="auto"/>
        <w:left w:val="none" w:sz="0" w:space="0" w:color="auto"/>
        <w:bottom w:val="none" w:sz="0" w:space="0" w:color="auto"/>
        <w:right w:val="none" w:sz="0" w:space="0" w:color="auto"/>
      </w:divBdr>
    </w:div>
    <w:div w:id="1068385769">
      <w:bodyDiv w:val="1"/>
      <w:marLeft w:val="0"/>
      <w:marRight w:val="0"/>
      <w:marTop w:val="0"/>
      <w:marBottom w:val="0"/>
      <w:divBdr>
        <w:top w:val="none" w:sz="0" w:space="0" w:color="auto"/>
        <w:left w:val="none" w:sz="0" w:space="0" w:color="auto"/>
        <w:bottom w:val="none" w:sz="0" w:space="0" w:color="auto"/>
        <w:right w:val="none" w:sz="0" w:space="0" w:color="auto"/>
      </w:divBdr>
    </w:div>
    <w:div w:id="1184975576">
      <w:bodyDiv w:val="1"/>
      <w:marLeft w:val="0"/>
      <w:marRight w:val="0"/>
      <w:marTop w:val="0"/>
      <w:marBottom w:val="0"/>
      <w:divBdr>
        <w:top w:val="none" w:sz="0" w:space="0" w:color="auto"/>
        <w:left w:val="none" w:sz="0" w:space="0" w:color="auto"/>
        <w:bottom w:val="none" w:sz="0" w:space="0" w:color="auto"/>
        <w:right w:val="none" w:sz="0" w:space="0" w:color="auto"/>
      </w:divBdr>
    </w:div>
    <w:div w:id="1190529596">
      <w:bodyDiv w:val="1"/>
      <w:marLeft w:val="0"/>
      <w:marRight w:val="0"/>
      <w:marTop w:val="0"/>
      <w:marBottom w:val="0"/>
      <w:divBdr>
        <w:top w:val="none" w:sz="0" w:space="0" w:color="auto"/>
        <w:left w:val="none" w:sz="0" w:space="0" w:color="auto"/>
        <w:bottom w:val="none" w:sz="0" w:space="0" w:color="auto"/>
        <w:right w:val="none" w:sz="0" w:space="0" w:color="auto"/>
      </w:divBdr>
    </w:div>
    <w:div w:id="1219123040">
      <w:bodyDiv w:val="1"/>
      <w:marLeft w:val="0"/>
      <w:marRight w:val="0"/>
      <w:marTop w:val="0"/>
      <w:marBottom w:val="0"/>
      <w:divBdr>
        <w:top w:val="none" w:sz="0" w:space="0" w:color="auto"/>
        <w:left w:val="none" w:sz="0" w:space="0" w:color="auto"/>
        <w:bottom w:val="none" w:sz="0" w:space="0" w:color="auto"/>
        <w:right w:val="none" w:sz="0" w:space="0" w:color="auto"/>
      </w:divBdr>
    </w:div>
    <w:div w:id="1243685788">
      <w:bodyDiv w:val="1"/>
      <w:marLeft w:val="0"/>
      <w:marRight w:val="0"/>
      <w:marTop w:val="0"/>
      <w:marBottom w:val="0"/>
      <w:divBdr>
        <w:top w:val="none" w:sz="0" w:space="0" w:color="auto"/>
        <w:left w:val="none" w:sz="0" w:space="0" w:color="auto"/>
        <w:bottom w:val="none" w:sz="0" w:space="0" w:color="auto"/>
        <w:right w:val="none" w:sz="0" w:space="0" w:color="auto"/>
      </w:divBdr>
    </w:div>
    <w:div w:id="1254245730">
      <w:bodyDiv w:val="1"/>
      <w:marLeft w:val="0"/>
      <w:marRight w:val="0"/>
      <w:marTop w:val="0"/>
      <w:marBottom w:val="0"/>
      <w:divBdr>
        <w:top w:val="none" w:sz="0" w:space="0" w:color="auto"/>
        <w:left w:val="none" w:sz="0" w:space="0" w:color="auto"/>
        <w:bottom w:val="none" w:sz="0" w:space="0" w:color="auto"/>
        <w:right w:val="none" w:sz="0" w:space="0" w:color="auto"/>
      </w:divBdr>
    </w:div>
    <w:div w:id="1258366548">
      <w:bodyDiv w:val="1"/>
      <w:marLeft w:val="0"/>
      <w:marRight w:val="0"/>
      <w:marTop w:val="0"/>
      <w:marBottom w:val="0"/>
      <w:divBdr>
        <w:top w:val="none" w:sz="0" w:space="0" w:color="auto"/>
        <w:left w:val="none" w:sz="0" w:space="0" w:color="auto"/>
        <w:bottom w:val="none" w:sz="0" w:space="0" w:color="auto"/>
        <w:right w:val="none" w:sz="0" w:space="0" w:color="auto"/>
      </w:divBdr>
    </w:div>
    <w:div w:id="1314678896">
      <w:bodyDiv w:val="1"/>
      <w:marLeft w:val="0"/>
      <w:marRight w:val="0"/>
      <w:marTop w:val="0"/>
      <w:marBottom w:val="0"/>
      <w:divBdr>
        <w:top w:val="none" w:sz="0" w:space="0" w:color="auto"/>
        <w:left w:val="none" w:sz="0" w:space="0" w:color="auto"/>
        <w:bottom w:val="none" w:sz="0" w:space="0" w:color="auto"/>
        <w:right w:val="none" w:sz="0" w:space="0" w:color="auto"/>
      </w:divBdr>
    </w:div>
    <w:div w:id="1325083829">
      <w:bodyDiv w:val="1"/>
      <w:marLeft w:val="0"/>
      <w:marRight w:val="0"/>
      <w:marTop w:val="0"/>
      <w:marBottom w:val="0"/>
      <w:divBdr>
        <w:top w:val="none" w:sz="0" w:space="0" w:color="auto"/>
        <w:left w:val="none" w:sz="0" w:space="0" w:color="auto"/>
        <w:bottom w:val="none" w:sz="0" w:space="0" w:color="auto"/>
        <w:right w:val="none" w:sz="0" w:space="0" w:color="auto"/>
      </w:divBdr>
    </w:div>
    <w:div w:id="1428501040">
      <w:bodyDiv w:val="1"/>
      <w:marLeft w:val="0"/>
      <w:marRight w:val="0"/>
      <w:marTop w:val="0"/>
      <w:marBottom w:val="0"/>
      <w:divBdr>
        <w:top w:val="none" w:sz="0" w:space="0" w:color="auto"/>
        <w:left w:val="none" w:sz="0" w:space="0" w:color="auto"/>
        <w:bottom w:val="none" w:sz="0" w:space="0" w:color="auto"/>
        <w:right w:val="none" w:sz="0" w:space="0" w:color="auto"/>
      </w:divBdr>
    </w:div>
    <w:div w:id="1451977561">
      <w:bodyDiv w:val="1"/>
      <w:marLeft w:val="0"/>
      <w:marRight w:val="0"/>
      <w:marTop w:val="0"/>
      <w:marBottom w:val="0"/>
      <w:divBdr>
        <w:top w:val="none" w:sz="0" w:space="0" w:color="auto"/>
        <w:left w:val="none" w:sz="0" w:space="0" w:color="auto"/>
        <w:bottom w:val="none" w:sz="0" w:space="0" w:color="auto"/>
        <w:right w:val="none" w:sz="0" w:space="0" w:color="auto"/>
      </w:divBdr>
    </w:div>
    <w:div w:id="1496266041">
      <w:bodyDiv w:val="1"/>
      <w:marLeft w:val="0"/>
      <w:marRight w:val="0"/>
      <w:marTop w:val="0"/>
      <w:marBottom w:val="0"/>
      <w:divBdr>
        <w:top w:val="none" w:sz="0" w:space="0" w:color="auto"/>
        <w:left w:val="none" w:sz="0" w:space="0" w:color="auto"/>
        <w:bottom w:val="none" w:sz="0" w:space="0" w:color="auto"/>
        <w:right w:val="none" w:sz="0" w:space="0" w:color="auto"/>
      </w:divBdr>
    </w:div>
    <w:div w:id="1666399782">
      <w:bodyDiv w:val="1"/>
      <w:marLeft w:val="0"/>
      <w:marRight w:val="0"/>
      <w:marTop w:val="0"/>
      <w:marBottom w:val="0"/>
      <w:divBdr>
        <w:top w:val="none" w:sz="0" w:space="0" w:color="auto"/>
        <w:left w:val="none" w:sz="0" w:space="0" w:color="auto"/>
        <w:bottom w:val="none" w:sz="0" w:space="0" w:color="auto"/>
        <w:right w:val="none" w:sz="0" w:space="0" w:color="auto"/>
      </w:divBdr>
    </w:div>
    <w:div w:id="1675105265">
      <w:bodyDiv w:val="1"/>
      <w:marLeft w:val="0"/>
      <w:marRight w:val="0"/>
      <w:marTop w:val="0"/>
      <w:marBottom w:val="0"/>
      <w:divBdr>
        <w:top w:val="none" w:sz="0" w:space="0" w:color="auto"/>
        <w:left w:val="none" w:sz="0" w:space="0" w:color="auto"/>
        <w:bottom w:val="none" w:sz="0" w:space="0" w:color="auto"/>
        <w:right w:val="none" w:sz="0" w:space="0" w:color="auto"/>
      </w:divBdr>
    </w:div>
    <w:div w:id="1705593907">
      <w:bodyDiv w:val="1"/>
      <w:marLeft w:val="0"/>
      <w:marRight w:val="0"/>
      <w:marTop w:val="0"/>
      <w:marBottom w:val="0"/>
      <w:divBdr>
        <w:top w:val="none" w:sz="0" w:space="0" w:color="auto"/>
        <w:left w:val="none" w:sz="0" w:space="0" w:color="auto"/>
        <w:bottom w:val="none" w:sz="0" w:space="0" w:color="auto"/>
        <w:right w:val="none" w:sz="0" w:space="0" w:color="auto"/>
      </w:divBdr>
    </w:div>
    <w:div w:id="1711222066">
      <w:bodyDiv w:val="1"/>
      <w:marLeft w:val="0"/>
      <w:marRight w:val="0"/>
      <w:marTop w:val="0"/>
      <w:marBottom w:val="0"/>
      <w:divBdr>
        <w:top w:val="none" w:sz="0" w:space="0" w:color="auto"/>
        <w:left w:val="none" w:sz="0" w:space="0" w:color="auto"/>
        <w:bottom w:val="none" w:sz="0" w:space="0" w:color="auto"/>
        <w:right w:val="none" w:sz="0" w:space="0" w:color="auto"/>
      </w:divBdr>
    </w:div>
    <w:div w:id="1742949860">
      <w:bodyDiv w:val="1"/>
      <w:marLeft w:val="0"/>
      <w:marRight w:val="0"/>
      <w:marTop w:val="0"/>
      <w:marBottom w:val="0"/>
      <w:divBdr>
        <w:top w:val="none" w:sz="0" w:space="0" w:color="auto"/>
        <w:left w:val="none" w:sz="0" w:space="0" w:color="auto"/>
        <w:bottom w:val="none" w:sz="0" w:space="0" w:color="auto"/>
        <w:right w:val="none" w:sz="0" w:space="0" w:color="auto"/>
      </w:divBdr>
    </w:div>
    <w:div w:id="1782994655">
      <w:bodyDiv w:val="1"/>
      <w:marLeft w:val="0"/>
      <w:marRight w:val="0"/>
      <w:marTop w:val="0"/>
      <w:marBottom w:val="0"/>
      <w:divBdr>
        <w:top w:val="none" w:sz="0" w:space="0" w:color="auto"/>
        <w:left w:val="none" w:sz="0" w:space="0" w:color="auto"/>
        <w:bottom w:val="none" w:sz="0" w:space="0" w:color="auto"/>
        <w:right w:val="none" w:sz="0" w:space="0" w:color="auto"/>
      </w:divBdr>
    </w:div>
    <w:div w:id="1801340066">
      <w:bodyDiv w:val="1"/>
      <w:marLeft w:val="0"/>
      <w:marRight w:val="0"/>
      <w:marTop w:val="0"/>
      <w:marBottom w:val="0"/>
      <w:divBdr>
        <w:top w:val="none" w:sz="0" w:space="0" w:color="auto"/>
        <w:left w:val="none" w:sz="0" w:space="0" w:color="auto"/>
        <w:bottom w:val="none" w:sz="0" w:space="0" w:color="auto"/>
        <w:right w:val="none" w:sz="0" w:space="0" w:color="auto"/>
      </w:divBdr>
    </w:div>
    <w:div w:id="1814104494">
      <w:bodyDiv w:val="1"/>
      <w:marLeft w:val="0"/>
      <w:marRight w:val="0"/>
      <w:marTop w:val="0"/>
      <w:marBottom w:val="0"/>
      <w:divBdr>
        <w:top w:val="none" w:sz="0" w:space="0" w:color="auto"/>
        <w:left w:val="none" w:sz="0" w:space="0" w:color="auto"/>
        <w:bottom w:val="none" w:sz="0" w:space="0" w:color="auto"/>
        <w:right w:val="none" w:sz="0" w:space="0" w:color="auto"/>
      </w:divBdr>
    </w:div>
    <w:div w:id="1841893387">
      <w:bodyDiv w:val="1"/>
      <w:marLeft w:val="0"/>
      <w:marRight w:val="0"/>
      <w:marTop w:val="0"/>
      <w:marBottom w:val="0"/>
      <w:divBdr>
        <w:top w:val="none" w:sz="0" w:space="0" w:color="auto"/>
        <w:left w:val="none" w:sz="0" w:space="0" w:color="auto"/>
        <w:bottom w:val="none" w:sz="0" w:space="0" w:color="auto"/>
        <w:right w:val="none" w:sz="0" w:space="0" w:color="auto"/>
      </w:divBdr>
    </w:div>
    <w:div w:id="1961960703">
      <w:bodyDiv w:val="1"/>
      <w:marLeft w:val="0"/>
      <w:marRight w:val="0"/>
      <w:marTop w:val="0"/>
      <w:marBottom w:val="0"/>
      <w:divBdr>
        <w:top w:val="none" w:sz="0" w:space="0" w:color="auto"/>
        <w:left w:val="none" w:sz="0" w:space="0" w:color="auto"/>
        <w:bottom w:val="none" w:sz="0" w:space="0" w:color="auto"/>
        <w:right w:val="none" w:sz="0" w:space="0" w:color="auto"/>
      </w:divBdr>
    </w:div>
    <w:div w:id="1992513362">
      <w:bodyDiv w:val="1"/>
      <w:marLeft w:val="0"/>
      <w:marRight w:val="0"/>
      <w:marTop w:val="0"/>
      <w:marBottom w:val="0"/>
      <w:divBdr>
        <w:top w:val="none" w:sz="0" w:space="0" w:color="auto"/>
        <w:left w:val="none" w:sz="0" w:space="0" w:color="auto"/>
        <w:bottom w:val="none" w:sz="0" w:space="0" w:color="auto"/>
        <w:right w:val="none" w:sz="0" w:space="0" w:color="auto"/>
      </w:divBdr>
    </w:div>
    <w:div w:id="2063022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8AB2F4-D4FC-4407-99BC-BB53E298F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587</Words>
  <Characters>3351</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Genova, 28 maggio 2003</vt:lpstr>
    </vt:vector>
  </TitlesOfParts>
  <Company>Federagenti</Company>
  <LinksUpToDate>false</LinksUpToDate>
  <CharactersWithSpaces>3931</CharactersWithSpaces>
  <SharedDoc>false</SharedDoc>
  <HLinks>
    <vt:vector size="18" baseType="variant">
      <vt:variant>
        <vt:i4>8192122</vt:i4>
      </vt:variant>
      <vt:variant>
        <vt:i4>6</vt:i4>
      </vt:variant>
      <vt:variant>
        <vt:i4>0</vt:i4>
      </vt:variant>
      <vt:variant>
        <vt:i4>5</vt:i4>
      </vt:variant>
      <vt:variant>
        <vt:lpwstr>http://www.federagenti.it/</vt:lpwstr>
      </vt:variant>
      <vt:variant>
        <vt:lpwstr/>
      </vt:variant>
      <vt:variant>
        <vt:i4>1376308</vt:i4>
      </vt:variant>
      <vt:variant>
        <vt:i4>3</vt:i4>
      </vt:variant>
      <vt:variant>
        <vt:i4>0</vt:i4>
      </vt:variant>
      <vt:variant>
        <vt:i4>5</vt:i4>
      </vt:variant>
      <vt:variant>
        <vt:lpwstr>mailto:rosanna@federagenti.it</vt:lpwstr>
      </vt:variant>
      <vt:variant>
        <vt:lpwstr/>
      </vt:variant>
      <vt:variant>
        <vt:i4>1507389</vt:i4>
      </vt:variant>
      <vt:variant>
        <vt:i4>0</vt:i4>
      </vt:variant>
      <vt:variant>
        <vt:i4>0</vt:i4>
      </vt:variant>
      <vt:variant>
        <vt:i4>5</vt:i4>
      </vt:variant>
      <vt:variant>
        <vt:lpwstr>mailto:roma@federagenti.it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Genova, 28 maggio 2003</dc:title>
  <dc:subject/>
  <dc:creator>Marta</dc:creator>
  <cp:keywords/>
  <dc:description/>
  <cp:lastModifiedBy>Starcomunicazione</cp:lastModifiedBy>
  <cp:revision>11</cp:revision>
  <cp:lastPrinted>2022-11-25T08:35:00Z</cp:lastPrinted>
  <dcterms:created xsi:type="dcterms:W3CDTF">2024-01-15T13:40:00Z</dcterms:created>
  <dcterms:modified xsi:type="dcterms:W3CDTF">2024-08-08T10:59:00Z</dcterms:modified>
</cp:coreProperties>
</file>