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9184" w14:textId="2932ECB9" w:rsidR="00141F65" w:rsidRPr="00141F65" w:rsidRDefault="004538EF" w:rsidP="00141F65">
      <w:pPr>
        <w:pStyle w:val="NormaleWeb"/>
        <w:jc w:val="right"/>
        <w:rPr>
          <w:noProof/>
        </w:rPr>
      </w:pPr>
      <w:r>
        <w:rPr>
          <w:noProof/>
        </w:rPr>
        <w:drawing>
          <wp:anchor distT="0" distB="0" distL="114300" distR="114300" simplePos="0" relativeHeight="251659264" behindDoc="0" locked="0" layoutInCell="1" allowOverlap="1" wp14:anchorId="7867E4BF" wp14:editId="545FC424">
            <wp:simplePos x="0" y="0"/>
            <wp:positionH relativeFrom="column">
              <wp:posOffset>-253365</wp:posOffset>
            </wp:positionH>
            <wp:positionV relativeFrom="paragraph">
              <wp:posOffset>0</wp:posOffset>
            </wp:positionV>
            <wp:extent cx="2133600" cy="835660"/>
            <wp:effectExtent l="0" t="0" r="0" b="254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36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D5C1188" wp14:editId="1331A02F">
            <wp:simplePos x="0" y="0"/>
            <wp:positionH relativeFrom="column">
              <wp:posOffset>3486785</wp:posOffset>
            </wp:positionH>
            <wp:positionV relativeFrom="paragraph">
              <wp:posOffset>21590</wp:posOffset>
            </wp:positionV>
            <wp:extent cx="2578100" cy="937260"/>
            <wp:effectExtent l="0" t="0" r="0" b="0"/>
            <wp:wrapSquare wrapText="bothSides"/>
            <wp:docPr id="121894099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8100" cy="937260"/>
                    </a:xfrm>
                    <a:prstGeom prst="rect">
                      <a:avLst/>
                    </a:prstGeom>
                    <a:noFill/>
                  </pic:spPr>
                </pic:pic>
              </a:graphicData>
            </a:graphic>
            <wp14:sizeRelH relativeFrom="margin">
              <wp14:pctWidth>0</wp14:pctWidth>
            </wp14:sizeRelH>
            <wp14:sizeRelV relativeFrom="margin">
              <wp14:pctHeight>0</wp14:pctHeight>
            </wp14:sizeRelV>
          </wp:anchor>
        </w:drawing>
      </w:r>
      <w:r w:rsidR="00141F65">
        <w:rPr>
          <w:noProof/>
        </w:rPr>
        <w:t xml:space="preserve">                                                      </w:t>
      </w:r>
    </w:p>
    <w:p w14:paraId="560AD3B0" w14:textId="3392F46C" w:rsidR="00141F65" w:rsidRDefault="00141F65" w:rsidP="00141F65">
      <w:pPr>
        <w:pStyle w:val="NormaleWeb"/>
      </w:pPr>
    </w:p>
    <w:p w14:paraId="5156217F" w14:textId="56868A3F" w:rsidR="00141F65" w:rsidRDefault="00141F65" w:rsidP="00141F65">
      <w:pPr>
        <w:pStyle w:val="NormaleWeb"/>
      </w:pPr>
    </w:p>
    <w:p w14:paraId="50E464F2" w14:textId="77777777" w:rsidR="00141F65" w:rsidRDefault="00141F65" w:rsidP="00141F65">
      <w:pPr>
        <w:shd w:val="clear" w:color="auto" w:fill="FFFFFF"/>
        <w:jc w:val="center"/>
        <w:rPr>
          <w:rFonts w:ascii="Book Antiqua" w:hAnsi="Book Antiqua"/>
          <w:b/>
          <w:bCs/>
          <w:color w:val="222222"/>
          <w:sz w:val="28"/>
          <w:szCs w:val="28"/>
          <w:u w:val="single"/>
        </w:rPr>
      </w:pPr>
      <w:r>
        <w:br w:type="textWrapping" w:clear="all"/>
      </w:r>
      <w:r w:rsidRPr="0057767D">
        <w:rPr>
          <w:rFonts w:ascii="Book Antiqua" w:hAnsi="Book Antiqua"/>
          <w:b/>
          <w:bCs/>
          <w:color w:val="222222"/>
          <w:sz w:val="28"/>
          <w:szCs w:val="28"/>
          <w:u w:val="single"/>
        </w:rPr>
        <w:t>COMUNICATO STAMPA</w:t>
      </w:r>
    </w:p>
    <w:p w14:paraId="33BC0FC8" w14:textId="77777777" w:rsidR="007B3A2A" w:rsidRDefault="007B3A2A" w:rsidP="00141F65">
      <w:pPr>
        <w:shd w:val="clear" w:color="auto" w:fill="FFFFFF"/>
        <w:jc w:val="center"/>
        <w:rPr>
          <w:rFonts w:ascii="Book Antiqua" w:hAnsi="Book Antiqua"/>
          <w:b/>
          <w:bCs/>
          <w:color w:val="222222"/>
          <w:sz w:val="28"/>
          <w:szCs w:val="28"/>
          <w:u w:val="single"/>
        </w:rPr>
      </w:pPr>
    </w:p>
    <w:p w14:paraId="650174C0" w14:textId="77777777" w:rsidR="00141F65" w:rsidRPr="0057767D" w:rsidRDefault="00141F65" w:rsidP="00141F65">
      <w:pPr>
        <w:shd w:val="clear" w:color="auto" w:fill="FFFFFF"/>
        <w:spacing w:line="276" w:lineRule="atLeast"/>
        <w:jc w:val="center"/>
        <w:rPr>
          <w:rFonts w:ascii="Book Antiqua" w:eastAsia="Times New Roman" w:hAnsi="Book Antiqua" w:cs="Arial"/>
          <w:b/>
          <w:bCs/>
          <w:color w:val="222222"/>
          <w:sz w:val="28"/>
          <w:szCs w:val="28"/>
        </w:rPr>
      </w:pPr>
      <w:r>
        <w:rPr>
          <w:rFonts w:ascii="Book Antiqua" w:eastAsia="Times New Roman" w:hAnsi="Book Antiqua" w:cs="Arial"/>
          <w:b/>
          <w:bCs/>
          <w:color w:val="222222"/>
          <w:sz w:val="28"/>
          <w:szCs w:val="28"/>
        </w:rPr>
        <w:t>P</w:t>
      </w:r>
      <w:r w:rsidRPr="0057767D">
        <w:rPr>
          <w:rFonts w:ascii="Book Antiqua" w:eastAsia="Times New Roman" w:hAnsi="Book Antiqua" w:cs="Arial"/>
          <w:b/>
          <w:bCs/>
          <w:color w:val="222222"/>
          <w:sz w:val="28"/>
          <w:szCs w:val="28"/>
        </w:rPr>
        <w:t>ortualità, l’Italia ai tavoli europei: a Danzica il confronto sulle nuove politiche UE</w:t>
      </w:r>
    </w:p>
    <w:p w14:paraId="03E8C59E" w14:textId="3EC630BE" w:rsidR="00141F65" w:rsidRDefault="00141F65" w:rsidP="00141F65">
      <w:pPr>
        <w:shd w:val="clear" w:color="auto" w:fill="FFFFFF"/>
        <w:spacing w:line="276" w:lineRule="atLeast"/>
        <w:jc w:val="center"/>
        <w:rPr>
          <w:rFonts w:ascii="Book Antiqua" w:eastAsia="Times New Roman" w:hAnsi="Book Antiqua" w:cs="Arial"/>
          <w:b/>
          <w:bCs/>
          <w:color w:val="222222"/>
          <w:sz w:val="28"/>
          <w:szCs w:val="28"/>
        </w:rPr>
      </w:pPr>
      <w:r w:rsidRPr="0057767D">
        <w:rPr>
          <w:rFonts w:ascii="Book Antiqua" w:eastAsia="Times New Roman" w:hAnsi="Book Antiqua" w:cs="Arial"/>
          <w:b/>
          <w:bCs/>
          <w:color w:val="222222"/>
          <w:sz w:val="28"/>
          <w:szCs w:val="28"/>
        </w:rPr>
        <w:t xml:space="preserve">A capo della delegazione di Assoporti all'assemblea di </w:t>
      </w:r>
      <w:proofErr w:type="gramStart"/>
      <w:r w:rsidRPr="0057767D">
        <w:rPr>
          <w:rFonts w:ascii="Book Antiqua" w:eastAsia="Times New Roman" w:hAnsi="Book Antiqua" w:cs="Arial"/>
          <w:b/>
          <w:bCs/>
          <w:color w:val="222222"/>
          <w:sz w:val="28"/>
          <w:szCs w:val="28"/>
        </w:rPr>
        <w:t xml:space="preserve">ESPO, </w:t>
      </w:r>
      <w:r>
        <w:rPr>
          <w:rFonts w:ascii="Book Antiqua" w:eastAsia="Times New Roman" w:hAnsi="Book Antiqua" w:cs="Arial"/>
          <w:b/>
          <w:bCs/>
          <w:color w:val="222222"/>
          <w:sz w:val="28"/>
          <w:szCs w:val="28"/>
        </w:rPr>
        <w:t xml:space="preserve">  </w:t>
      </w:r>
      <w:proofErr w:type="gramEnd"/>
      <w:r>
        <w:rPr>
          <w:rFonts w:ascii="Book Antiqua" w:eastAsia="Times New Roman" w:hAnsi="Book Antiqua" w:cs="Arial"/>
          <w:b/>
          <w:bCs/>
          <w:color w:val="222222"/>
          <w:sz w:val="28"/>
          <w:szCs w:val="28"/>
        </w:rPr>
        <w:t xml:space="preserve">                 </w:t>
      </w:r>
      <w:r w:rsidRPr="0057767D">
        <w:rPr>
          <w:rFonts w:ascii="Book Antiqua" w:eastAsia="Times New Roman" w:hAnsi="Book Antiqua" w:cs="Arial"/>
          <w:b/>
          <w:bCs/>
          <w:color w:val="222222"/>
          <w:sz w:val="28"/>
          <w:szCs w:val="28"/>
        </w:rPr>
        <w:t>Annalisa Tardino</w:t>
      </w:r>
    </w:p>
    <w:p w14:paraId="7078BAA4" w14:textId="77777777" w:rsidR="00344571" w:rsidRPr="0057767D" w:rsidRDefault="00344571" w:rsidP="00141F65">
      <w:pPr>
        <w:shd w:val="clear" w:color="auto" w:fill="FFFFFF"/>
        <w:spacing w:line="276" w:lineRule="atLeast"/>
        <w:jc w:val="center"/>
        <w:rPr>
          <w:rFonts w:ascii="Book Antiqua" w:eastAsia="Times New Roman" w:hAnsi="Book Antiqua" w:cs="Arial"/>
          <w:b/>
          <w:bCs/>
          <w:color w:val="222222"/>
          <w:sz w:val="28"/>
          <w:szCs w:val="28"/>
        </w:rPr>
      </w:pPr>
    </w:p>
    <w:p w14:paraId="424EF4F0" w14:textId="77777777" w:rsidR="00344571" w:rsidRDefault="00141F65" w:rsidP="00141F65">
      <w:pPr>
        <w:shd w:val="clear" w:color="auto" w:fill="FFFFFF"/>
        <w:spacing w:line="276" w:lineRule="atLeast"/>
        <w:jc w:val="both"/>
        <w:rPr>
          <w:rFonts w:ascii="Book Antiqua" w:eastAsia="Times New Roman" w:hAnsi="Book Antiqua" w:cs="Times New Roman"/>
          <w:color w:val="222222"/>
        </w:rPr>
      </w:pPr>
      <w:r w:rsidRPr="00344571">
        <w:rPr>
          <w:rFonts w:ascii="Book Antiqua" w:eastAsia="Times New Roman" w:hAnsi="Book Antiqua" w:cs="Arial"/>
          <w:color w:val="222222"/>
        </w:rPr>
        <w:t>Danzica, 7 maggio - È in corso a Danzica, l’Assemblea generale dell’</w:t>
      </w:r>
      <w:proofErr w:type="spellStart"/>
      <w:r w:rsidRPr="00344571">
        <w:rPr>
          <w:rFonts w:ascii="Book Antiqua" w:eastAsia="Times New Roman" w:hAnsi="Book Antiqua" w:cs="Arial"/>
          <w:color w:val="222222"/>
        </w:rPr>
        <w:t>European</w:t>
      </w:r>
      <w:proofErr w:type="spellEnd"/>
      <w:r w:rsidRPr="00344571">
        <w:rPr>
          <w:rFonts w:ascii="Book Antiqua" w:eastAsia="Times New Roman" w:hAnsi="Book Antiqua" w:cs="Arial"/>
          <w:color w:val="222222"/>
        </w:rPr>
        <w:t xml:space="preserve"> Sea Ports </w:t>
      </w:r>
      <w:proofErr w:type="spellStart"/>
      <w:r w:rsidRPr="00344571">
        <w:rPr>
          <w:rFonts w:ascii="Book Antiqua" w:eastAsia="Times New Roman" w:hAnsi="Book Antiqua" w:cs="Arial"/>
          <w:color w:val="222222"/>
        </w:rPr>
        <w:t>Organisation</w:t>
      </w:r>
      <w:proofErr w:type="spellEnd"/>
      <w:r w:rsidRPr="00344571">
        <w:rPr>
          <w:rFonts w:ascii="Book Antiqua" w:eastAsia="Times New Roman" w:hAnsi="Book Antiqua" w:cs="Arial"/>
          <w:color w:val="222222"/>
        </w:rPr>
        <w:t xml:space="preserve"> (ESPO)</w:t>
      </w:r>
      <w:r w:rsidR="00A63E2C" w:rsidRPr="00344571">
        <w:rPr>
          <w:rFonts w:ascii="Book Antiqua" w:eastAsia="Times New Roman" w:hAnsi="Book Antiqua" w:cs="Arial"/>
          <w:color w:val="222222"/>
        </w:rPr>
        <w:t>, presieduta da Ansis Zeltiņš</w:t>
      </w:r>
      <w:r w:rsidRPr="00344571">
        <w:rPr>
          <w:rFonts w:ascii="Book Antiqua" w:eastAsia="Times New Roman" w:hAnsi="Book Antiqua" w:cs="Arial"/>
          <w:color w:val="222222"/>
        </w:rPr>
        <w:t>. Si tratta di una voce unificata e forte dei porti marittimi europei nei confronti delle istituzioni dell'Unione Europea a Bruxelles. La segretaria generale di ESPO, </w:t>
      </w:r>
      <w:r w:rsidRPr="00344571">
        <w:rPr>
          <w:rFonts w:ascii="Book Antiqua" w:eastAsia="Times New Roman" w:hAnsi="Book Antiqua" w:cs="Arial"/>
          <w:b/>
          <w:bCs/>
          <w:color w:val="222222"/>
        </w:rPr>
        <w:t>Isabelle Ryckbost</w:t>
      </w:r>
      <w:r w:rsidRPr="00344571">
        <w:rPr>
          <w:rFonts w:ascii="Book Antiqua" w:eastAsia="Times New Roman" w:hAnsi="Book Antiqua" w:cs="Arial"/>
          <w:color w:val="222222"/>
        </w:rPr>
        <w:t xml:space="preserve">, ha illustrato la relazione sullo stato di avanzamento delle politiche UE, sulle attività svolte dall’organizzazione e sulle priorità strategiche per i prossimi anni.  Inoltre, sono stati approvati importanti documenti di lavoro destinati a essere trasferiti nelle sedi UE per contribuire alla definizione delle future politiche del settore portuale.  </w:t>
      </w:r>
      <w:r w:rsidR="00A63E2C" w:rsidRPr="00344571">
        <w:rPr>
          <w:rFonts w:ascii="Book Antiqua" w:eastAsia="Times New Roman" w:hAnsi="Book Antiqua" w:cs="Arial"/>
          <w:color w:val="222222"/>
        </w:rPr>
        <w:tab/>
      </w:r>
      <w:r w:rsidRPr="00344571">
        <w:rPr>
          <w:rFonts w:ascii="Book Antiqua" w:eastAsia="Times New Roman" w:hAnsi="Book Antiqua" w:cs="Arial"/>
          <w:color w:val="222222"/>
        </w:rPr>
        <w:t xml:space="preserve">                                                                                                                                                                       La portualità italiana è rappresentata da Assoporti con a capo della delegazione </w:t>
      </w:r>
      <w:r w:rsidRPr="00344571">
        <w:rPr>
          <w:rFonts w:ascii="Book Antiqua" w:eastAsia="Times New Roman" w:hAnsi="Book Antiqua" w:cs="Arial"/>
          <w:b/>
          <w:bCs/>
          <w:color w:val="222222"/>
        </w:rPr>
        <w:t>Annalisa Tardino</w:t>
      </w:r>
      <w:r w:rsidRPr="00344571">
        <w:rPr>
          <w:rFonts w:ascii="Book Antiqua" w:eastAsia="Times New Roman" w:hAnsi="Book Antiqua" w:cs="Arial"/>
          <w:color w:val="222222"/>
        </w:rPr>
        <w:t>, presidente dell’Autorità di Sistema portuale del Mare di Sicilia occidentale presente su incarico del presidente di Assoporti, </w:t>
      </w:r>
      <w:r w:rsidRPr="00344571">
        <w:rPr>
          <w:rFonts w:ascii="Book Antiqua" w:eastAsia="Times New Roman" w:hAnsi="Book Antiqua" w:cs="Arial"/>
          <w:b/>
          <w:bCs/>
          <w:color w:val="222222"/>
        </w:rPr>
        <w:t>Roberto Petri</w:t>
      </w:r>
      <w:r w:rsidRPr="00344571">
        <w:rPr>
          <w:rFonts w:ascii="Book Antiqua" w:eastAsia="Times New Roman" w:hAnsi="Book Antiqua" w:cs="Arial"/>
          <w:color w:val="222222"/>
        </w:rPr>
        <w:t>, trattenuto in Italia.</w:t>
      </w:r>
      <w:r w:rsidRPr="00344571">
        <w:rPr>
          <w:rFonts w:ascii="Book Antiqua" w:eastAsia="Times New Roman" w:hAnsi="Book Antiqua" w:cs="Times New Roman"/>
          <w:color w:val="222222"/>
        </w:rPr>
        <w:t> “Partecipare a tutte le sfide connesse all’Unione europea richiede presenza costante, competenza e capacità di interlocuzione”, ha dichiarato </w:t>
      </w:r>
      <w:r w:rsidRPr="00344571">
        <w:rPr>
          <w:rFonts w:ascii="Book Antiqua" w:eastAsia="Times New Roman" w:hAnsi="Book Antiqua" w:cs="Times New Roman"/>
          <w:b/>
          <w:bCs/>
          <w:color w:val="222222"/>
        </w:rPr>
        <w:t>Petri</w:t>
      </w:r>
      <w:r w:rsidRPr="00344571">
        <w:rPr>
          <w:rFonts w:ascii="Book Antiqua" w:eastAsia="Times New Roman" w:hAnsi="Book Antiqua" w:cs="Times New Roman"/>
          <w:color w:val="222222"/>
        </w:rPr>
        <w:t xml:space="preserve">. Assoporti ha ripreso un dialogo continuo con ESPO e con le principali istituzioni europee per contribuire ai processi decisionali che incidono direttamente sulla portualità nazionale. Grazie a questo lavoro, registriamo una crescente attenzione della Commissione europea rispetto alle nostre richieste nella redazione della strategia portuale europea, che costituisce la base delle future normative di settore. Abbiamo anche affidato un compito chiaro a un presidente che, da ex parlamentare europea, conosce bene le istituzioni UE”.    </w:t>
      </w:r>
      <w:r w:rsidRPr="00344571">
        <w:rPr>
          <w:rFonts w:ascii="Book Antiqua" w:eastAsia="Times New Roman" w:hAnsi="Book Antiqua" w:cs="Times New Roman"/>
          <w:color w:val="222222"/>
        </w:rPr>
        <w:tab/>
        <w:t xml:space="preserve">                           </w:t>
      </w:r>
    </w:p>
    <w:p w14:paraId="13F1E60A" w14:textId="629D2986" w:rsidR="00141F65" w:rsidRPr="00344571" w:rsidRDefault="00141F65" w:rsidP="00141F65">
      <w:pPr>
        <w:shd w:val="clear" w:color="auto" w:fill="FFFFFF"/>
        <w:spacing w:line="276" w:lineRule="atLeast"/>
        <w:jc w:val="both"/>
        <w:rPr>
          <w:rFonts w:ascii="Book Antiqua" w:eastAsia="Times New Roman" w:hAnsi="Book Antiqua" w:cs="Times New Roman"/>
          <w:color w:val="222222"/>
        </w:rPr>
      </w:pPr>
      <w:r w:rsidRPr="00344571">
        <w:rPr>
          <w:rFonts w:ascii="Book Antiqua" w:eastAsia="Times New Roman" w:hAnsi="Book Antiqua" w:cs="Times New Roman"/>
          <w:b/>
          <w:bCs/>
          <w:color w:val="222222"/>
        </w:rPr>
        <w:t>Tardino</w:t>
      </w:r>
      <w:r w:rsidR="00A63E2C" w:rsidRPr="00344571">
        <w:rPr>
          <w:rFonts w:ascii="Book Antiqua" w:eastAsia="Times New Roman" w:hAnsi="Book Antiqua" w:cs="Times New Roman"/>
          <w:b/>
          <w:bCs/>
          <w:color w:val="222222"/>
        </w:rPr>
        <w:t xml:space="preserve"> </w:t>
      </w:r>
      <w:r w:rsidRPr="00344571">
        <w:rPr>
          <w:rFonts w:ascii="Book Antiqua" w:eastAsia="Times New Roman" w:hAnsi="Book Antiqua" w:cs="Times New Roman"/>
          <w:color w:val="222222"/>
        </w:rPr>
        <w:t>ha sottolineato l’importanza della presenza italiana ai tavoli decisionali europei: “Fin dal mio insediamento ho ritenuto fondamentale essere in prima linea nei luoghi dove si definiscono le politiche europee e portare le istanze della nostra portualità, strategica per il Paese. L’Italia è stabilmente tra i primi tre Paesi europei per volumi di merci movimentate e mantiene la leadership continentale nel traffico crocieristico e passeggeri. Ringrazio il presidente Petri per la fiducia dimostrata nei miei confronti”.    </w:t>
      </w:r>
      <w:r w:rsidRPr="00344571">
        <w:rPr>
          <w:rFonts w:ascii="Book Antiqua" w:eastAsia="Times New Roman" w:hAnsi="Book Antiqua" w:cs="Arial"/>
          <w:color w:val="222222"/>
        </w:rPr>
        <w:br/>
      </w:r>
      <w:r w:rsidRPr="00344571">
        <w:rPr>
          <w:rFonts w:ascii="Book Antiqua" w:eastAsia="Times New Roman" w:hAnsi="Book Antiqua" w:cs="Arial"/>
          <w:b/>
          <w:bCs/>
          <w:color w:val="222222"/>
        </w:rPr>
        <w:t>Petri</w:t>
      </w:r>
      <w:r w:rsidRPr="00344571">
        <w:rPr>
          <w:rFonts w:ascii="Book Antiqua" w:eastAsia="Times New Roman" w:hAnsi="Book Antiqua" w:cs="Arial"/>
          <w:color w:val="222222"/>
        </w:rPr>
        <w:t> ha poi richiamato l’attenzione sul tema dell’ETS, una delle principali criticità per il sistema portuale europeo: “Il rischio concreto è quello di una perdita di traffici verso porti extra UE, meno soggetti a vincoli ambientali. Una situazione che avrebbe effetti diretti sui porti di </w:t>
      </w:r>
      <w:r w:rsidRPr="00344571">
        <w:rPr>
          <w:rFonts w:ascii="Book Antiqua" w:eastAsia="Times New Roman" w:hAnsi="Book Antiqua" w:cs="Arial"/>
          <w:i/>
          <w:iCs/>
          <w:color w:val="222222"/>
        </w:rPr>
        <w:t>transhipmen</w:t>
      </w:r>
      <w:r w:rsidRPr="00344571">
        <w:rPr>
          <w:rFonts w:ascii="Book Antiqua" w:eastAsia="Times New Roman" w:hAnsi="Book Antiqua" w:cs="Arial"/>
          <w:color w:val="222222"/>
        </w:rPr>
        <w:t>t, come Gioia Tauro, sullo </w:t>
      </w:r>
      <w:r w:rsidRPr="00344571">
        <w:rPr>
          <w:rFonts w:ascii="Book Antiqua" w:eastAsia="Times New Roman" w:hAnsi="Book Antiqua" w:cs="Arial"/>
          <w:i/>
          <w:iCs/>
          <w:color w:val="222222"/>
        </w:rPr>
        <w:t xml:space="preserve">short </w:t>
      </w:r>
      <w:proofErr w:type="spellStart"/>
      <w:r w:rsidRPr="00344571">
        <w:rPr>
          <w:rFonts w:ascii="Book Antiqua" w:eastAsia="Times New Roman" w:hAnsi="Book Antiqua" w:cs="Arial"/>
          <w:i/>
          <w:iCs/>
          <w:color w:val="222222"/>
        </w:rPr>
        <w:t>sea</w:t>
      </w:r>
      <w:proofErr w:type="spellEnd"/>
      <w:r w:rsidRPr="00344571">
        <w:rPr>
          <w:rFonts w:ascii="Book Antiqua" w:eastAsia="Times New Roman" w:hAnsi="Book Antiqua" w:cs="Arial"/>
          <w:i/>
          <w:iCs/>
          <w:color w:val="222222"/>
        </w:rPr>
        <w:t xml:space="preserve"> shipping</w:t>
      </w:r>
      <w:r w:rsidRPr="00344571">
        <w:rPr>
          <w:rFonts w:ascii="Book Antiqua" w:eastAsia="Times New Roman" w:hAnsi="Book Antiqua" w:cs="Arial"/>
          <w:color w:val="222222"/>
        </w:rPr>
        <w:t xml:space="preserve">, sulle catene logistiche e sulla </w:t>
      </w:r>
      <w:r w:rsidRPr="00344571">
        <w:rPr>
          <w:rFonts w:ascii="Book Antiqua" w:eastAsia="Times New Roman" w:hAnsi="Book Antiqua" w:cs="Arial"/>
          <w:color w:val="222222"/>
        </w:rPr>
        <w:lastRenderedPageBreak/>
        <w:t>competitività complessiva del sistema europeo. Per questo stiamo lavorando con grande intensità a livello nazionale, europeo e, soprattutto, attraverso ESPO”.      </w:t>
      </w:r>
      <w:r w:rsidRPr="00344571">
        <w:rPr>
          <w:rFonts w:ascii="Book Antiqua" w:eastAsia="Times New Roman" w:hAnsi="Book Antiqua" w:cs="Arial"/>
          <w:color w:val="222222"/>
        </w:rPr>
        <w:br/>
        <w:t>“Questa Assemblea – ha aggiunto </w:t>
      </w:r>
      <w:r w:rsidRPr="00344571">
        <w:rPr>
          <w:rFonts w:ascii="Book Antiqua" w:eastAsia="Times New Roman" w:hAnsi="Book Antiqua" w:cs="Arial"/>
          <w:b/>
          <w:bCs/>
          <w:color w:val="222222"/>
        </w:rPr>
        <w:t>Tardino</w:t>
      </w:r>
      <w:r w:rsidRPr="00344571">
        <w:rPr>
          <w:rFonts w:ascii="Book Antiqua" w:eastAsia="Times New Roman" w:hAnsi="Book Antiqua" w:cs="Arial"/>
          <w:color w:val="222222"/>
        </w:rPr>
        <w:t> – ha confermato la complessità delle sfide che il sistema portuale si trova oggi ad affrontare: tensioni geopolitiche, interruzioni delle catene del valore, crisi energetiche, minacce ibride, oltre ai processi di transizione verde e digitale. In questo scenario i porti assumono un ruolo sempre più centrale”. Secondo </w:t>
      </w:r>
      <w:r w:rsidRPr="00344571">
        <w:rPr>
          <w:rFonts w:ascii="Book Antiqua" w:eastAsia="Times New Roman" w:hAnsi="Book Antiqua" w:cs="Arial"/>
          <w:b/>
          <w:bCs/>
          <w:color w:val="222222"/>
        </w:rPr>
        <w:t>Tardino</w:t>
      </w:r>
      <w:r w:rsidRPr="00344571">
        <w:rPr>
          <w:rFonts w:ascii="Book Antiqua" w:eastAsia="Times New Roman" w:hAnsi="Book Antiqua" w:cs="Arial"/>
          <w:color w:val="222222"/>
        </w:rPr>
        <w:t>, sicurezza portuale, transizione energetica, digitalizzazione e semplificazione amministrativa rappresentano oggi gli assi strategici su cui costruire il futuro del comparto: “I porti devono essere pronti a operare in un contesto internazionale sempre più instabile. Le politiche europee possono, e devono, rappresentare un’opportunità per rafforzare infrastrutture, standard operativi e capacità di risposta dell’intero sistema portuale europeo”. </w:t>
      </w:r>
    </w:p>
    <w:p w14:paraId="4212C47B" w14:textId="77777777" w:rsidR="00141F65" w:rsidRPr="0057767D" w:rsidRDefault="00141F65" w:rsidP="00141F65">
      <w:pPr>
        <w:pStyle w:val="Corpotesto"/>
        <w:shd w:val="clear" w:color="auto" w:fill="FFFFFF"/>
        <w:spacing w:after="160" w:line="259" w:lineRule="auto"/>
        <w:jc w:val="left"/>
        <w:rPr>
          <w:rFonts w:ascii="Book Antiqua" w:hAnsi="Book Antiqua"/>
          <w:b/>
          <w:bCs/>
          <w:color w:val="222222"/>
          <w:spacing w:val="0"/>
          <w:sz w:val="28"/>
          <w:szCs w:val="28"/>
        </w:rPr>
      </w:pPr>
    </w:p>
    <w:p w14:paraId="0AA9E45D" w14:textId="77777777" w:rsidR="004538EF" w:rsidRDefault="004538EF" w:rsidP="004538EF">
      <w:pPr>
        <w:shd w:val="clear" w:color="auto" w:fill="FFFFFF"/>
        <w:spacing w:after="0"/>
        <w:ind w:right="707"/>
        <w:rPr>
          <w:rFonts w:ascii="Book Antiqua" w:eastAsia="Times New Roman" w:hAnsi="Book Antiqua" w:cs="Times New Roman"/>
          <w:b/>
          <w:bCs/>
          <w:color w:val="222222"/>
          <w:sz w:val="20"/>
          <w:szCs w:val="20"/>
          <w:lang w:val="it-CH"/>
        </w:rPr>
      </w:pPr>
      <w:r w:rsidRPr="004538EF">
        <w:rPr>
          <w:rFonts w:ascii="Book Antiqua" w:eastAsia="Times New Roman" w:hAnsi="Book Antiqua" w:cs="Times New Roman"/>
          <w:b/>
          <w:bCs/>
          <w:color w:val="222222"/>
          <w:sz w:val="20"/>
          <w:szCs w:val="20"/>
          <w:lang w:val="it-CH"/>
        </w:rPr>
        <w:t>Per ulteriori informazioni:</w:t>
      </w:r>
    </w:p>
    <w:p w14:paraId="2C7E855B" w14:textId="77777777" w:rsidR="004538EF" w:rsidRPr="004538EF" w:rsidRDefault="004538EF" w:rsidP="004538EF">
      <w:pPr>
        <w:shd w:val="clear" w:color="auto" w:fill="FFFFFF"/>
        <w:spacing w:after="0"/>
        <w:ind w:right="707"/>
        <w:rPr>
          <w:rFonts w:ascii="Book Antiqua" w:eastAsia="Times New Roman" w:hAnsi="Book Antiqua" w:cs="Times New Roman"/>
          <w:b/>
          <w:bCs/>
          <w:color w:val="222222"/>
          <w:sz w:val="20"/>
          <w:szCs w:val="20"/>
          <w:lang w:val="it-CH"/>
        </w:rPr>
      </w:pPr>
    </w:p>
    <w:p w14:paraId="32AA8C8B" w14:textId="77777777" w:rsidR="004538EF" w:rsidRPr="004538EF" w:rsidRDefault="004538EF" w:rsidP="004538EF">
      <w:pPr>
        <w:shd w:val="clear" w:color="auto" w:fill="FFFFFF"/>
        <w:spacing w:after="0" w:line="276" w:lineRule="auto"/>
        <w:ind w:right="707"/>
        <w:rPr>
          <w:rFonts w:ascii="Book Antiqua" w:eastAsia="Times New Roman" w:hAnsi="Book Antiqua" w:cs="Times New Roman"/>
          <w:b/>
          <w:bCs/>
          <w:color w:val="222222"/>
          <w:sz w:val="20"/>
          <w:szCs w:val="20"/>
          <w:lang w:val="it-CH"/>
        </w:rPr>
      </w:pPr>
      <w:r w:rsidRPr="004538EF">
        <w:rPr>
          <w:rFonts w:ascii="Book Antiqua" w:eastAsia="Times New Roman" w:hAnsi="Book Antiqua" w:cs="Times New Roman"/>
          <w:b/>
          <w:bCs/>
          <w:color w:val="222222"/>
          <w:sz w:val="20"/>
          <w:szCs w:val="20"/>
          <w:lang w:val="it-CH"/>
        </w:rPr>
        <w:t>Star comunicazione in movimento</w:t>
      </w:r>
    </w:p>
    <w:p w14:paraId="53DE7248" w14:textId="77777777" w:rsidR="004538EF" w:rsidRPr="004538EF" w:rsidRDefault="004538EF" w:rsidP="004538EF">
      <w:pPr>
        <w:shd w:val="clear" w:color="auto" w:fill="FFFFFF"/>
        <w:spacing w:after="0" w:line="276" w:lineRule="auto"/>
        <w:ind w:right="707"/>
        <w:rPr>
          <w:rFonts w:ascii="Book Antiqua" w:eastAsia="Times New Roman" w:hAnsi="Book Antiqua" w:cs="Times New Roman"/>
          <w:b/>
          <w:bCs/>
          <w:color w:val="222222"/>
          <w:sz w:val="20"/>
          <w:szCs w:val="20"/>
          <w:lang w:val="it-CH"/>
        </w:rPr>
      </w:pPr>
      <w:r w:rsidRPr="004538EF">
        <w:rPr>
          <w:rFonts w:ascii="Book Antiqua" w:eastAsia="Times New Roman" w:hAnsi="Book Antiqua" w:cs="Times New Roman"/>
          <w:b/>
          <w:bCs/>
          <w:color w:val="222222"/>
          <w:sz w:val="20"/>
          <w:szCs w:val="20"/>
          <w:lang w:val="it-CH"/>
        </w:rPr>
        <w:t>Barbara Gazzale</w:t>
      </w:r>
    </w:p>
    <w:p w14:paraId="17D3206E" w14:textId="77777777" w:rsidR="004538EF" w:rsidRPr="004538EF" w:rsidRDefault="004538EF" w:rsidP="004538EF">
      <w:pPr>
        <w:shd w:val="clear" w:color="auto" w:fill="FFFFFF"/>
        <w:spacing w:after="0" w:line="276" w:lineRule="auto"/>
        <w:ind w:right="707"/>
        <w:rPr>
          <w:rFonts w:ascii="Book Antiqua" w:eastAsia="Times New Roman" w:hAnsi="Book Antiqua" w:cs="Times New Roman"/>
          <w:b/>
          <w:bCs/>
          <w:color w:val="222222"/>
          <w:sz w:val="20"/>
          <w:szCs w:val="20"/>
          <w:lang w:val="it-CH"/>
        </w:rPr>
      </w:pPr>
      <w:r w:rsidRPr="004538EF">
        <w:rPr>
          <w:rFonts w:ascii="Book Antiqua" w:eastAsia="Times New Roman" w:hAnsi="Book Antiqua" w:cs="Times New Roman"/>
          <w:b/>
          <w:bCs/>
          <w:color w:val="222222"/>
          <w:sz w:val="20"/>
          <w:szCs w:val="20"/>
          <w:lang w:val="it-CH"/>
        </w:rPr>
        <w:t xml:space="preserve">+39 348 4144780 </w:t>
      </w:r>
    </w:p>
    <w:p w14:paraId="198FE17F" w14:textId="77777777" w:rsidR="004538EF" w:rsidRPr="004538EF" w:rsidRDefault="004538EF" w:rsidP="004538EF">
      <w:pPr>
        <w:shd w:val="clear" w:color="auto" w:fill="FFFFFF"/>
        <w:spacing w:after="0" w:line="276" w:lineRule="auto"/>
        <w:ind w:right="707"/>
        <w:rPr>
          <w:rFonts w:ascii="Book Antiqua" w:eastAsia="Times New Roman" w:hAnsi="Book Antiqua" w:cs="Times New Roman"/>
          <w:b/>
          <w:bCs/>
          <w:color w:val="222222"/>
          <w:sz w:val="20"/>
          <w:szCs w:val="20"/>
          <w:lang w:val="it-CH"/>
        </w:rPr>
      </w:pPr>
      <w:r w:rsidRPr="004538EF">
        <w:rPr>
          <w:rFonts w:ascii="Book Antiqua" w:eastAsia="Times New Roman" w:hAnsi="Book Antiqua" w:cs="Times New Roman"/>
          <w:b/>
          <w:bCs/>
          <w:color w:val="222222"/>
          <w:sz w:val="20"/>
          <w:szCs w:val="20"/>
          <w:lang w:val="it-CH"/>
        </w:rPr>
        <w:t>+41 786433361</w:t>
      </w:r>
    </w:p>
    <w:p w14:paraId="3E9D7910" w14:textId="77777777" w:rsidR="004538EF" w:rsidRPr="004538EF" w:rsidRDefault="004538EF" w:rsidP="004538EF">
      <w:pPr>
        <w:pStyle w:val="Corpotesto"/>
        <w:shd w:val="clear" w:color="auto" w:fill="FFFFFF"/>
        <w:spacing w:after="160" w:line="276" w:lineRule="auto"/>
        <w:jc w:val="left"/>
        <w:rPr>
          <w:rFonts w:ascii="Book Antiqua" w:hAnsi="Book Antiqua"/>
          <w:b/>
          <w:bCs/>
          <w:color w:val="222222"/>
          <w:spacing w:val="0"/>
        </w:rPr>
      </w:pPr>
    </w:p>
    <w:p w14:paraId="65087B06" w14:textId="043349A9" w:rsidR="00141F65" w:rsidRPr="004538EF" w:rsidRDefault="00141F65" w:rsidP="004538EF">
      <w:pPr>
        <w:pStyle w:val="Corpotesto"/>
        <w:shd w:val="clear" w:color="auto" w:fill="FFFFFF"/>
        <w:spacing w:after="0" w:line="276" w:lineRule="auto"/>
        <w:jc w:val="left"/>
        <w:rPr>
          <w:rFonts w:ascii="Book Antiqua" w:hAnsi="Book Antiqua"/>
          <w:b/>
          <w:bCs/>
          <w:color w:val="222222"/>
          <w:spacing w:val="0"/>
        </w:rPr>
      </w:pPr>
      <w:r w:rsidRPr="004538EF">
        <w:rPr>
          <w:rFonts w:ascii="Book Antiqua" w:hAnsi="Book Antiqua"/>
          <w:b/>
          <w:bCs/>
          <w:color w:val="222222"/>
          <w:spacing w:val="0"/>
        </w:rPr>
        <w:t xml:space="preserve">L’ufficio stampa AdSP </w:t>
      </w:r>
      <w:proofErr w:type="spellStart"/>
      <w:r w:rsidRPr="004538EF">
        <w:rPr>
          <w:rFonts w:ascii="Book Antiqua" w:hAnsi="Book Antiqua"/>
          <w:b/>
          <w:bCs/>
          <w:color w:val="222222"/>
          <w:spacing w:val="0"/>
        </w:rPr>
        <w:t>MSOcc</w:t>
      </w:r>
      <w:proofErr w:type="spellEnd"/>
    </w:p>
    <w:p w14:paraId="116474F1" w14:textId="77777777" w:rsidR="00141F65" w:rsidRPr="004538EF" w:rsidRDefault="00141F65" w:rsidP="004538EF">
      <w:pPr>
        <w:pStyle w:val="Corpotesto"/>
        <w:shd w:val="clear" w:color="auto" w:fill="FFFFFF"/>
        <w:spacing w:after="0" w:line="276" w:lineRule="auto"/>
        <w:jc w:val="left"/>
        <w:rPr>
          <w:rFonts w:ascii="Book Antiqua" w:hAnsi="Book Antiqua"/>
          <w:b/>
          <w:bCs/>
          <w:color w:val="222222"/>
          <w:spacing w:val="0"/>
        </w:rPr>
      </w:pPr>
      <w:r w:rsidRPr="004538EF">
        <w:rPr>
          <w:rFonts w:ascii="Book Antiqua" w:hAnsi="Book Antiqua"/>
          <w:b/>
          <w:bCs/>
          <w:color w:val="222222"/>
          <w:spacing w:val="0"/>
        </w:rPr>
        <w:t>Antonella Filippi – 339.4242177</w:t>
      </w:r>
    </w:p>
    <w:p w14:paraId="24BF8F10" w14:textId="442DDE5E" w:rsidR="00DD7AB8" w:rsidRDefault="00141F65" w:rsidP="004538EF">
      <w:pPr>
        <w:pStyle w:val="NormaleWeb"/>
        <w:spacing w:after="0" w:afterAutospacing="0" w:line="276" w:lineRule="auto"/>
        <w:rPr>
          <w:rFonts w:ascii="Book Antiqua" w:hAnsi="Book Antiqua"/>
          <w:b/>
          <w:bCs/>
          <w:color w:val="222222"/>
          <w:sz w:val="20"/>
          <w:szCs w:val="20"/>
        </w:rPr>
      </w:pPr>
      <w:r w:rsidRPr="004538EF">
        <w:rPr>
          <w:rFonts w:ascii="Book Antiqua" w:hAnsi="Book Antiqua"/>
          <w:b/>
          <w:bCs/>
          <w:color w:val="222222"/>
          <w:sz w:val="20"/>
          <w:szCs w:val="20"/>
        </w:rPr>
        <w:t>Per Assoporti</w:t>
      </w:r>
      <w:r w:rsidR="004538EF">
        <w:rPr>
          <w:rFonts w:ascii="Book Antiqua" w:hAnsi="Book Antiqua"/>
          <w:b/>
          <w:bCs/>
          <w:color w:val="222222"/>
          <w:sz w:val="20"/>
          <w:szCs w:val="20"/>
        </w:rPr>
        <w:t xml:space="preserve">                                                                                                                                                                    </w:t>
      </w:r>
      <w:r w:rsidRPr="004538EF">
        <w:rPr>
          <w:rFonts w:ascii="Book Antiqua" w:hAnsi="Book Antiqua"/>
          <w:b/>
          <w:bCs/>
          <w:color w:val="222222"/>
          <w:sz w:val="20"/>
          <w:szCs w:val="20"/>
        </w:rPr>
        <w:t xml:space="preserve">Tiziana Murgia </w:t>
      </w:r>
      <w:hyperlink r:id="rId6" w:history="1">
        <w:r w:rsidRPr="004538EF">
          <w:rPr>
            <w:rStyle w:val="Collegamentoipertestuale"/>
            <w:rFonts w:ascii="Book Antiqua" w:hAnsi="Book Antiqua"/>
            <w:b/>
            <w:bCs/>
            <w:sz w:val="20"/>
            <w:szCs w:val="20"/>
          </w:rPr>
          <w:t>t.murgia@assoporti.it</w:t>
        </w:r>
      </w:hyperlink>
      <w:r w:rsidRPr="004538EF">
        <w:rPr>
          <w:rFonts w:ascii="Book Antiqua" w:hAnsi="Book Antiqua"/>
          <w:b/>
          <w:bCs/>
          <w:color w:val="222222"/>
          <w:sz w:val="20"/>
          <w:szCs w:val="20"/>
        </w:rPr>
        <w:t xml:space="preserve"> </w:t>
      </w:r>
      <w:r w:rsidR="004538EF">
        <w:rPr>
          <w:rFonts w:ascii="Book Antiqua" w:hAnsi="Book Antiqua"/>
          <w:b/>
          <w:bCs/>
          <w:color w:val="222222"/>
          <w:sz w:val="20"/>
          <w:szCs w:val="20"/>
        </w:rPr>
        <w:t>–</w:t>
      </w:r>
      <w:r w:rsidRPr="004538EF">
        <w:rPr>
          <w:rFonts w:ascii="Book Antiqua" w:hAnsi="Book Antiqua"/>
          <w:b/>
          <w:bCs/>
          <w:color w:val="222222"/>
          <w:sz w:val="20"/>
          <w:szCs w:val="20"/>
        </w:rPr>
        <w:t xml:space="preserve"> 346</w:t>
      </w:r>
      <w:r w:rsidR="004538EF">
        <w:rPr>
          <w:rFonts w:ascii="Book Antiqua" w:hAnsi="Book Antiqua"/>
          <w:b/>
          <w:bCs/>
          <w:color w:val="222222"/>
          <w:sz w:val="20"/>
          <w:szCs w:val="20"/>
        </w:rPr>
        <w:t>.</w:t>
      </w:r>
      <w:r w:rsidRPr="004538EF">
        <w:rPr>
          <w:rFonts w:ascii="Book Antiqua" w:hAnsi="Book Antiqua"/>
          <w:b/>
          <w:bCs/>
          <w:color w:val="222222"/>
          <w:sz w:val="20"/>
          <w:szCs w:val="20"/>
        </w:rPr>
        <w:t>6411288</w:t>
      </w:r>
    </w:p>
    <w:p w14:paraId="2309A2D3" w14:textId="77777777" w:rsidR="004538EF" w:rsidRDefault="004538EF" w:rsidP="004538EF">
      <w:pPr>
        <w:pStyle w:val="NormaleWeb"/>
        <w:spacing w:after="0" w:afterAutospacing="0"/>
      </w:pPr>
    </w:p>
    <w:sectPr w:rsidR="004538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65"/>
    <w:rsid w:val="00141F65"/>
    <w:rsid w:val="00344571"/>
    <w:rsid w:val="004538EF"/>
    <w:rsid w:val="00470E1D"/>
    <w:rsid w:val="007B3A2A"/>
    <w:rsid w:val="00944E2D"/>
    <w:rsid w:val="00970FEC"/>
    <w:rsid w:val="00A1318C"/>
    <w:rsid w:val="00A63E2C"/>
    <w:rsid w:val="00DD7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FF67"/>
  <w15:chartTrackingRefBased/>
  <w15:docId w15:val="{476C7379-3931-443C-BD3E-0F03D2A0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41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41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41F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41F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41F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41F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1F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1F6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1F6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1F6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41F6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41F6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41F6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41F6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41F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1F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1F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1F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1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1F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1F6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1F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1F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1F65"/>
    <w:rPr>
      <w:i/>
      <w:iCs/>
      <w:color w:val="404040" w:themeColor="text1" w:themeTint="BF"/>
    </w:rPr>
  </w:style>
  <w:style w:type="paragraph" w:styleId="Paragrafoelenco">
    <w:name w:val="List Paragraph"/>
    <w:basedOn w:val="Normale"/>
    <w:uiPriority w:val="34"/>
    <w:qFormat/>
    <w:rsid w:val="00141F65"/>
    <w:pPr>
      <w:ind w:left="720"/>
      <w:contextualSpacing/>
    </w:pPr>
  </w:style>
  <w:style w:type="character" w:styleId="Enfasiintensa">
    <w:name w:val="Intense Emphasis"/>
    <w:basedOn w:val="Carpredefinitoparagrafo"/>
    <w:uiPriority w:val="21"/>
    <w:qFormat/>
    <w:rsid w:val="00141F65"/>
    <w:rPr>
      <w:i/>
      <w:iCs/>
      <w:color w:val="0F4761" w:themeColor="accent1" w:themeShade="BF"/>
    </w:rPr>
  </w:style>
  <w:style w:type="paragraph" w:styleId="Citazioneintensa">
    <w:name w:val="Intense Quote"/>
    <w:basedOn w:val="Normale"/>
    <w:next w:val="Normale"/>
    <w:link w:val="CitazioneintensaCarattere"/>
    <w:uiPriority w:val="30"/>
    <w:qFormat/>
    <w:rsid w:val="00141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1F65"/>
    <w:rPr>
      <w:i/>
      <w:iCs/>
      <w:color w:val="0F4761" w:themeColor="accent1" w:themeShade="BF"/>
    </w:rPr>
  </w:style>
  <w:style w:type="character" w:styleId="Riferimentointenso">
    <w:name w:val="Intense Reference"/>
    <w:basedOn w:val="Carpredefinitoparagrafo"/>
    <w:uiPriority w:val="32"/>
    <w:qFormat/>
    <w:rsid w:val="00141F65"/>
    <w:rPr>
      <w:b/>
      <w:bCs/>
      <w:smallCaps/>
      <w:color w:val="0F4761" w:themeColor="accent1" w:themeShade="BF"/>
      <w:spacing w:val="5"/>
    </w:rPr>
  </w:style>
  <w:style w:type="paragraph" w:styleId="NormaleWeb">
    <w:name w:val="Normal (Web)"/>
    <w:basedOn w:val="Normale"/>
    <w:uiPriority w:val="99"/>
    <w:unhideWhenUsed/>
    <w:rsid w:val="00141F6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CorpotestoCarattere">
    <w:name w:val="Corpo testo Carattere"/>
    <w:basedOn w:val="Carpredefinitoparagrafo"/>
    <w:link w:val="Corpotesto"/>
    <w:semiHidden/>
    <w:qFormat/>
    <w:rsid w:val="00141F65"/>
    <w:rPr>
      <w:rFonts w:ascii="Arial" w:eastAsia="Times New Roman" w:hAnsi="Arial" w:cs="Times New Roman"/>
      <w:spacing w:val="-5"/>
      <w:sz w:val="20"/>
      <w:szCs w:val="20"/>
      <w:lang w:eastAsia="it-IT"/>
    </w:rPr>
  </w:style>
  <w:style w:type="paragraph" w:styleId="Corpotesto">
    <w:name w:val="Body Text"/>
    <w:basedOn w:val="Normale"/>
    <w:link w:val="CorpotestoCarattere"/>
    <w:semiHidden/>
    <w:unhideWhenUsed/>
    <w:rsid w:val="00141F65"/>
    <w:pPr>
      <w:suppressAutoHyphens/>
      <w:spacing w:after="220" w:line="180" w:lineRule="atLeast"/>
      <w:jc w:val="both"/>
    </w:pPr>
    <w:rPr>
      <w:rFonts w:ascii="Arial" w:eastAsia="Times New Roman" w:hAnsi="Arial" w:cs="Times New Roman"/>
      <w:spacing w:val="-5"/>
      <w:sz w:val="20"/>
      <w:szCs w:val="20"/>
      <w:lang w:eastAsia="it-IT"/>
    </w:rPr>
  </w:style>
  <w:style w:type="character" w:customStyle="1" w:styleId="CorpotestoCarattere1">
    <w:name w:val="Corpo testo Carattere1"/>
    <w:basedOn w:val="Carpredefinitoparagrafo"/>
    <w:uiPriority w:val="99"/>
    <w:semiHidden/>
    <w:rsid w:val="00141F65"/>
  </w:style>
  <w:style w:type="character" w:styleId="Collegamentoipertestuale">
    <w:name w:val="Hyperlink"/>
    <w:basedOn w:val="Carpredefinitoparagrafo"/>
    <w:uiPriority w:val="99"/>
    <w:unhideWhenUsed/>
    <w:rsid w:val="00141F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murgia@assoporti.i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AF. Filippi</dc:creator>
  <cp:keywords/>
  <dc:description/>
  <cp:lastModifiedBy>info starcomunicazione</cp:lastModifiedBy>
  <cp:revision>5</cp:revision>
  <dcterms:created xsi:type="dcterms:W3CDTF">2026-05-07T08:35:00Z</dcterms:created>
  <dcterms:modified xsi:type="dcterms:W3CDTF">2026-05-07T09:51:00Z</dcterms:modified>
</cp:coreProperties>
</file>