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C4D" w14:textId="77777777" w:rsidR="00293C58" w:rsidRDefault="00293C58"/>
    <w:p w14:paraId="02FEDD41" w14:textId="77777777" w:rsidR="00945648" w:rsidRDefault="00945648" w:rsidP="00B22E27">
      <w:pPr>
        <w:jc w:val="both"/>
        <w:rPr>
          <w:rFonts w:ascii="Arial" w:hAnsi="Arial" w:cs="Arial"/>
        </w:rPr>
      </w:pPr>
    </w:p>
    <w:p w14:paraId="4A941C64" w14:textId="2F120F22" w:rsidR="008D5B93" w:rsidRPr="008D5B93" w:rsidRDefault="008D5B93" w:rsidP="00EB4AE3">
      <w:pPr>
        <w:jc w:val="center"/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</w:pPr>
      <w:r w:rsidRPr="008D5B93">
        <w:rPr>
          <w:rFonts w:ascii="Arial" w:hAnsi="Arial" w:cs="Arial"/>
          <w:color w:val="222222"/>
          <w:sz w:val="24"/>
          <w:szCs w:val="24"/>
          <w:u w:val="single"/>
          <w:shd w:val="clear" w:color="auto" w:fill="FFFFFF"/>
        </w:rPr>
        <w:t>COMUNICATO STAMPA</w:t>
      </w:r>
    </w:p>
    <w:p w14:paraId="5B0726E3" w14:textId="77777777" w:rsidR="00EB4AE3" w:rsidRPr="00EB4AE3" w:rsidRDefault="00EB4AE3" w:rsidP="00EB4AE3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 w:rsidRPr="00EB4AE3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Sicilia-boom per le navi</w:t>
      </w:r>
    </w:p>
    <w:p w14:paraId="3C6BC6E7" w14:textId="0CA8EB8A" w:rsidR="00EB4AE3" w:rsidRPr="00EB4AE3" w:rsidRDefault="003B2A63" w:rsidP="00EB4AE3">
      <w:pPr>
        <w:jc w:val="center"/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Tirrenia (g</w:t>
      </w:r>
      <w:r w:rsidR="00EB4AE3" w:rsidRPr="00EB4AE3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 xml:space="preserve">ruppo </w:t>
      </w:r>
      <w:r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Onorato</w:t>
      </w:r>
      <w:r w:rsidR="00EB4AE3" w:rsidRPr="00EB4AE3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)</w:t>
      </w:r>
    </w:p>
    <w:p w14:paraId="446B434D" w14:textId="6201C11B" w:rsidR="00EB4AE3" w:rsidRPr="00D84EFC" w:rsidRDefault="00EB4AE3" w:rsidP="00EB4AE3">
      <w:pPr>
        <w:jc w:val="center"/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</w:rPr>
      </w:pPr>
      <w:r w:rsidRPr="00D84EFC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</w:rPr>
        <w:t xml:space="preserve">Lanciate </w:t>
      </w:r>
      <w:r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</w:rPr>
        <w:t xml:space="preserve">le </w:t>
      </w:r>
      <w:r w:rsidRPr="00D84EFC">
        <w:rPr>
          <w:rFonts w:ascii="Arial" w:hAnsi="Arial" w:cs="Arial"/>
          <w:color w:val="222222"/>
          <w:sz w:val="28"/>
          <w:szCs w:val="28"/>
          <w:u w:val="single"/>
          <w:shd w:val="clear" w:color="auto" w:fill="FFFFFF"/>
        </w:rPr>
        <w:t>due nuove linee Catania-Napoli e Malta-Napoli</w:t>
      </w:r>
    </w:p>
    <w:p w14:paraId="785A045E" w14:textId="77777777" w:rsidR="00EB4AE3" w:rsidRDefault="00EB4AE3" w:rsidP="00EB4AE3">
      <w:pPr>
        <w:rPr>
          <w:rFonts w:ascii="Arial" w:hAnsi="Arial" w:cs="Arial"/>
          <w:color w:val="222222"/>
          <w:shd w:val="clear" w:color="auto" w:fill="FFFFFF"/>
        </w:rPr>
      </w:pPr>
    </w:p>
    <w:p w14:paraId="30668901" w14:textId="77777777" w:rsidR="00EB4AE3" w:rsidRDefault="00EB4AE3" w:rsidP="00EB4AE3">
      <w:pPr>
        <w:rPr>
          <w:rFonts w:ascii="Arial" w:hAnsi="Arial" w:cs="Arial"/>
          <w:color w:val="222222"/>
          <w:shd w:val="clear" w:color="auto" w:fill="FFFFFF"/>
        </w:rPr>
      </w:pPr>
    </w:p>
    <w:p w14:paraId="5EFFC33D" w14:textId="656B169C" w:rsidR="00EB4AE3" w:rsidRPr="00EB4AE3" w:rsidRDefault="00EB4AE3" w:rsidP="00EB4AE3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Forte di una crescita record che nel primo quadrimestre del 2018 è stata superiore al 20% rispetto </w:t>
      </w:r>
      <w:r w:rsidRPr="00EB4AE3">
        <w:rPr>
          <w:rFonts w:ascii="Arial" w:hAnsi="Arial" w:cs="Arial"/>
          <w:sz w:val="22"/>
          <w:szCs w:val="22"/>
          <w:shd w:val="clear" w:color="auto" w:fill="FFFFFF"/>
        </w:rPr>
        <w:t xml:space="preserve">al corrispondente periodo del 2017 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e della conquista di una </w:t>
      </w:r>
      <w:r w:rsidR="008D5B9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rilevante 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quota di mercato </w:t>
      </w:r>
      <w:r w:rsidR="008D5B93">
        <w:rPr>
          <w:rFonts w:ascii="Arial" w:hAnsi="Arial" w:cs="Arial"/>
          <w:color w:val="222222"/>
          <w:sz w:val="22"/>
          <w:szCs w:val="22"/>
          <w:shd w:val="clear" w:color="auto" w:fill="FFFFFF"/>
        </w:rPr>
        <w:t>più che doppia rispetto al 2016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EB4AE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3B2A63">
        <w:rPr>
          <w:rFonts w:ascii="Arial" w:hAnsi="Arial" w:cs="Arial"/>
          <w:color w:val="222222"/>
          <w:sz w:val="22"/>
          <w:szCs w:val="22"/>
          <w:shd w:val="clear" w:color="auto" w:fill="FFFFFF"/>
        </w:rPr>
        <w:t>il g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ruppo Onorato sferra con due nuove linee un’ulteriore offensiva sulla Sicilia.</w:t>
      </w:r>
    </w:p>
    <w:p w14:paraId="14F1F080" w14:textId="754887F4" w:rsidR="00EB4AE3" w:rsidRPr="00EB4AE3" w:rsidRDefault="00EB4AE3" w:rsidP="00EB4AE3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I risultati conseguiti in soli due anni, sono alla base della decisione che verrà comunicata oggi a Catania in particolare a quella comunità degli autotrasportatori siciliani che sta sostenendo in modo sempre più convinto le iniziative del gruppo armatoriale e che sta concentrando ormai da mesi traffico e mezzi sull’</w:t>
      </w:r>
      <w:proofErr w:type="spellStart"/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hub</w:t>
      </w:r>
      <w:proofErr w:type="spellEnd"/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di Catania. </w:t>
      </w:r>
      <w:proofErr w:type="spellStart"/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Hub</w:t>
      </w:r>
      <w:proofErr w:type="spellEnd"/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nel quale il </w:t>
      </w:r>
      <w:r w:rsidR="003B2A63">
        <w:rPr>
          <w:rFonts w:ascii="Arial" w:hAnsi="Arial" w:cs="Arial"/>
          <w:color w:val="222222"/>
          <w:sz w:val="22"/>
          <w:szCs w:val="22"/>
          <w:shd w:val="clear" w:color="auto" w:fill="FFFFFF"/>
        </w:rPr>
        <w:t>g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ruppo Onorato effettua sei collegamenti che </w:t>
      </w:r>
      <w:r w:rsidRPr="00EB4AE3">
        <w:rPr>
          <w:rFonts w:ascii="Arial" w:hAnsi="Arial" w:cs="Arial"/>
          <w:sz w:val="22"/>
          <w:szCs w:val="22"/>
          <w:shd w:val="clear" w:color="auto" w:fill="FFFFFF"/>
        </w:rPr>
        <w:t xml:space="preserve">si sommano a altri due da e per </w:t>
      </w:r>
      <w:r w:rsidR="003B2A0C">
        <w:rPr>
          <w:rFonts w:ascii="Arial" w:hAnsi="Arial" w:cs="Arial"/>
          <w:sz w:val="22"/>
          <w:szCs w:val="22"/>
          <w:shd w:val="clear" w:color="auto" w:fill="FFFFFF"/>
        </w:rPr>
        <w:t xml:space="preserve">il porto di </w:t>
      </w:r>
      <w:r w:rsidRPr="00EB4AE3">
        <w:rPr>
          <w:rFonts w:ascii="Arial" w:hAnsi="Arial" w:cs="Arial"/>
          <w:sz w:val="22"/>
          <w:szCs w:val="22"/>
          <w:shd w:val="clear" w:color="auto" w:fill="FFFFFF"/>
        </w:rPr>
        <w:t>Palermo</w:t>
      </w:r>
      <w:r w:rsidRPr="00EB4AE3">
        <w:rPr>
          <w:rFonts w:ascii="Arial" w:hAnsi="Arial" w:cs="Arial"/>
          <w:color w:val="FF0000"/>
          <w:sz w:val="22"/>
          <w:szCs w:val="22"/>
          <w:shd w:val="clear" w:color="auto" w:fill="FFFFFF"/>
        </w:rPr>
        <w:t>.</w:t>
      </w:r>
    </w:p>
    <w:p w14:paraId="20A42336" w14:textId="77777777" w:rsidR="00EB4AE3" w:rsidRPr="00EB4AE3" w:rsidRDefault="00EB4AE3" w:rsidP="00EB4AE3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La nuova linea Catania-Napoli con 6 corse settimanali, tre in andata e tre in ritorno, contribuirà in modo determinante – secondo le stime elaborate dal gruppo Onorato – a spostare dalla strada al mare, più di 300.000 mezzi pesanti all’anno, per altro andando a incidere su una delle tratte autostradali più congestionate, la Salerno-Reggio Calabria.</w:t>
      </w:r>
    </w:p>
    <w:p w14:paraId="53E797BF" w14:textId="2ABA449E" w:rsidR="00EB4AE3" w:rsidRPr="00EB4AE3" w:rsidRDefault="00EB4AE3" w:rsidP="00EB4AE3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Le partenze da Napoli sono fissate nelle serate di lunedì, mercoledì e venerdì </w:t>
      </w:r>
      <w:r w:rsidR="00CE5B54"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con arrivo a Catania a metà mattinata</w:t>
      </w:r>
      <w:r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e ritorno da Catania su Napoli, martedì, giovedì e sabato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sempre con navigazione notturna. La nave impiegata, la “</w:t>
      </w:r>
      <w:proofErr w:type="spellStart"/>
      <w:r w:rsidRPr="00EB4AE3">
        <w:rPr>
          <w:rFonts w:ascii="Arial" w:hAnsi="Arial" w:cs="Arial"/>
          <w:sz w:val="22"/>
          <w:szCs w:val="22"/>
        </w:rPr>
        <w:t>Hartmut</w:t>
      </w:r>
      <w:proofErr w:type="spellEnd"/>
      <w:r w:rsidRPr="00EB4A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B4AE3">
        <w:rPr>
          <w:rFonts w:ascii="Arial" w:hAnsi="Arial" w:cs="Arial"/>
          <w:sz w:val="22"/>
          <w:szCs w:val="22"/>
        </w:rPr>
        <w:t>Puschmann</w:t>
      </w:r>
      <w:proofErr w:type="spellEnd"/>
      <w:r w:rsidRPr="00EB4AE3">
        <w:rPr>
          <w:rFonts w:ascii="Arial" w:hAnsi="Arial" w:cs="Arial"/>
          <w:sz w:val="22"/>
          <w:szCs w:val="22"/>
        </w:rPr>
        <w:t>”, (di bandiera italiana e con equipaggio italiano) è dotata di cento cabine e di due ristoranti self</w:t>
      </w:r>
      <w:r w:rsidR="00F3592B">
        <w:rPr>
          <w:rFonts w:ascii="Arial" w:hAnsi="Arial" w:cs="Arial"/>
          <w:sz w:val="22"/>
          <w:szCs w:val="22"/>
        </w:rPr>
        <w:t>-</w:t>
      </w:r>
      <w:r w:rsidRPr="00EB4AE3">
        <w:rPr>
          <w:rFonts w:ascii="Arial" w:hAnsi="Arial" w:cs="Arial"/>
          <w:sz w:val="22"/>
          <w:szCs w:val="22"/>
        </w:rPr>
        <w:t>service per rendere la traversata più confortevole possibile per gli autisti dei 100 mezzi pesanti che saranno trasportati.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Farà </w:t>
      </w:r>
      <w:r w:rsidR="003B2A63">
        <w:rPr>
          <w:rFonts w:ascii="Arial" w:hAnsi="Arial" w:cs="Arial"/>
          <w:color w:val="222222"/>
          <w:sz w:val="22"/>
          <w:szCs w:val="22"/>
          <w:shd w:val="clear" w:color="auto" w:fill="FFFFFF"/>
        </w:rPr>
        <w:t>base nell’</w:t>
      </w:r>
      <w:proofErr w:type="spellStart"/>
      <w:r w:rsidR="003B2A63">
        <w:rPr>
          <w:rFonts w:ascii="Arial" w:hAnsi="Arial" w:cs="Arial"/>
          <w:color w:val="222222"/>
          <w:sz w:val="22"/>
          <w:szCs w:val="22"/>
          <w:shd w:val="clear" w:color="auto" w:fill="FFFFFF"/>
        </w:rPr>
        <w:t>hub</w:t>
      </w:r>
      <w:proofErr w:type="spellEnd"/>
      <w:r w:rsidR="003B2A6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catanese dove il g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ruppo, attraverso la </w:t>
      </w:r>
      <w:bookmarkStart w:id="0" w:name="_GoBack"/>
      <w:bookmarkEnd w:id="0"/>
      <w:r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Catania Port </w:t>
      </w:r>
      <w:r w:rsidR="00F3592B"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>S</w:t>
      </w:r>
      <w:r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>ervice</w:t>
      </w:r>
      <w:r w:rsidR="00CE5B54" w:rsidRPr="00CE5B54">
        <w:rPr>
          <w:rFonts w:ascii="Arial" w:hAnsi="Arial" w:cs="Arial"/>
          <w:color w:val="222222"/>
          <w:sz w:val="22"/>
          <w:szCs w:val="22"/>
          <w:shd w:val="clear" w:color="auto" w:fill="FFFFFF"/>
        </w:rPr>
        <w:t>s</w:t>
      </w:r>
      <w:r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, gestisce un importante terminal ro-ro.</w:t>
      </w:r>
    </w:p>
    <w:p w14:paraId="76B55F03" w14:textId="1B52B177" w:rsidR="00EB4AE3" w:rsidRPr="00EB4AE3" w:rsidRDefault="00F3592B" w:rsidP="00EB4A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U</w:t>
      </w:r>
      <w:r w:rsidR="00EB4AE3"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na nave con caratteristiche analoghe, sempre di proprietà, sarà utilizzata sul collegamento fra Napoli e Malta, attraverso la formula del </w:t>
      </w:r>
      <w:proofErr w:type="spellStart"/>
      <w:r w:rsidR="00EB4AE3"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transhipment</w:t>
      </w:r>
      <w:proofErr w:type="spellEnd"/>
      <w:r w:rsidR="00EB4AE3" w:rsidRPr="00EB4AE3">
        <w:rPr>
          <w:rFonts w:ascii="Arial" w:hAnsi="Arial" w:cs="Arial"/>
          <w:color w:val="222222"/>
          <w:sz w:val="22"/>
          <w:szCs w:val="22"/>
          <w:shd w:val="clear" w:color="auto" w:fill="FFFFFF"/>
        </w:rPr>
        <w:t>, con sei corse, tre in e tre out.</w:t>
      </w:r>
      <w:r w:rsidR="00EB4AE3" w:rsidRPr="00EB4AE3">
        <w:rPr>
          <w:sz w:val="22"/>
          <w:szCs w:val="22"/>
        </w:rPr>
        <w:t xml:space="preserve"> </w:t>
      </w:r>
      <w:r w:rsidR="00EB4AE3" w:rsidRPr="00EB4AE3">
        <w:rPr>
          <w:rFonts w:ascii="Arial" w:hAnsi="Arial" w:cs="Arial"/>
          <w:sz w:val="22"/>
          <w:szCs w:val="22"/>
        </w:rPr>
        <w:t xml:space="preserve">E partenze incrociate il lunedì, il mercoledì e il venerdì. </w:t>
      </w:r>
    </w:p>
    <w:p w14:paraId="270AF41F" w14:textId="09DA8765" w:rsidR="00EB4AE3" w:rsidRPr="00EB4AE3" w:rsidRDefault="00EB4AE3" w:rsidP="00EB4AE3">
      <w:pPr>
        <w:jc w:val="both"/>
        <w:rPr>
          <w:rFonts w:ascii="Arial" w:hAnsi="Arial" w:cs="Arial"/>
          <w:sz w:val="22"/>
          <w:szCs w:val="22"/>
        </w:rPr>
      </w:pPr>
      <w:r w:rsidRPr="00EB4AE3">
        <w:rPr>
          <w:rFonts w:ascii="Arial" w:hAnsi="Arial" w:cs="Arial"/>
          <w:sz w:val="22"/>
          <w:szCs w:val="22"/>
        </w:rPr>
        <w:t>“Il successo commerciale conseguito sulla Sicilia – sottolinea Alessandro Onorato</w:t>
      </w:r>
      <w:r w:rsidR="003B2A63">
        <w:rPr>
          <w:rFonts w:ascii="Arial" w:hAnsi="Arial" w:cs="Arial"/>
          <w:sz w:val="22"/>
          <w:szCs w:val="22"/>
        </w:rPr>
        <w:t>, vice presidente e responsabile commerciale del gruppo Onorato</w:t>
      </w:r>
      <w:r w:rsidRPr="00EB4AE3">
        <w:rPr>
          <w:rFonts w:ascii="Arial" w:hAnsi="Arial" w:cs="Arial"/>
          <w:sz w:val="22"/>
          <w:szCs w:val="22"/>
        </w:rPr>
        <w:t xml:space="preserve"> – non è solo frutto di una politica commerciale o di marketing; è conseguenza di un rapporto con gli autotrasportatori, che è basato sulla capacità e la precisa volontà di ascoltare e comprendere i loro bisogni, le loro necessità e cercare le soluzioni tecniche conseguenti”.</w:t>
      </w:r>
    </w:p>
    <w:p w14:paraId="6A4410D1" w14:textId="77777777" w:rsidR="00EB4AE3" w:rsidRPr="00EB4AE3" w:rsidRDefault="00EB4AE3" w:rsidP="00EB4AE3">
      <w:pPr>
        <w:jc w:val="both"/>
        <w:rPr>
          <w:rFonts w:ascii="Arial" w:hAnsi="Arial" w:cs="Arial"/>
          <w:sz w:val="22"/>
          <w:szCs w:val="22"/>
        </w:rPr>
      </w:pPr>
      <w:r w:rsidRPr="00EB4AE3">
        <w:rPr>
          <w:rFonts w:ascii="Arial" w:hAnsi="Arial" w:cs="Arial"/>
          <w:sz w:val="22"/>
          <w:szCs w:val="22"/>
        </w:rPr>
        <w:t xml:space="preserve">Sulla rotta strategica fra Genova, Livorno e Catania il gruppo Onorato, sulla spinta della domanda in costante crescita, dalle due navi da circa 1600 metri lineari di carico rotabile inizialmente </w:t>
      </w:r>
      <w:r w:rsidRPr="00EB4AE3">
        <w:rPr>
          <w:rFonts w:ascii="Arial" w:hAnsi="Arial" w:cs="Arial"/>
          <w:sz w:val="22"/>
          <w:szCs w:val="22"/>
        </w:rPr>
        <w:lastRenderedPageBreak/>
        <w:t>impiegate su questa tratta, ha progressivamente incrementato l’offerta di carico sino a schierare due unità ro-ro da 3500 metri lineari di carico, traguardando già un ulteriore sviluppo.</w:t>
      </w:r>
    </w:p>
    <w:p w14:paraId="50460DAC" w14:textId="4D3FF439" w:rsidR="00EB4AE3" w:rsidRPr="00EB4AE3" w:rsidRDefault="00EB4AE3" w:rsidP="00EB4AE3">
      <w:pPr>
        <w:jc w:val="both"/>
        <w:rPr>
          <w:rFonts w:ascii="Arial" w:hAnsi="Arial" w:cs="Arial"/>
          <w:sz w:val="22"/>
          <w:szCs w:val="22"/>
        </w:rPr>
      </w:pPr>
      <w:r w:rsidRPr="00EB4AE3">
        <w:rPr>
          <w:rFonts w:ascii="Arial" w:hAnsi="Arial" w:cs="Arial"/>
          <w:sz w:val="22"/>
          <w:szCs w:val="22"/>
        </w:rPr>
        <w:t xml:space="preserve">Proprio grazie </w:t>
      </w:r>
      <w:r w:rsidR="003B2A63">
        <w:rPr>
          <w:rFonts w:ascii="Arial" w:hAnsi="Arial" w:cs="Arial"/>
          <w:sz w:val="22"/>
          <w:szCs w:val="22"/>
        </w:rPr>
        <w:t>al</w:t>
      </w:r>
      <w:r w:rsidRPr="00EB4AE3">
        <w:rPr>
          <w:rFonts w:ascii="Arial" w:hAnsi="Arial" w:cs="Arial"/>
          <w:sz w:val="22"/>
          <w:szCs w:val="22"/>
        </w:rPr>
        <w:t xml:space="preserve"> rapporto di collaborazione sempre più stretto con i consorzi dell’autotrasporto siciliano (questa sera a Catania i vertici del </w:t>
      </w:r>
      <w:r w:rsidR="003B2A63">
        <w:rPr>
          <w:rFonts w:ascii="Arial" w:hAnsi="Arial" w:cs="Arial"/>
          <w:sz w:val="22"/>
          <w:szCs w:val="22"/>
        </w:rPr>
        <w:t>g</w:t>
      </w:r>
      <w:r w:rsidRPr="00EB4AE3">
        <w:rPr>
          <w:rFonts w:ascii="Arial" w:hAnsi="Arial" w:cs="Arial"/>
          <w:sz w:val="22"/>
          <w:szCs w:val="22"/>
        </w:rPr>
        <w:t>ruppo incontreranno più di 200 titola</w:t>
      </w:r>
      <w:r w:rsidR="003B2A63">
        <w:rPr>
          <w:rFonts w:ascii="Arial" w:hAnsi="Arial" w:cs="Arial"/>
          <w:sz w:val="22"/>
          <w:szCs w:val="22"/>
        </w:rPr>
        <w:t>ri di aziende del settore), il g</w:t>
      </w:r>
      <w:r w:rsidRPr="00EB4AE3">
        <w:rPr>
          <w:rFonts w:ascii="Arial" w:hAnsi="Arial" w:cs="Arial"/>
          <w:sz w:val="22"/>
          <w:szCs w:val="22"/>
        </w:rPr>
        <w:t xml:space="preserve">ruppo </w:t>
      </w:r>
      <w:r w:rsidR="008D5B93">
        <w:rPr>
          <w:rFonts w:ascii="Arial" w:hAnsi="Arial" w:cs="Arial"/>
          <w:sz w:val="22"/>
          <w:szCs w:val="22"/>
        </w:rPr>
        <w:t>Onorato, con Tirrenia,</w:t>
      </w:r>
      <w:r w:rsidRPr="00EB4AE3">
        <w:rPr>
          <w:rFonts w:ascii="Arial" w:hAnsi="Arial" w:cs="Arial"/>
          <w:sz w:val="22"/>
          <w:szCs w:val="22"/>
        </w:rPr>
        <w:t xml:space="preserve"> </w:t>
      </w:r>
      <w:r w:rsidR="008D5B93">
        <w:rPr>
          <w:rFonts w:ascii="Arial" w:hAnsi="Arial" w:cs="Arial"/>
          <w:sz w:val="22"/>
          <w:szCs w:val="22"/>
        </w:rPr>
        <w:t>ha compiuto un netto balzo in avanti nel mercato di riferimento e nei rapporti di forza con le linee con cui è in concorrenza.</w:t>
      </w:r>
      <w:r w:rsidRPr="00EB4AE3">
        <w:rPr>
          <w:rFonts w:ascii="Arial" w:hAnsi="Arial" w:cs="Arial"/>
          <w:sz w:val="22"/>
          <w:szCs w:val="22"/>
        </w:rPr>
        <w:t xml:space="preserve"> </w:t>
      </w:r>
    </w:p>
    <w:p w14:paraId="2C30C251" w14:textId="77777777" w:rsidR="00945648" w:rsidRDefault="00945648" w:rsidP="00B22E27">
      <w:pPr>
        <w:jc w:val="both"/>
        <w:rPr>
          <w:rFonts w:ascii="Arial" w:hAnsi="Arial" w:cs="Arial"/>
        </w:rPr>
      </w:pPr>
    </w:p>
    <w:p w14:paraId="659B6F50" w14:textId="0EE63EE2" w:rsidR="00945648" w:rsidRPr="00F3592B" w:rsidRDefault="00F3592B" w:rsidP="00F3592B">
      <w:pPr>
        <w:jc w:val="right"/>
        <w:rPr>
          <w:rFonts w:ascii="Arial" w:hAnsi="Arial" w:cs="Arial"/>
          <w:sz w:val="22"/>
          <w:szCs w:val="22"/>
        </w:rPr>
      </w:pPr>
      <w:r w:rsidRPr="00F3592B">
        <w:rPr>
          <w:rFonts w:ascii="Arial" w:hAnsi="Arial" w:cs="Arial"/>
          <w:sz w:val="22"/>
          <w:szCs w:val="22"/>
        </w:rPr>
        <w:t>Catania, 7 maggio</w:t>
      </w:r>
      <w:r w:rsidRPr="00F3592B">
        <w:rPr>
          <w:rFonts w:ascii="Arial" w:hAnsi="Arial" w:cs="Arial"/>
          <w:sz w:val="22"/>
          <w:szCs w:val="22"/>
        </w:rPr>
        <w:t xml:space="preserve"> 2018</w:t>
      </w:r>
    </w:p>
    <w:p w14:paraId="170A2F1D" w14:textId="77777777" w:rsidR="00945648" w:rsidRDefault="00945648" w:rsidP="00B22E27">
      <w:pPr>
        <w:jc w:val="both"/>
        <w:rPr>
          <w:rFonts w:ascii="Arial" w:hAnsi="Arial" w:cs="Arial"/>
        </w:rPr>
      </w:pPr>
    </w:p>
    <w:p w14:paraId="0ED9C892" w14:textId="77777777" w:rsidR="00F3592B" w:rsidRDefault="008F4222" w:rsidP="00F3592B">
      <w:pPr>
        <w:rPr>
          <w:rFonts w:ascii="Arial" w:hAnsi="Arial" w:cs="Arial"/>
        </w:rPr>
      </w:pPr>
      <w:r w:rsidRPr="0037714C">
        <w:rPr>
          <w:rFonts w:ascii="Arial" w:hAnsi="Arial" w:cs="Arial"/>
        </w:rPr>
        <w:t xml:space="preserve">Per ulteriori informazioni: </w:t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  <w:r w:rsidR="00945648">
        <w:rPr>
          <w:rFonts w:ascii="Arial" w:hAnsi="Arial" w:cs="Arial"/>
        </w:rPr>
        <w:tab/>
      </w:r>
    </w:p>
    <w:p w14:paraId="117FC651" w14:textId="4456AE38" w:rsidR="008F4222" w:rsidRPr="0037714C" w:rsidRDefault="00F3592B" w:rsidP="00F359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 </w:t>
      </w:r>
      <w:r w:rsidR="008F4222" w:rsidRPr="0037714C">
        <w:rPr>
          <w:rFonts w:ascii="Arial" w:hAnsi="Arial" w:cs="Arial"/>
        </w:rPr>
        <w:t>comunicazione in movimento</w:t>
      </w:r>
    </w:p>
    <w:p w14:paraId="466B0CAC" w14:textId="69451893" w:rsidR="0077520E" w:rsidRPr="0037714C" w:rsidRDefault="00EB4AE3" w:rsidP="0077520E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Barbara Gazzale</w:t>
      </w:r>
      <w:r w:rsidR="00F3592B">
        <w:rPr>
          <w:rFonts w:ascii="Arial" w:hAnsi="Arial" w:cs="Arial"/>
          <w:sz w:val="20"/>
          <w:szCs w:val="20"/>
          <w:lang w:val="it-IT"/>
        </w:rPr>
        <w:t xml:space="preserve"> </w:t>
      </w:r>
      <w:r w:rsidR="0077520E" w:rsidRPr="0037714C">
        <w:rPr>
          <w:rFonts w:ascii="Arial" w:hAnsi="Arial" w:cs="Arial"/>
          <w:sz w:val="20"/>
          <w:szCs w:val="20"/>
          <w:lang w:val="it-IT"/>
        </w:rPr>
        <w:t>+39-3484144780</w:t>
      </w:r>
    </w:p>
    <w:p w14:paraId="6FF26B29" w14:textId="707A1398" w:rsidR="00EB4AE3" w:rsidRDefault="00EB4AE3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54B5716" w14:textId="77777777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4658DCDB" w14:textId="77777777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5A1D8CAE" w14:textId="77777777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3AAAE839" w14:textId="77777777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499B9398" w14:textId="77777777" w:rsidR="00F3592B" w:rsidRPr="0037714C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2AC2ACD9" w14:textId="77777777" w:rsidR="00F3592B" w:rsidRDefault="00F3592B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14:paraId="096DD32F" w14:textId="77777777" w:rsidR="00F3592B" w:rsidRDefault="00F3592B" w:rsidP="008F4222">
      <w:pPr>
        <w:pStyle w:val="Nessunaspaziatura"/>
        <w:rPr>
          <w:noProof/>
          <w:lang w:val="it-IT" w:eastAsia="it-IT"/>
        </w:rPr>
      </w:pPr>
    </w:p>
    <w:p w14:paraId="7FAB64F7" w14:textId="31857083" w:rsidR="00C801B5" w:rsidRPr="0037714C" w:rsidRDefault="00EB4AE3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0" locked="0" layoutInCell="1" allowOverlap="1" wp14:anchorId="4C279281" wp14:editId="28BE945E">
            <wp:simplePos x="0" y="0"/>
            <wp:positionH relativeFrom="margin">
              <wp:align>left</wp:align>
            </wp:positionH>
            <wp:positionV relativeFrom="margin">
              <wp:posOffset>2701290</wp:posOffset>
            </wp:positionV>
            <wp:extent cx="1238250" cy="490855"/>
            <wp:effectExtent l="0" t="0" r="0" b="4445"/>
            <wp:wrapSquare wrapText="bothSides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E90618" w14:textId="3D3FBD69" w:rsidR="00873E39" w:rsidRDefault="00873E39" w:rsidP="00B27287">
      <w:pPr>
        <w:ind w:right="-284"/>
      </w:pPr>
    </w:p>
    <w:sectPr w:rsidR="00873E39" w:rsidSect="003A3023">
      <w:headerReference w:type="default" r:id="rId8"/>
      <w:footerReference w:type="default" r:id="rId9"/>
      <w:pgSz w:w="11906" w:h="16838"/>
      <w:pgMar w:top="1417" w:right="1134" w:bottom="1134" w:left="1134" w:header="340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25A3C" w14:textId="77777777" w:rsidR="00851F37" w:rsidRDefault="00851F37" w:rsidP="00F512CD">
      <w:pPr>
        <w:spacing w:after="0" w:line="240" w:lineRule="auto"/>
      </w:pPr>
      <w:r>
        <w:separator/>
      </w:r>
    </w:p>
  </w:endnote>
  <w:endnote w:type="continuationSeparator" w:id="0">
    <w:p w14:paraId="69FE308B" w14:textId="77777777" w:rsidR="00851F37" w:rsidRDefault="00851F37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85384" w14:textId="77777777" w:rsidR="00851F37" w:rsidRDefault="00851F37" w:rsidP="00F512CD">
      <w:pPr>
        <w:spacing w:after="0" w:line="240" w:lineRule="auto"/>
      </w:pPr>
      <w:r>
        <w:separator/>
      </w:r>
    </w:p>
  </w:footnote>
  <w:footnote w:type="continuationSeparator" w:id="0">
    <w:p w14:paraId="6C37E76E" w14:textId="77777777" w:rsidR="00851F37" w:rsidRDefault="00851F37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59171" w14:textId="77777777" w:rsidR="00945648" w:rsidRDefault="00945648" w:rsidP="00557BCB">
    <w:pPr>
      <w:pStyle w:val="Intestazione"/>
      <w:jc w:val="center"/>
      <w:rPr>
        <w:color w:val="002060"/>
        <w:sz w:val="18"/>
        <w:szCs w:val="18"/>
      </w:rPr>
    </w:pPr>
  </w:p>
  <w:p w14:paraId="27099E21" w14:textId="77777777" w:rsidR="00945648" w:rsidRPr="00DC41BC" w:rsidRDefault="00945648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151C0"/>
    <w:rsid w:val="000709A4"/>
    <w:rsid w:val="00071D0C"/>
    <w:rsid w:val="00086A05"/>
    <w:rsid w:val="000B136A"/>
    <w:rsid w:val="000C433C"/>
    <w:rsid w:val="000C65C1"/>
    <w:rsid w:val="000E641C"/>
    <w:rsid w:val="00106188"/>
    <w:rsid w:val="00163C21"/>
    <w:rsid w:val="001824DA"/>
    <w:rsid w:val="001B6BA6"/>
    <w:rsid w:val="001E6283"/>
    <w:rsid w:val="00207E35"/>
    <w:rsid w:val="00254189"/>
    <w:rsid w:val="00293C58"/>
    <w:rsid w:val="002966E7"/>
    <w:rsid w:val="002A77AF"/>
    <w:rsid w:val="003A031F"/>
    <w:rsid w:val="003A3023"/>
    <w:rsid w:val="003B2A0C"/>
    <w:rsid w:val="003B2A63"/>
    <w:rsid w:val="003B5343"/>
    <w:rsid w:val="00401893"/>
    <w:rsid w:val="00413A7A"/>
    <w:rsid w:val="00414C50"/>
    <w:rsid w:val="00432B13"/>
    <w:rsid w:val="00457671"/>
    <w:rsid w:val="0049699A"/>
    <w:rsid w:val="004C149B"/>
    <w:rsid w:val="005552D7"/>
    <w:rsid w:val="00557BCB"/>
    <w:rsid w:val="00575F5E"/>
    <w:rsid w:val="005A5C4B"/>
    <w:rsid w:val="006006C1"/>
    <w:rsid w:val="00625F2C"/>
    <w:rsid w:val="00650763"/>
    <w:rsid w:val="00661DE0"/>
    <w:rsid w:val="00677348"/>
    <w:rsid w:val="006A3282"/>
    <w:rsid w:val="006D38B0"/>
    <w:rsid w:val="00723DA2"/>
    <w:rsid w:val="00734E30"/>
    <w:rsid w:val="00751105"/>
    <w:rsid w:val="0077520E"/>
    <w:rsid w:val="00787596"/>
    <w:rsid w:val="007A3D93"/>
    <w:rsid w:val="007C73F5"/>
    <w:rsid w:val="007F4094"/>
    <w:rsid w:val="008331BE"/>
    <w:rsid w:val="00851F37"/>
    <w:rsid w:val="00873E39"/>
    <w:rsid w:val="008A663C"/>
    <w:rsid w:val="008C31F1"/>
    <w:rsid w:val="008D5B93"/>
    <w:rsid w:val="008F4222"/>
    <w:rsid w:val="00945648"/>
    <w:rsid w:val="0099288D"/>
    <w:rsid w:val="009D2679"/>
    <w:rsid w:val="00A65AF1"/>
    <w:rsid w:val="00B22E27"/>
    <w:rsid w:val="00B27287"/>
    <w:rsid w:val="00B45AD4"/>
    <w:rsid w:val="00B45C7B"/>
    <w:rsid w:val="00B735BD"/>
    <w:rsid w:val="00BA490F"/>
    <w:rsid w:val="00BA736E"/>
    <w:rsid w:val="00C15C4C"/>
    <w:rsid w:val="00C4722B"/>
    <w:rsid w:val="00C522FA"/>
    <w:rsid w:val="00C61728"/>
    <w:rsid w:val="00C70E7B"/>
    <w:rsid w:val="00C801B5"/>
    <w:rsid w:val="00CB2FDC"/>
    <w:rsid w:val="00CC50D3"/>
    <w:rsid w:val="00CE5B54"/>
    <w:rsid w:val="00D07FBE"/>
    <w:rsid w:val="00D1665D"/>
    <w:rsid w:val="00D3068F"/>
    <w:rsid w:val="00D54D4D"/>
    <w:rsid w:val="00D63910"/>
    <w:rsid w:val="00D70BFF"/>
    <w:rsid w:val="00D718CE"/>
    <w:rsid w:val="00D7652A"/>
    <w:rsid w:val="00DB0C00"/>
    <w:rsid w:val="00DC41BC"/>
    <w:rsid w:val="00DC6738"/>
    <w:rsid w:val="00E2601B"/>
    <w:rsid w:val="00E424E7"/>
    <w:rsid w:val="00E61833"/>
    <w:rsid w:val="00E62822"/>
    <w:rsid w:val="00EA4475"/>
    <w:rsid w:val="00EB4AE3"/>
    <w:rsid w:val="00F12698"/>
    <w:rsid w:val="00F3592B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4</cp:revision>
  <cp:lastPrinted>2016-11-07T13:33:00Z</cp:lastPrinted>
  <dcterms:created xsi:type="dcterms:W3CDTF">2018-05-07T07:28:00Z</dcterms:created>
  <dcterms:modified xsi:type="dcterms:W3CDTF">2018-05-07T07:33:00Z</dcterms:modified>
</cp:coreProperties>
</file>