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1788305" w14:textId="77777777" w:rsidR="005022B9" w:rsidRDefault="005022B9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280DA8D9" w14:textId="4B89C392" w:rsidR="005022B9" w:rsidRPr="005022B9" w:rsidRDefault="00771DD0" w:rsidP="005022B9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>
        <w:rPr>
          <w:rFonts w:ascii="Helvetica" w:hAnsi="Helvetica"/>
          <w:sz w:val="36"/>
          <w:szCs w:val="36"/>
        </w:rPr>
        <w:t xml:space="preserve">Stefano </w:t>
      </w:r>
      <w:r w:rsidR="005022B9" w:rsidRPr="005022B9">
        <w:rPr>
          <w:rFonts w:ascii="Helvetica" w:hAnsi="Helvetica"/>
          <w:sz w:val="36"/>
          <w:szCs w:val="36"/>
        </w:rPr>
        <w:t>Messina: il rilancio della flotta mercantile italiana</w:t>
      </w:r>
    </w:p>
    <w:p w14:paraId="56B6238E" w14:textId="39DF7AA4" w:rsidR="00725DC0" w:rsidRDefault="005022B9" w:rsidP="005022B9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  <w:r w:rsidRPr="005022B9">
        <w:rPr>
          <w:rFonts w:ascii="Helvetica" w:hAnsi="Helvetica"/>
          <w:sz w:val="36"/>
          <w:szCs w:val="36"/>
        </w:rPr>
        <w:t xml:space="preserve">passa anche </w:t>
      </w:r>
      <w:r w:rsidR="00771DD0">
        <w:rPr>
          <w:rFonts w:ascii="Helvetica" w:hAnsi="Helvetica"/>
          <w:sz w:val="36"/>
          <w:szCs w:val="36"/>
        </w:rPr>
        <w:t xml:space="preserve">attraverso </w:t>
      </w:r>
      <w:r w:rsidRPr="005022B9">
        <w:rPr>
          <w:rFonts w:ascii="Helvetica" w:hAnsi="Helvetica"/>
          <w:sz w:val="36"/>
          <w:szCs w:val="36"/>
        </w:rPr>
        <w:t>procedure più semplici ed efficienti</w:t>
      </w:r>
    </w:p>
    <w:p w14:paraId="47473F57" w14:textId="77777777" w:rsidR="005022B9" w:rsidRDefault="005022B9" w:rsidP="005022B9">
      <w:pPr>
        <w:tabs>
          <w:tab w:val="center" w:pos="4819"/>
          <w:tab w:val="left" w:pos="6360"/>
        </w:tabs>
        <w:jc w:val="center"/>
        <w:rPr>
          <w:rFonts w:ascii="Helvetica" w:hAnsi="Helvetica"/>
          <w:sz w:val="36"/>
          <w:szCs w:val="36"/>
        </w:rPr>
      </w:pPr>
    </w:p>
    <w:p w14:paraId="1EE26917" w14:textId="77777777" w:rsidR="000521E8" w:rsidRPr="000521E8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027BF807" w14:textId="0637CDE8" w:rsidR="005022B9" w:rsidRPr="00E621EF" w:rsidRDefault="00156EF4" w:rsidP="005022B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>
        <w:rPr>
          <w:rFonts w:ascii="Arial" w:eastAsia="Times New Roman" w:hAnsi="Arial" w:cs="Arial"/>
          <w:lang w:val="it-CH" w:eastAsia="it-CH"/>
        </w:rPr>
        <w:t>“</w:t>
      </w:r>
      <w:r w:rsidR="005022B9" w:rsidRPr="005022B9">
        <w:rPr>
          <w:rFonts w:ascii="Arial" w:eastAsia="Times New Roman" w:hAnsi="Arial" w:cs="Arial"/>
          <w:lang w:val="it-CH" w:eastAsia="it-CH"/>
        </w:rPr>
        <w:t>Una flotta mercantile italiana esiste ancora ed è pure molto competitiva, soprattutto nel settore traghetti Ro-Ro e Ro-Ro Pax, dove l’Italia è leader nell’Unione Europea per tonnellaggio e merce movimentata</w:t>
      </w:r>
      <w:r>
        <w:rPr>
          <w:rFonts w:ascii="Arial" w:eastAsia="Times New Roman" w:hAnsi="Arial" w:cs="Arial"/>
          <w:lang w:val="it-CH" w:eastAsia="it-CH"/>
        </w:rPr>
        <w:t>”. L</w:t>
      </w:r>
      <w:r w:rsidR="005022B9" w:rsidRPr="005022B9">
        <w:rPr>
          <w:rFonts w:ascii="Arial" w:eastAsia="Times New Roman" w:hAnsi="Arial" w:cs="Arial"/>
          <w:lang w:val="it-CH" w:eastAsia="it-CH"/>
        </w:rPr>
        <w:t xml:space="preserve">o ha affermato oggi Stefano Messina, Presidente di </w:t>
      </w:r>
      <w:r w:rsidR="005022B9" w:rsidRPr="00E621EF">
        <w:rPr>
          <w:rFonts w:ascii="Arial" w:eastAsia="Times New Roman" w:hAnsi="Arial" w:cs="Arial"/>
          <w:lang w:val="it-CH" w:eastAsia="it-CH"/>
        </w:rPr>
        <w:t xml:space="preserve">Assarmatori, intervenendo alla Genoa Shipping week. </w:t>
      </w:r>
    </w:p>
    <w:p w14:paraId="68E6D6E5" w14:textId="77777777" w:rsidR="005022B9" w:rsidRPr="00E621EF" w:rsidRDefault="005022B9" w:rsidP="005022B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7ACEEB6D" w14:textId="59CCBE5E" w:rsidR="005022B9" w:rsidRPr="00E621EF" w:rsidRDefault="005022B9" w:rsidP="005022B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E621EF">
        <w:rPr>
          <w:rFonts w:ascii="Arial" w:eastAsia="Times New Roman" w:hAnsi="Arial" w:cs="Arial"/>
          <w:lang w:val="it-CH" w:eastAsia="it-CH"/>
        </w:rPr>
        <w:t>Le misure fiscali e contributive introdotte con il Registro Internazionale nel 1998</w:t>
      </w:r>
      <w:r w:rsidR="00156EF4" w:rsidRPr="00E621EF">
        <w:rPr>
          <w:rFonts w:ascii="Arial" w:eastAsia="Times New Roman" w:hAnsi="Arial" w:cs="Arial"/>
          <w:lang w:val="it-CH" w:eastAsia="it-CH"/>
        </w:rPr>
        <w:t xml:space="preserve"> -</w:t>
      </w:r>
      <w:r w:rsidRPr="00E621EF">
        <w:rPr>
          <w:rFonts w:ascii="Arial" w:eastAsia="Times New Roman" w:hAnsi="Arial" w:cs="Arial"/>
          <w:lang w:val="it-CH" w:eastAsia="it-CH"/>
        </w:rPr>
        <w:t xml:space="preserve"> ha ricordato Messina</w:t>
      </w:r>
      <w:r w:rsidR="00156EF4" w:rsidRPr="00E621EF">
        <w:rPr>
          <w:rFonts w:ascii="Arial" w:eastAsia="Times New Roman" w:hAnsi="Arial" w:cs="Arial"/>
          <w:lang w:val="it-CH" w:eastAsia="it-CH"/>
        </w:rPr>
        <w:t xml:space="preserve"> -</w:t>
      </w:r>
      <w:r w:rsidRPr="00E621EF">
        <w:rPr>
          <w:rFonts w:ascii="Arial" w:eastAsia="Times New Roman" w:hAnsi="Arial" w:cs="Arial"/>
          <w:lang w:val="it-CH" w:eastAsia="it-CH"/>
        </w:rPr>
        <w:t xml:space="preserve"> hanno raddoppiato la flotta mercantile di bandiera italiana, che dai poco più di 8 milioni di tonnellate di stazza lorda di allora, ancora oggi, nonostante un periodo di decrescita, si mantiene superiore ai 15 milioni di tonnellate.</w:t>
      </w:r>
    </w:p>
    <w:p w14:paraId="6F2ABC71" w14:textId="77777777" w:rsidR="005022B9" w:rsidRPr="00E621EF" w:rsidRDefault="005022B9" w:rsidP="005022B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bookmarkStart w:id="0" w:name="_GoBack"/>
      <w:bookmarkEnd w:id="0"/>
    </w:p>
    <w:p w14:paraId="558C2107" w14:textId="427A7D11" w:rsidR="005022B9" w:rsidRPr="005022B9" w:rsidRDefault="005022B9" w:rsidP="005022B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E621EF">
        <w:rPr>
          <w:rFonts w:ascii="Arial" w:eastAsia="Times New Roman" w:hAnsi="Arial" w:cs="Arial"/>
          <w:lang w:val="it-CH" w:eastAsia="it-CH"/>
        </w:rPr>
        <w:t>“Ora, però</w:t>
      </w:r>
      <w:r w:rsidR="00156EF4" w:rsidRPr="00E621EF">
        <w:rPr>
          <w:rFonts w:ascii="Arial" w:eastAsia="Times New Roman" w:hAnsi="Arial" w:cs="Arial"/>
          <w:lang w:val="it-CH" w:eastAsia="it-CH"/>
        </w:rPr>
        <w:t xml:space="preserve"> - </w:t>
      </w:r>
      <w:r w:rsidRPr="00E621EF">
        <w:rPr>
          <w:rFonts w:ascii="Arial" w:eastAsia="Times New Roman" w:hAnsi="Arial" w:cs="Arial"/>
          <w:lang w:val="it-CH" w:eastAsia="it-CH"/>
        </w:rPr>
        <w:t>ha aggiunto Messina</w:t>
      </w:r>
      <w:r w:rsidR="00156EF4" w:rsidRPr="00E621EF">
        <w:rPr>
          <w:rFonts w:ascii="Arial" w:eastAsia="Times New Roman" w:hAnsi="Arial" w:cs="Arial"/>
          <w:lang w:val="it-CH" w:eastAsia="it-CH"/>
        </w:rPr>
        <w:t xml:space="preserve"> - t</w:t>
      </w:r>
      <w:r w:rsidRPr="00E621EF">
        <w:rPr>
          <w:rFonts w:ascii="Arial" w:eastAsia="Times New Roman" w:hAnsi="Arial" w:cs="Arial"/>
          <w:lang w:val="it-CH" w:eastAsia="it-CH"/>
        </w:rPr>
        <w:t>utto il sistema si trova davanti a un bivio e, a seconda della strada che imboccherà, ci potrà essere un nuovo rilancio. L’Italia (come auspicato anche da Assarmatori) si sta avviando a modificare l’ordinamento del Registro Internazionale secondo l’impostazione indicata dall</w:t>
      </w:r>
      <w:r w:rsidR="00E621EF" w:rsidRPr="00E621EF">
        <w:rPr>
          <w:rFonts w:ascii="Arial" w:eastAsia="Times New Roman" w:hAnsi="Arial" w:cs="Arial"/>
          <w:lang w:val="it-CH" w:eastAsia="it-CH"/>
        </w:rPr>
        <w:t>’</w:t>
      </w:r>
      <w:r w:rsidRPr="00E621EF">
        <w:rPr>
          <w:rFonts w:ascii="Arial" w:eastAsia="Times New Roman" w:hAnsi="Arial" w:cs="Arial"/>
          <w:lang w:val="it-CH" w:eastAsia="it-CH"/>
        </w:rPr>
        <w:t>UE, ossia allargando i benefici per l’occupazione marittima previsti dalla legge 30/98 anche alle navi che battono bandiera di un Paese europeo o dello Spazio Economico Europeo. Il problema è che dalle procedure di arruolamento dei lavoratori ai collaudi e le ispezioni ai sistemi di comunicazione, dall’arruolamento dei medici di bordo alle procedure d’ispezione dei carichi al rilascio e il rinnovo dei certificati di sicurezza, non c’è quasi norma o procedura italiana che non sia più farraginosa e costosa di quelle imposte dalla media degli altri paesi europei”.</w:t>
      </w:r>
    </w:p>
    <w:p w14:paraId="7BDBEB9F" w14:textId="77777777" w:rsidR="005022B9" w:rsidRPr="005022B9" w:rsidRDefault="005022B9" w:rsidP="005022B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62900ED9" w14:textId="19A69C00" w:rsidR="00BA713C" w:rsidRDefault="005022B9" w:rsidP="005022B9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5022B9">
        <w:rPr>
          <w:rFonts w:ascii="Arial" w:eastAsia="Times New Roman" w:hAnsi="Arial" w:cs="Arial"/>
          <w:lang w:val="it-CH" w:eastAsia="it-CH"/>
        </w:rPr>
        <w:t>“A questo punto</w:t>
      </w:r>
      <w:r w:rsidR="00156EF4">
        <w:rPr>
          <w:rFonts w:ascii="Arial" w:eastAsia="Times New Roman" w:hAnsi="Arial" w:cs="Arial"/>
          <w:lang w:val="it-CH" w:eastAsia="it-CH"/>
        </w:rPr>
        <w:t xml:space="preserve"> - </w:t>
      </w:r>
      <w:r w:rsidRPr="005022B9">
        <w:rPr>
          <w:rFonts w:ascii="Arial" w:eastAsia="Times New Roman" w:hAnsi="Arial" w:cs="Arial"/>
          <w:lang w:val="it-CH" w:eastAsia="it-CH"/>
        </w:rPr>
        <w:t>ha concluso Messina</w:t>
      </w:r>
      <w:r w:rsidR="00156EF4">
        <w:rPr>
          <w:rFonts w:ascii="Arial" w:eastAsia="Times New Roman" w:hAnsi="Arial" w:cs="Arial"/>
          <w:lang w:val="it-CH" w:eastAsia="it-CH"/>
        </w:rPr>
        <w:t xml:space="preserve"> - </w:t>
      </w:r>
      <w:r w:rsidRPr="005022B9">
        <w:rPr>
          <w:rFonts w:ascii="Arial" w:eastAsia="Times New Roman" w:hAnsi="Arial" w:cs="Arial"/>
          <w:lang w:val="it-CH" w:eastAsia="it-CH"/>
        </w:rPr>
        <w:t>senza una seria opera di semplificazione e de</w:t>
      </w:r>
      <w:r w:rsidR="00E621EF">
        <w:rPr>
          <w:rFonts w:ascii="Arial" w:eastAsia="Times New Roman" w:hAnsi="Arial" w:cs="Arial"/>
          <w:lang w:val="it-CH" w:eastAsia="it-CH"/>
        </w:rPr>
        <w:t>-</w:t>
      </w:r>
      <w:r w:rsidR="00771DD0">
        <w:rPr>
          <w:rFonts w:ascii="Arial" w:eastAsia="Times New Roman" w:hAnsi="Arial" w:cs="Arial"/>
          <w:lang w:val="it-CH" w:eastAsia="it-CH"/>
        </w:rPr>
        <w:t>s</w:t>
      </w:r>
      <w:r w:rsidRPr="005022B9">
        <w:rPr>
          <w:rFonts w:ascii="Arial" w:eastAsia="Times New Roman" w:hAnsi="Arial" w:cs="Arial"/>
          <w:lang w:val="it-CH" w:eastAsia="it-CH"/>
        </w:rPr>
        <w:t>burocratizzazione, il rischio di una migrazione verso registri più efficienti e meno costosi è assolutamente reale soprattutto per il naviglio impegnato nei traffici internazionali”.</w:t>
      </w:r>
    </w:p>
    <w:p w14:paraId="5EB8EECA" w14:textId="77777777" w:rsidR="005022B9" w:rsidRDefault="005022B9" w:rsidP="005022B9">
      <w:pPr>
        <w:spacing w:line="235" w:lineRule="atLeast"/>
        <w:jc w:val="right"/>
        <w:rPr>
          <w:rFonts w:ascii="Arial" w:eastAsia="Times New Roman" w:hAnsi="Arial" w:cs="Arial"/>
          <w:lang w:val="it-CH" w:eastAsia="it-CH"/>
        </w:rPr>
      </w:pPr>
    </w:p>
    <w:p w14:paraId="77ADB2D1" w14:textId="77777777" w:rsidR="005022B9" w:rsidRDefault="005022B9" w:rsidP="005022B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3CB21F95" w:rsidR="00D61E72" w:rsidRPr="001A349C" w:rsidRDefault="00B10A24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Genova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>
        <w:rPr>
          <w:rFonts w:ascii="Arial" w:eastAsia="Times New Roman" w:hAnsi="Arial" w:cs="Arial"/>
          <w:color w:val="000000"/>
        </w:rPr>
        <w:t>6 ottobre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69747013" w:rsidR="00716593" w:rsidRDefault="00716593" w:rsidP="001A349C">
      <w:pPr>
        <w:pStyle w:val="Nessunaspaziatura"/>
      </w:pPr>
    </w:p>
    <w:p w14:paraId="32FC8044" w14:textId="6332042E" w:rsidR="00EE616E" w:rsidRDefault="00EE616E" w:rsidP="001A349C">
      <w:pPr>
        <w:pStyle w:val="Nessunaspaziatura"/>
      </w:pPr>
    </w:p>
    <w:p w14:paraId="10D753BF" w14:textId="2FB4839B" w:rsidR="00620710" w:rsidRDefault="00620710" w:rsidP="001A349C">
      <w:pPr>
        <w:pStyle w:val="Nessunaspaziatura"/>
      </w:pPr>
    </w:p>
    <w:p w14:paraId="3B299425" w14:textId="45252A2E" w:rsidR="00620710" w:rsidRDefault="00620710" w:rsidP="001A349C">
      <w:pPr>
        <w:pStyle w:val="Nessunaspaziatura"/>
      </w:pPr>
    </w:p>
    <w:p w14:paraId="3DCFFF47" w14:textId="6F811517" w:rsidR="00620710" w:rsidRDefault="00620710" w:rsidP="001A349C">
      <w:pPr>
        <w:pStyle w:val="Nessunaspaziatura"/>
      </w:pPr>
    </w:p>
    <w:p w14:paraId="7B14ACC2" w14:textId="77777777" w:rsidR="003B4743" w:rsidRDefault="003B4743" w:rsidP="002F7244">
      <w:pPr>
        <w:pStyle w:val="Nessunaspaziatura"/>
      </w:pPr>
    </w:p>
    <w:p w14:paraId="6582FC33" w14:textId="12805B71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>Barbara Gazzale</w:t>
                      </w:r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9BC4B" w14:textId="77777777" w:rsidR="00316689" w:rsidRDefault="00316689" w:rsidP="00450617">
      <w:r>
        <w:separator/>
      </w:r>
    </w:p>
  </w:endnote>
  <w:endnote w:type="continuationSeparator" w:id="0">
    <w:p w14:paraId="317B1F38" w14:textId="77777777" w:rsidR="00316689" w:rsidRDefault="00316689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2040503050306020203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5DDFE5" w14:textId="77777777" w:rsidR="00854A4D" w:rsidRDefault="00854A4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5FACD" w14:textId="5429EE44" w:rsidR="00A03868" w:rsidRDefault="002C7512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67A69BE4" wp14:editId="111402FE">
          <wp:extent cx="4629150" cy="686779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728" cy="6953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8F2832" w14:textId="77777777" w:rsidR="00854A4D" w:rsidRDefault="00854A4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5159E9" w14:textId="77777777" w:rsidR="00316689" w:rsidRDefault="00316689" w:rsidP="00450617">
      <w:r>
        <w:separator/>
      </w:r>
    </w:p>
  </w:footnote>
  <w:footnote w:type="continuationSeparator" w:id="0">
    <w:p w14:paraId="60DFFC4A" w14:textId="77777777" w:rsidR="00316689" w:rsidRDefault="00316689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813845" w14:textId="77777777" w:rsidR="00854A4D" w:rsidRDefault="00854A4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E25D8" w14:textId="4EDA9273" w:rsidR="00A03868" w:rsidRDefault="00854A4D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16081BEC" wp14:editId="32312B3B">
          <wp:extent cx="3954145" cy="630151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90584" cy="63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C7516" w14:textId="77777777" w:rsidR="00854A4D" w:rsidRDefault="00854A4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17"/>
    <w:rsid w:val="0000256E"/>
    <w:rsid w:val="00002933"/>
    <w:rsid w:val="00015B9F"/>
    <w:rsid w:val="000168E2"/>
    <w:rsid w:val="00022411"/>
    <w:rsid w:val="00035979"/>
    <w:rsid w:val="000444A9"/>
    <w:rsid w:val="00046A80"/>
    <w:rsid w:val="000521E8"/>
    <w:rsid w:val="00063A97"/>
    <w:rsid w:val="00065E2D"/>
    <w:rsid w:val="00070C13"/>
    <w:rsid w:val="000728C2"/>
    <w:rsid w:val="00074218"/>
    <w:rsid w:val="00081C6F"/>
    <w:rsid w:val="00090E83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0E5BD1"/>
    <w:rsid w:val="00123BA0"/>
    <w:rsid w:val="0013143B"/>
    <w:rsid w:val="001452E5"/>
    <w:rsid w:val="00154F8D"/>
    <w:rsid w:val="00156EF4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D5D29"/>
    <w:rsid w:val="001E6955"/>
    <w:rsid w:val="001F43BE"/>
    <w:rsid w:val="00202DC9"/>
    <w:rsid w:val="002151F8"/>
    <w:rsid w:val="00216DC4"/>
    <w:rsid w:val="00224FA1"/>
    <w:rsid w:val="00230AF8"/>
    <w:rsid w:val="00234DDE"/>
    <w:rsid w:val="002439D3"/>
    <w:rsid w:val="00265303"/>
    <w:rsid w:val="0026565B"/>
    <w:rsid w:val="002667B1"/>
    <w:rsid w:val="00280EB6"/>
    <w:rsid w:val="002A283F"/>
    <w:rsid w:val="002A50D3"/>
    <w:rsid w:val="002B0FFD"/>
    <w:rsid w:val="002B15DE"/>
    <w:rsid w:val="002B4F09"/>
    <w:rsid w:val="002B65D8"/>
    <w:rsid w:val="002C237D"/>
    <w:rsid w:val="002C7512"/>
    <w:rsid w:val="002D7B29"/>
    <w:rsid w:val="002E6201"/>
    <w:rsid w:val="002F3B47"/>
    <w:rsid w:val="002F7244"/>
    <w:rsid w:val="0030287D"/>
    <w:rsid w:val="00314FB2"/>
    <w:rsid w:val="00316689"/>
    <w:rsid w:val="00317C3F"/>
    <w:rsid w:val="003213EE"/>
    <w:rsid w:val="003316AF"/>
    <w:rsid w:val="00340A78"/>
    <w:rsid w:val="00360014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B4743"/>
    <w:rsid w:val="003C183D"/>
    <w:rsid w:val="003C206F"/>
    <w:rsid w:val="003C3BB9"/>
    <w:rsid w:val="003C4625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D50B6"/>
    <w:rsid w:val="004D67A8"/>
    <w:rsid w:val="004E15F1"/>
    <w:rsid w:val="004F2F95"/>
    <w:rsid w:val="005022B9"/>
    <w:rsid w:val="0051386F"/>
    <w:rsid w:val="00520183"/>
    <w:rsid w:val="00523825"/>
    <w:rsid w:val="005544FD"/>
    <w:rsid w:val="00560C62"/>
    <w:rsid w:val="00561E4B"/>
    <w:rsid w:val="005661D1"/>
    <w:rsid w:val="00570DF5"/>
    <w:rsid w:val="00577FC5"/>
    <w:rsid w:val="00582483"/>
    <w:rsid w:val="00583D3C"/>
    <w:rsid w:val="0059389A"/>
    <w:rsid w:val="00596C85"/>
    <w:rsid w:val="005A4098"/>
    <w:rsid w:val="005A40D3"/>
    <w:rsid w:val="005D53C5"/>
    <w:rsid w:val="005E301F"/>
    <w:rsid w:val="005E453B"/>
    <w:rsid w:val="005F5399"/>
    <w:rsid w:val="006041A7"/>
    <w:rsid w:val="006078BF"/>
    <w:rsid w:val="0061373C"/>
    <w:rsid w:val="00616B4E"/>
    <w:rsid w:val="0061769B"/>
    <w:rsid w:val="0061776B"/>
    <w:rsid w:val="00620057"/>
    <w:rsid w:val="00620710"/>
    <w:rsid w:val="006211A3"/>
    <w:rsid w:val="006243F7"/>
    <w:rsid w:val="006272E4"/>
    <w:rsid w:val="006300C2"/>
    <w:rsid w:val="006379E6"/>
    <w:rsid w:val="0064017B"/>
    <w:rsid w:val="006408B2"/>
    <w:rsid w:val="00640A64"/>
    <w:rsid w:val="00657311"/>
    <w:rsid w:val="006714DE"/>
    <w:rsid w:val="0068562D"/>
    <w:rsid w:val="006950C5"/>
    <w:rsid w:val="00697515"/>
    <w:rsid w:val="006A5BCF"/>
    <w:rsid w:val="006B0C43"/>
    <w:rsid w:val="006B1C07"/>
    <w:rsid w:val="006B2808"/>
    <w:rsid w:val="006C2715"/>
    <w:rsid w:val="006D0771"/>
    <w:rsid w:val="006E1AF6"/>
    <w:rsid w:val="006F334B"/>
    <w:rsid w:val="006F37CB"/>
    <w:rsid w:val="006F7E16"/>
    <w:rsid w:val="007003A1"/>
    <w:rsid w:val="00703209"/>
    <w:rsid w:val="00710A9D"/>
    <w:rsid w:val="00713500"/>
    <w:rsid w:val="00716485"/>
    <w:rsid w:val="00716593"/>
    <w:rsid w:val="007211EF"/>
    <w:rsid w:val="00725DC0"/>
    <w:rsid w:val="00744BA3"/>
    <w:rsid w:val="00771DD0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460F"/>
    <w:rsid w:val="00830542"/>
    <w:rsid w:val="0083629F"/>
    <w:rsid w:val="00844C18"/>
    <w:rsid w:val="008468E4"/>
    <w:rsid w:val="00853DFC"/>
    <w:rsid w:val="00854A4D"/>
    <w:rsid w:val="0086137C"/>
    <w:rsid w:val="008614C6"/>
    <w:rsid w:val="0086181C"/>
    <w:rsid w:val="0086439E"/>
    <w:rsid w:val="00870DED"/>
    <w:rsid w:val="008750C5"/>
    <w:rsid w:val="008765CB"/>
    <w:rsid w:val="00882660"/>
    <w:rsid w:val="00882F14"/>
    <w:rsid w:val="008908B5"/>
    <w:rsid w:val="008920B8"/>
    <w:rsid w:val="008A4A3F"/>
    <w:rsid w:val="008D3AC8"/>
    <w:rsid w:val="008D4A02"/>
    <w:rsid w:val="008E6A1C"/>
    <w:rsid w:val="008F75C2"/>
    <w:rsid w:val="008F75EE"/>
    <w:rsid w:val="00903CC3"/>
    <w:rsid w:val="009050BD"/>
    <w:rsid w:val="00922548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B6411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35354"/>
    <w:rsid w:val="00A45F65"/>
    <w:rsid w:val="00A5210C"/>
    <w:rsid w:val="00A539AC"/>
    <w:rsid w:val="00A54220"/>
    <w:rsid w:val="00A63AB5"/>
    <w:rsid w:val="00A6544F"/>
    <w:rsid w:val="00A80108"/>
    <w:rsid w:val="00A82E4D"/>
    <w:rsid w:val="00A830B7"/>
    <w:rsid w:val="00A90FAC"/>
    <w:rsid w:val="00A92716"/>
    <w:rsid w:val="00A97303"/>
    <w:rsid w:val="00AA0161"/>
    <w:rsid w:val="00AA2917"/>
    <w:rsid w:val="00AB02FE"/>
    <w:rsid w:val="00AB2F7A"/>
    <w:rsid w:val="00AB4109"/>
    <w:rsid w:val="00AC5296"/>
    <w:rsid w:val="00AD489F"/>
    <w:rsid w:val="00AD517F"/>
    <w:rsid w:val="00AD6BE5"/>
    <w:rsid w:val="00AE213C"/>
    <w:rsid w:val="00AF36DF"/>
    <w:rsid w:val="00AF62D5"/>
    <w:rsid w:val="00AF704E"/>
    <w:rsid w:val="00B10A24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A4BD7"/>
    <w:rsid w:val="00BA713C"/>
    <w:rsid w:val="00BA7D20"/>
    <w:rsid w:val="00BC004C"/>
    <w:rsid w:val="00BC0D57"/>
    <w:rsid w:val="00BC308C"/>
    <w:rsid w:val="00BC6DD3"/>
    <w:rsid w:val="00BC7B86"/>
    <w:rsid w:val="00BE25F5"/>
    <w:rsid w:val="00BE2A57"/>
    <w:rsid w:val="00C178A7"/>
    <w:rsid w:val="00C23D3A"/>
    <w:rsid w:val="00C35762"/>
    <w:rsid w:val="00C42D5F"/>
    <w:rsid w:val="00C5398A"/>
    <w:rsid w:val="00C54316"/>
    <w:rsid w:val="00C567D9"/>
    <w:rsid w:val="00C826C1"/>
    <w:rsid w:val="00C863A7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3723E"/>
    <w:rsid w:val="00D4504C"/>
    <w:rsid w:val="00D45437"/>
    <w:rsid w:val="00D61E72"/>
    <w:rsid w:val="00D71C8B"/>
    <w:rsid w:val="00D74692"/>
    <w:rsid w:val="00D82B9A"/>
    <w:rsid w:val="00D92AA0"/>
    <w:rsid w:val="00D9662E"/>
    <w:rsid w:val="00DA7462"/>
    <w:rsid w:val="00DC1569"/>
    <w:rsid w:val="00DC19A5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11F2D"/>
    <w:rsid w:val="00E1456D"/>
    <w:rsid w:val="00E157CE"/>
    <w:rsid w:val="00E23160"/>
    <w:rsid w:val="00E27D87"/>
    <w:rsid w:val="00E305BD"/>
    <w:rsid w:val="00E3147A"/>
    <w:rsid w:val="00E36B12"/>
    <w:rsid w:val="00E5425D"/>
    <w:rsid w:val="00E621EF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264"/>
    <w:rsid w:val="00ED7F15"/>
    <w:rsid w:val="00EE03B2"/>
    <w:rsid w:val="00EE49A9"/>
    <w:rsid w:val="00EE616E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62FA"/>
    <w:rsid w:val="00F818A8"/>
    <w:rsid w:val="00F84082"/>
    <w:rsid w:val="00FA30F1"/>
    <w:rsid w:val="00FA7254"/>
    <w:rsid w:val="00FB50FE"/>
    <w:rsid w:val="00FD2683"/>
    <w:rsid w:val="00FD2ADC"/>
    <w:rsid w:val="00FD596E"/>
    <w:rsid w:val="00FE114C"/>
    <w:rsid w:val="00FE1244"/>
    <w:rsid w:val="00FE305F"/>
    <w:rsid w:val="00FE6120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4CD5FD7-C7E7-40BC-AB8E-E722DD7BE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Bruno</cp:lastModifiedBy>
  <cp:revision>2</cp:revision>
  <cp:lastPrinted>2021-09-30T09:51:00Z</cp:lastPrinted>
  <dcterms:created xsi:type="dcterms:W3CDTF">2021-10-06T14:11:00Z</dcterms:created>
  <dcterms:modified xsi:type="dcterms:W3CDTF">2021-10-06T14:11:00Z</dcterms:modified>
</cp:coreProperties>
</file>