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7038" w14:textId="77777777" w:rsidR="001D5208" w:rsidRDefault="001D5208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77314ADC" w14:textId="04F26DD5" w:rsidR="0091643B" w:rsidRPr="00975D9A" w:rsidRDefault="0091643B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2001D8">
        <w:rPr>
          <w:rFonts w:ascii="Calibri" w:hAnsi="Calibri" w:cs="Calibri"/>
          <w:bCs/>
          <w:color w:val="222222"/>
          <w:sz w:val="28"/>
          <w:szCs w:val="28"/>
        </w:rPr>
        <w:t>6</w:t>
      </w:r>
      <w:r w:rsidR="00C251CD">
        <w:rPr>
          <w:rFonts w:ascii="Calibri" w:hAnsi="Calibri" w:cs="Calibri"/>
          <w:bCs/>
          <w:color w:val="222222"/>
          <w:sz w:val="28"/>
          <w:szCs w:val="28"/>
        </w:rPr>
        <w:t xml:space="preserve"> ottobre</w:t>
      </w:r>
      <w:r w:rsidRPr="00975D9A">
        <w:rPr>
          <w:rFonts w:ascii="Calibri" w:hAnsi="Calibri" w:cs="Calibri"/>
          <w:bCs/>
          <w:color w:val="222222"/>
          <w:sz w:val="28"/>
          <w:szCs w:val="28"/>
        </w:rPr>
        <w:t xml:space="preserve"> 2020</w:t>
      </w:r>
    </w:p>
    <w:p w14:paraId="1D7B6D10" w14:textId="77777777" w:rsidR="00C251CD" w:rsidRPr="00975D9A" w:rsidRDefault="00C251CD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65E3C21A" w14:textId="77777777" w:rsidR="001D5208" w:rsidRPr="00975D9A" w:rsidRDefault="001D5208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5790B799" w14:textId="77777777" w:rsidR="003D52F6" w:rsidRPr="00975D9A" w:rsidRDefault="003D52F6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074B9210" w14:textId="713D46EA" w:rsidR="00C91466" w:rsidRPr="00C91466" w:rsidRDefault="00C91466" w:rsidP="00C91466">
      <w:pPr>
        <w:jc w:val="center"/>
        <w:rPr>
          <w:rFonts w:ascii="Arial" w:hAnsi="Arial" w:cs="Arial"/>
          <w:b/>
          <w:lang w:eastAsia="it-CH"/>
        </w:rPr>
      </w:pPr>
      <w:r w:rsidRPr="00C91466">
        <w:rPr>
          <w:rFonts w:ascii="Arial" w:hAnsi="Arial" w:cs="Arial"/>
          <w:b/>
          <w:lang w:eastAsia="it-CH"/>
        </w:rPr>
        <w:t>LOGISTICA E AMBIENTE CON BUREAU VERITAS</w:t>
      </w:r>
    </w:p>
    <w:p w14:paraId="74703E14" w14:textId="7B7C8793" w:rsidR="00545415" w:rsidRDefault="00C91466" w:rsidP="00C91466">
      <w:pPr>
        <w:jc w:val="center"/>
        <w:rPr>
          <w:rFonts w:ascii="Arial" w:hAnsi="Arial" w:cs="Arial"/>
          <w:b/>
          <w:lang w:eastAsia="it-CH"/>
        </w:rPr>
      </w:pPr>
      <w:r w:rsidRPr="00C91466">
        <w:rPr>
          <w:rFonts w:ascii="Arial" w:hAnsi="Arial" w:cs="Arial"/>
          <w:b/>
          <w:lang w:eastAsia="it-CH"/>
        </w:rPr>
        <w:t>SI TRASFORMANO DA RIVALI IN PARTNERS</w:t>
      </w:r>
    </w:p>
    <w:p w14:paraId="1F5DA48D" w14:textId="77777777" w:rsidR="00545415" w:rsidRDefault="00545415" w:rsidP="00545415">
      <w:pPr>
        <w:jc w:val="center"/>
        <w:rPr>
          <w:rFonts w:ascii="Arial" w:hAnsi="Arial" w:cs="Arial"/>
          <w:b/>
          <w:lang w:eastAsia="it-CH"/>
        </w:rPr>
      </w:pPr>
    </w:p>
    <w:p w14:paraId="110A6DB8" w14:textId="6A893F7B" w:rsidR="00545415" w:rsidRDefault="00C91466" w:rsidP="00545415">
      <w:pPr>
        <w:jc w:val="center"/>
        <w:rPr>
          <w:rFonts w:ascii="Arial" w:hAnsi="Arial" w:cs="Arial"/>
          <w:u w:val="single"/>
          <w:lang w:eastAsia="it-CH"/>
        </w:rPr>
      </w:pPr>
      <w:r w:rsidRPr="00C91466">
        <w:rPr>
          <w:rFonts w:ascii="Arial" w:hAnsi="Arial" w:cs="Arial"/>
          <w:u w:val="single"/>
          <w:lang w:eastAsia="it-CH"/>
        </w:rPr>
        <w:t>Accordo fra la multinazionale della certificazione e l’associazione SOS-</w:t>
      </w:r>
      <w:proofErr w:type="spellStart"/>
      <w:r w:rsidRPr="00C91466">
        <w:rPr>
          <w:rFonts w:ascii="Arial" w:hAnsi="Arial" w:cs="Arial"/>
          <w:u w:val="single"/>
          <w:lang w:eastAsia="it-CH"/>
        </w:rPr>
        <w:t>L</w:t>
      </w:r>
      <w:r>
        <w:rPr>
          <w:rFonts w:ascii="Arial" w:hAnsi="Arial" w:cs="Arial"/>
          <w:u w:val="single"/>
          <w:lang w:eastAsia="it-CH"/>
        </w:rPr>
        <w:t>OG</w:t>
      </w:r>
      <w:r w:rsidRPr="00C91466">
        <w:rPr>
          <w:rFonts w:ascii="Arial" w:hAnsi="Arial" w:cs="Arial"/>
          <w:u w:val="single"/>
          <w:lang w:eastAsia="it-CH"/>
        </w:rPr>
        <w:t>istica</w:t>
      </w:r>
      <w:proofErr w:type="spellEnd"/>
    </w:p>
    <w:p w14:paraId="581FE769" w14:textId="77777777" w:rsidR="00545415" w:rsidRPr="00545415" w:rsidRDefault="00545415" w:rsidP="00545415">
      <w:pPr>
        <w:jc w:val="center"/>
        <w:rPr>
          <w:rFonts w:ascii="Arial" w:hAnsi="Arial" w:cs="Arial"/>
          <w:u w:val="single"/>
          <w:lang w:eastAsia="it-CH"/>
        </w:rPr>
      </w:pPr>
    </w:p>
    <w:p w14:paraId="4787412C" w14:textId="77777777" w:rsidR="002E183D" w:rsidRDefault="002E183D" w:rsidP="009A3415">
      <w:pPr>
        <w:jc w:val="both"/>
        <w:rPr>
          <w:rFonts w:ascii="Arial" w:hAnsi="Arial" w:cs="Arial"/>
          <w:lang w:eastAsia="it-CH"/>
        </w:rPr>
      </w:pPr>
    </w:p>
    <w:p w14:paraId="0F621B2D" w14:textId="7F6D8F40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  <w:r>
        <w:rPr>
          <w:rFonts w:ascii="Arial" w:hAnsi="Arial" w:cs="Arial"/>
          <w:lang w:eastAsia="it-CH"/>
        </w:rPr>
        <w:t>Logistica e</w:t>
      </w:r>
      <w:r w:rsidRPr="00C91466">
        <w:rPr>
          <w:rFonts w:ascii="Arial" w:hAnsi="Arial" w:cs="Arial"/>
          <w:lang w:eastAsia="it-CH"/>
        </w:rPr>
        <w:t xml:space="preserve"> trasporto, da un lato; ambiente e sostenibilità dall’altro. Due mondi che tradizionalmente sono stati in conflitto trovando solo raramente momenti di sintesi e di compatibilità, lanciano il guanto di sfida per trovare codici di comportamento che consentano di tutelare le reciproche istanze rendendo proprio la logistica, la </w:t>
      </w:r>
      <w:proofErr w:type="spellStart"/>
      <w:r w:rsidRPr="00C91466">
        <w:rPr>
          <w:rFonts w:ascii="Arial" w:hAnsi="Arial" w:cs="Arial"/>
          <w:lang w:eastAsia="it-CH"/>
        </w:rPr>
        <w:t>supply</w:t>
      </w:r>
      <w:proofErr w:type="spellEnd"/>
      <w:r w:rsidRPr="00C91466">
        <w:rPr>
          <w:rFonts w:ascii="Arial" w:hAnsi="Arial" w:cs="Arial"/>
          <w:lang w:eastAsia="it-CH"/>
        </w:rPr>
        <w:t xml:space="preserve"> </w:t>
      </w:r>
      <w:proofErr w:type="spellStart"/>
      <w:r w:rsidRPr="00C91466">
        <w:rPr>
          <w:rFonts w:ascii="Arial" w:hAnsi="Arial" w:cs="Arial"/>
          <w:lang w:eastAsia="it-CH"/>
        </w:rPr>
        <w:t>chain</w:t>
      </w:r>
      <w:proofErr w:type="spellEnd"/>
      <w:r w:rsidRPr="00C91466">
        <w:rPr>
          <w:rFonts w:ascii="Arial" w:hAnsi="Arial" w:cs="Arial"/>
          <w:lang w:eastAsia="it-CH"/>
        </w:rPr>
        <w:t xml:space="preserve"> e il trasporto sostenibili ed eco-compatibili.</w:t>
      </w:r>
    </w:p>
    <w:p w14:paraId="41B94060" w14:textId="7185E70F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  <w:r w:rsidRPr="00C91466">
        <w:rPr>
          <w:rFonts w:ascii="Arial" w:hAnsi="Arial" w:cs="Arial"/>
          <w:lang w:eastAsia="it-CH"/>
        </w:rPr>
        <w:t>E a raccogliere questo guanto di sfida è Bureau Veritas Italia che ha siglato un accordo con SOS-</w:t>
      </w:r>
      <w:proofErr w:type="spellStart"/>
      <w:r w:rsidRPr="00C91466">
        <w:rPr>
          <w:rFonts w:ascii="Arial" w:hAnsi="Arial" w:cs="Arial"/>
          <w:lang w:eastAsia="it-CH"/>
        </w:rPr>
        <w:t>L</w:t>
      </w:r>
      <w:r>
        <w:rPr>
          <w:rFonts w:ascii="Arial" w:hAnsi="Arial" w:cs="Arial"/>
          <w:lang w:eastAsia="it-CH"/>
        </w:rPr>
        <w:t>OG</w:t>
      </w:r>
      <w:r w:rsidRPr="00C91466">
        <w:rPr>
          <w:rFonts w:ascii="Arial" w:hAnsi="Arial" w:cs="Arial"/>
          <w:lang w:eastAsia="it-CH"/>
        </w:rPr>
        <w:t>istica</w:t>
      </w:r>
      <w:proofErr w:type="spellEnd"/>
      <w:r w:rsidRPr="00C91466">
        <w:rPr>
          <w:rFonts w:ascii="Arial" w:hAnsi="Arial" w:cs="Arial"/>
          <w:lang w:eastAsia="it-CH"/>
        </w:rPr>
        <w:t xml:space="preserve"> - l’associazione per la logistica sostenibile - che rappresenta oltre 100 soci tra aziende e singoli professionisti impegnati nel miglioramento della sostenibilità ambientale, sociale ed economica dei proce</w:t>
      </w:r>
      <w:r>
        <w:rPr>
          <w:rFonts w:ascii="Arial" w:hAnsi="Arial" w:cs="Arial"/>
          <w:lang w:eastAsia="it-CH"/>
        </w:rPr>
        <w:t xml:space="preserve">ssi di </w:t>
      </w:r>
      <w:proofErr w:type="spellStart"/>
      <w:r>
        <w:rPr>
          <w:rFonts w:ascii="Arial" w:hAnsi="Arial" w:cs="Arial"/>
          <w:lang w:eastAsia="it-CH"/>
        </w:rPr>
        <w:t>supply</w:t>
      </w:r>
      <w:proofErr w:type="spellEnd"/>
      <w:r>
        <w:rPr>
          <w:rFonts w:ascii="Arial" w:hAnsi="Arial" w:cs="Arial"/>
          <w:lang w:eastAsia="it-CH"/>
        </w:rPr>
        <w:t xml:space="preserve"> </w:t>
      </w:r>
      <w:proofErr w:type="spellStart"/>
      <w:r>
        <w:rPr>
          <w:rFonts w:ascii="Arial" w:hAnsi="Arial" w:cs="Arial"/>
          <w:lang w:eastAsia="it-CH"/>
        </w:rPr>
        <w:t>chain</w:t>
      </w:r>
      <w:proofErr w:type="spellEnd"/>
      <w:r>
        <w:rPr>
          <w:rFonts w:ascii="Arial" w:hAnsi="Arial" w:cs="Arial"/>
          <w:lang w:eastAsia="it-CH"/>
        </w:rPr>
        <w:t xml:space="preserve"> e trasporto</w:t>
      </w:r>
      <w:r w:rsidRPr="00C91466">
        <w:rPr>
          <w:rFonts w:ascii="Arial" w:hAnsi="Arial" w:cs="Arial"/>
          <w:lang w:eastAsia="it-CH"/>
        </w:rPr>
        <w:t>.</w:t>
      </w:r>
    </w:p>
    <w:p w14:paraId="7AE77119" w14:textId="77777777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</w:p>
    <w:p w14:paraId="1BEABE33" w14:textId="77777777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  <w:r w:rsidRPr="00C91466">
        <w:rPr>
          <w:rFonts w:ascii="Arial" w:hAnsi="Arial" w:cs="Arial"/>
          <w:lang w:eastAsia="it-CH"/>
        </w:rPr>
        <w:t xml:space="preserve">Sulla base di questa intesa, Bureau Veritas verificherà l’impegno nella sostenibilità delle aziende che vorranno conseguire il marchio </w:t>
      </w:r>
      <w:proofErr w:type="spellStart"/>
      <w:r w:rsidRPr="00C91466">
        <w:rPr>
          <w:rFonts w:ascii="Arial" w:hAnsi="Arial" w:cs="Arial"/>
          <w:lang w:eastAsia="it-CH"/>
        </w:rPr>
        <w:t>Sustainable</w:t>
      </w:r>
      <w:proofErr w:type="spellEnd"/>
      <w:r w:rsidRPr="00C91466">
        <w:rPr>
          <w:rFonts w:ascii="Arial" w:hAnsi="Arial" w:cs="Arial"/>
          <w:lang w:eastAsia="it-CH"/>
        </w:rPr>
        <w:t xml:space="preserve"> </w:t>
      </w:r>
      <w:proofErr w:type="spellStart"/>
      <w:r w:rsidRPr="00C91466">
        <w:rPr>
          <w:rFonts w:ascii="Arial" w:hAnsi="Arial" w:cs="Arial"/>
          <w:lang w:eastAsia="it-CH"/>
        </w:rPr>
        <w:t>Logistics</w:t>
      </w:r>
      <w:proofErr w:type="spellEnd"/>
      <w:r w:rsidRPr="00C91466">
        <w:rPr>
          <w:rFonts w:ascii="Arial" w:hAnsi="Arial" w:cs="Arial"/>
          <w:lang w:eastAsia="it-CH"/>
        </w:rPr>
        <w:t>, iscrivendosi all’apposito registro secondo i criteri definiti nel protocollo di Sostenibilità in Logistica.</w:t>
      </w:r>
    </w:p>
    <w:p w14:paraId="178F7695" w14:textId="77777777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</w:p>
    <w:p w14:paraId="75C4F39D" w14:textId="77777777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  <w:r w:rsidRPr="00C91466">
        <w:rPr>
          <w:rFonts w:ascii="Arial" w:hAnsi="Arial" w:cs="Arial"/>
          <w:lang w:eastAsia="it-CH"/>
        </w:rPr>
        <w:t>Il progetto del marchio, ideato e di proprietà di SOS-</w:t>
      </w:r>
      <w:proofErr w:type="spellStart"/>
      <w:r w:rsidRPr="00C91466">
        <w:rPr>
          <w:rFonts w:ascii="Arial" w:hAnsi="Arial" w:cs="Arial"/>
          <w:lang w:eastAsia="it-CH"/>
        </w:rPr>
        <w:t>LOGistica</w:t>
      </w:r>
      <w:proofErr w:type="spellEnd"/>
      <w:r w:rsidRPr="00C91466">
        <w:rPr>
          <w:rFonts w:ascii="Arial" w:hAnsi="Arial" w:cs="Arial"/>
          <w:lang w:eastAsia="it-CH"/>
        </w:rPr>
        <w:t xml:space="preserve">, si propone di offrire una risposta fattiva alle aziende, relativamente alle sfide che il settore logistico dovrà affrontare nei prossimi 10 anni e di rendere trasparente e oggettivo l’impegno nella sostenibilità, attraverso la verifica da parte di un ente terzo indipendente. </w:t>
      </w:r>
    </w:p>
    <w:p w14:paraId="1FC2C4CC" w14:textId="77777777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</w:p>
    <w:p w14:paraId="0E049C35" w14:textId="66B41B31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  <w:r w:rsidRPr="00C91466">
        <w:rPr>
          <w:rFonts w:ascii="Arial" w:hAnsi="Arial" w:cs="Arial"/>
          <w:lang w:eastAsia="it-CH"/>
        </w:rPr>
        <w:t xml:space="preserve">Centrale in questa operazione è un Protocollo di logistica sostenibile messo a punto dall’Associazione e articolato su 4 assi principali – ambiente, economia, sociale, visione di sistema e innovazione – per un totale di 20 sfide e oltre 140 requisiti. Coinvolta è potenzialmente l’intera filiera del trasporto e della logistica, dalle aziende specializzate in trasporto distribuzione e </w:t>
      </w:r>
      <w:proofErr w:type="spellStart"/>
      <w:r w:rsidRPr="00C91466">
        <w:rPr>
          <w:rFonts w:ascii="Arial" w:hAnsi="Arial" w:cs="Arial"/>
          <w:lang w:eastAsia="it-CH"/>
        </w:rPr>
        <w:t>supply</w:t>
      </w:r>
      <w:proofErr w:type="spellEnd"/>
      <w:r w:rsidRPr="00C91466">
        <w:rPr>
          <w:rFonts w:ascii="Arial" w:hAnsi="Arial" w:cs="Arial"/>
          <w:lang w:eastAsia="it-CH"/>
        </w:rPr>
        <w:t xml:space="preserve"> </w:t>
      </w:r>
      <w:proofErr w:type="spellStart"/>
      <w:r w:rsidRPr="00C91466">
        <w:rPr>
          <w:rFonts w:ascii="Arial" w:hAnsi="Arial" w:cs="Arial"/>
          <w:lang w:eastAsia="it-CH"/>
        </w:rPr>
        <w:t>chain</w:t>
      </w:r>
      <w:proofErr w:type="spellEnd"/>
      <w:r w:rsidRPr="00C91466">
        <w:rPr>
          <w:rFonts w:ascii="Arial" w:hAnsi="Arial" w:cs="Arial"/>
          <w:lang w:eastAsia="it-CH"/>
        </w:rPr>
        <w:t xml:space="preserve"> alle aziende di produzione, alla GDO e al mondo dell’e-commerce.</w:t>
      </w:r>
    </w:p>
    <w:p w14:paraId="61E9456A" w14:textId="77777777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</w:p>
    <w:p w14:paraId="4D18DB22" w14:textId="6C0692F8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  <w:r w:rsidRPr="00C91466">
        <w:rPr>
          <w:rFonts w:ascii="Arial" w:hAnsi="Arial" w:cs="Arial"/>
          <w:lang w:eastAsia="it-CH"/>
        </w:rPr>
        <w:t xml:space="preserve">“La nostra aspirazione - ha affermato </w:t>
      </w:r>
      <w:r w:rsidRPr="00C91466">
        <w:rPr>
          <w:rFonts w:ascii="Arial" w:hAnsi="Arial" w:cs="Arial"/>
          <w:b/>
          <w:lang w:eastAsia="it-CH"/>
        </w:rPr>
        <w:t>Daniele Testi, Presidente di SOS-</w:t>
      </w:r>
      <w:proofErr w:type="spellStart"/>
      <w:r w:rsidRPr="00C91466">
        <w:rPr>
          <w:rFonts w:ascii="Arial" w:hAnsi="Arial" w:cs="Arial"/>
          <w:b/>
          <w:lang w:eastAsia="it-CH"/>
        </w:rPr>
        <w:t>LOGistica</w:t>
      </w:r>
      <w:proofErr w:type="spellEnd"/>
      <w:r w:rsidRPr="00C91466">
        <w:rPr>
          <w:rFonts w:ascii="Arial" w:hAnsi="Arial" w:cs="Arial"/>
          <w:lang w:eastAsia="it-CH"/>
        </w:rPr>
        <w:t xml:space="preserve"> - è quella di riuscire a fare crescere una consapevolezza nuova nelle aziende e nel consumatore finale, </w:t>
      </w:r>
      <w:r w:rsidRPr="00C91466">
        <w:rPr>
          <w:rFonts w:ascii="Arial" w:hAnsi="Arial" w:cs="Arial"/>
          <w:lang w:eastAsia="it-CH"/>
        </w:rPr>
        <w:t>affinché</w:t>
      </w:r>
      <w:r w:rsidRPr="00C91466">
        <w:rPr>
          <w:rFonts w:ascii="Arial" w:hAnsi="Arial" w:cs="Arial"/>
          <w:lang w:eastAsia="it-CH"/>
        </w:rPr>
        <w:t xml:space="preserve"> possano riconoscere e valorizzare la differenza di un prodotto o servizio, non solo in base alla provenienza o alla modalità di produzione, ma anche considerando il processo logistico che ne ha determinato il ciclo di vita; dall’approvvigionamento alla distribuzione nel canale di vendita, fino al suo auspicabile riciclo o riuso finale.” </w:t>
      </w:r>
    </w:p>
    <w:p w14:paraId="4D9B8935" w14:textId="77777777" w:rsidR="00C91466" w:rsidRPr="00C91466" w:rsidRDefault="00C91466" w:rsidP="00C91466">
      <w:pPr>
        <w:jc w:val="both"/>
        <w:rPr>
          <w:rFonts w:ascii="Arial" w:hAnsi="Arial" w:cs="Arial"/>
          <w:lang w:eastAsia="it-CH"/>
        </w:rPr>
      </w:pPr>
    </w:p>
    <w:p w14:paraId="226A941D" w14:textId="574D04FA" w:rsidR="00A14B52" w:rsidRDefault="00C91466" w:rsidP="00C91466">
      <w:pPr>
        <w:jc w:val="both"/>
        <w:rPr>
          <w:rFonts w:ascii="Arial" w:hAnsi="Arial" w:cs="Arial"/>
          <w:lang w:eastAsia="it-CH"/>
        </w:rPr>
      </w:pPr>
      <w:r w:rsidRPr="00C91466">
        <w:rPr>
          <w:rFonts w:ascii="Arial" w:hAnsi="Arial" w:cs="Arial"/>
          <w:lang w:eastAsia="it-CH"/>
        </w:rPr>
        <w:lastRenderedPageBreak/>
        <w:t xml:space="preserve">“Siamo lieti di essere stati scelti tra gli attori di questo circuito virtuoso, finalizzato all’evoluzione sostenibile dei processi di logistica - ha commentato </w:t>
      </w:r>
      <w:r w:rsidRPr="00C91466">
        <w:rPr>
          <w:rFonts w:ascii="Arial" w:hAnsi="Arial" w:cs="Arial"/>
          <w:b/>
          <w:lang w:eastAsia="it-CH"/>
        </w:rPr>
        <w:t xml:space="preserve">Andrea Filippi, </w:t>
      </w:r>
      <w:proofErr w:type="spellStart"/>
      <w:r w:rsidRPr="00C91466">
        <w:rPr>
          <w:rFonts w:ascii="Arial" w:hAnsi="Arial" w:cs="Arial"/>
          <w:b/>
          <w:lang w:eastAsia="it-CH"/>
        </w:rPr>
        <w:t>Certification</w:t>
      </w:r>
      <w:proofErr w:type="spellEnd"/>
      <w:r w:rsidRPr="00C91466">
        <w:rPr>
          <w:rFonts w:ascii="Arial" w:hAnsi="Arial" w:cs="Arial"/>
          <w:b/>
          <w:lang w:eastAsia="it-CH"/>
        </w:rPr>
        <w:t xml:space="preserve"> Service Line Manager di Bureau Veritas Italia</w:t>
      </w:r>
      <w:r w:rsidRPr="00C91466">
        <w:rPr>
          <w:rFonts w:ascii="Arial" w:hAnsi="Arial" w:cs="Arial"/>
          <w:lang w:eastAsia="it-CH"/>
        </w:rPr>
        <w:t xml:space="preserve"> -</w:t>
      </w:r>
      <w:r>
        <w:rPr>
          <w:rFonts w:ascii="Arial" w:hAnsi="Arial" w:cs="Arial"/>
          <w:lang w:eastAsia="it-CH"/>
        </w:rPr>
        <w:t xml:space="preserve"> </w:t>
      </w:r>
      <w:r w:rsidRPr="00C91466">
        <w:rPr>
          <w:rFonts w:ascii="Arial" w:hAnsi="Arial" w:cs="Arial"/>
          <w:lang w:eastAsia="it-CH"/>
        </w:rPr>
        <w:t>La valutazione di Bureau Veritas – oltre ad essere strumentale all’ottenimento del Marchio – aiuta anche le aziende a crescere, misurandosi con il set di impegni stabiliti dal Protocollo e cogliendone i preziosi spunti di miglioramento”</w:t>
      </w:r>
      <w:r>
        <w:rPr>
          <w:rFonts w:ascii="Arial" w:hAnsi="Arial" w:cs="Arial"/>
          <w:lang w:eastAsia="it-CH"/>
        </w:rPr>
        <w:t>.</w:t>
      </w:r>
    </w:p>
    <w:p w14:paraId="653A26E8" w14:textId="77777777" w:rsidR="00545415" w:rsidRDefault="00545415" w:rsidP="00A14B52">
      <w:pPr>
        <w:rPr>
          <w:rFonts w:ascii="Arial" w:hAnsi="Arial" w:cs="Arial"/>
          <w:lang w:eastAsia="it-CH"/>
        </w:rPr>
      </w:pPr>
    </w:p>
    <w:p w14:paraId="02F37471" w14:textId="77777777" w:rsidR="00545415" w:rsidRDefault="00545415" w:rsidP="00A14B52">
      <w:pPr>
        <w:rPr>
          <w:rFonts w:ascii="Arial" w:hAnsi="Arial" w:cs="Arial"/>
          <w:lang w:eastAsia="it-CH"/>
        </w:rPr>
      </w:pPr>
    </w:p>
    <w:p w14:paraId="50C6C494" w14:textId="77777777" w:rsidR="00545415" w:rsidRPr="00545415" w:rsidRDefault="00545415" w:rsidP="00A14B52">
      <w:pPr>
        <w:rPr>
          <w:rFonts w:ascii="Arial" w:hAnsi="Arial" w:cs="Arial"/>
          <w:lang w:eastAsia="it-CH"/>
        </w:rPr>
      </w:pPr>
      <w:bookmarkStart w:id="0" w:name="_GoBack"/>
      <w:bookmarkEnd w:id="0"/>
    </w:p>
    <w:p w14:paraId="6DC0E7C3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1C880BC5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496ED3CE" w14:textId="77777777" w:rsidR="0091643B" w:rsidRDefault="0091643B">
      <w:pPr>
        <w:rPr>
          <w:rFonts w:ascii="Arial" w:hAnsi="Arial" w:cs="Arial"/>
        </w:rPr>
      </w:pPr>
    </w:p>
    <w:p w14:paraId="3BC07003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6095E553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BB60AFC" wp14:editId="31D01AA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90DE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418E2F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7F86C86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0C7265BF" w14:textId="6D9A51DC" w:rsidR="0091643B" w:rsidRPr="001D5208" w:rsidRDefault="0091643B" w:rsidP="001D5208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91643B" w:rsidRPr="001D5208" w:rsidSect="00825418">
      <w:headerReference w:type="default" r:id="rId11"/>
      <w:footerReference w:type="default" r:id="rId12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18A5F" w14:textId="77777777" w:rsidR="00B54DCA" w:rsidRDefault="00B54DCA" w:rsidP="00825418">
      <w:r>
        <w:separator/>
      </w:r>
    </w:p>
  </w:endnote>
  <w:endnote w:type="continuationSeparator" w:id="0">
    <w:p w14:paraId="34F55CAF" w14:textId="77777777" w:rsidR="00B54DCA" w:rsidRDefault="00B54DCA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3500221E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251D8F35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7A0BA1FE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2B5280E4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172768C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5DEC15E7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51116CF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BA4DF83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3F1F760A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6AB1AFB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129B37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17D78D0B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434A8F2D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E638352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190FCFB8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DADD70B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511F8E3F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2A0EB2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2699F4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0EA07B6C" w14:textId="77777777" w:rsidR="00825418" w:rsidRDefault="004B0F31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EFCF4C" wp14:editId="51F0859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6D229" w14:textId="77777777" w:rsidR="00B54DCA" w:rsidRDefault="00B54DCA" w:rsidP="00825418">
      <w:r>
        <w:separator/>
      </w:r>
    </w:p>
  </w:footnote>
  <w:footnote w:type="continuationSeparator" w:id="0">
    <w:p w14:paraId="5A2D75A2" w14:textId="77777777" w:rsidR="00B54DCA" w:rsidRDefault="00B54DCA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6ECE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0F7B0C4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3344BA37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EA8A09A" w14:textId="77777777" w:rsidR="00825418" w:rsidRDefault="004B0F31" w:rsidP="00825418">
          <w:pPr>
            <w:pStyle w:val="Intestazione"/>
            <w:jc w:val="center"/>
          </w:pPr>
          <w:r w:rsidRPr="00505A5A">
            <w:rPr>
              <w:noProof/>
            </w:rPr>
            <w:drawing>
              <wp:inline distT="0" distB="0" distL="0" distR="0" wp14:anchorId="31066FE1" wp14:editId="5EFEE6F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56261EDE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E92F3A1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252E1"/>
    <w:rsid w:val="00032AE5"/>
    <w:rsid w:val="00061D59"/>
    <w:rsid w:val="000825C7"/>
    <w:rsid w:val="00093532"/>
    <w:rsid w:val="000B5519"/>
    <w:rsid w:val="000F09CA"/>
    <w:rsid w:val="000F11D0"/>
    <w:rsid w:val="00100D15"/>
    <w:rsid w:val="00110BA1"/>
    <w:rsid w:val="00153C9A"/>
    <w:rsid w:val="001D5208"/>
    <w:rsid w:val="001F466C"/>
    <w:rsid w:val="001F77F7"/>
    <w:rsid w:val="002001D8"/>
    <w:rsid w:val="002346DD"/>
    <w:rsid w:val="002566FB"/>
    <w:rsid w:val="00275D8F"/>
    <w:rsid w:val="002970A4"/>
    <w:rsid w:val="002B7B04"/>
    <w:rsid w:val="002D06EE"/>
    <w:rsid w:val="002D5EA2"/>
    <w:rsid w:val="002E183D"/>
    <w:rsid w:val="002F3F58"/>
    <w:rsid w:val="0030513F"/>
    <w:rsid w:val="00352E28"/>
    <w:rsid w:val="003557C0"/>
    <w:rsid w:val="0037797B"/>
    <w:rsid w:val="003C78FE"/>
    <w:rsid w:val="003D52F6"/>
    <w:rsid w:val="00420F1C"/>
    <w:rsid w:val="0042430F"/>
    <w:rsid w:val="004313E3"/>
    <w:rsid w:val="0045487B"/>
    <w:rsid w:val="00467700"/>
    <w:rsid w:val="00484CD9"/>
    <w:rsid w:val="004B0F31"/>
    <w:rsid w:val="004C7B9B"/>
    <w:rsid w:val="004D05BE"/>
    <w:rsid w:val="004F1632"/>
    <w:rsid w:val="00500D0E"/>
    <w:rsid w:val="00522F55"/>
    <w:rsid w:val="00545415"/>
    <w:rsid w:val="00555815"/>
    <w:rsid w:val="00557BAA"/>
    <w:rsid w:val="00581400"/>
    <w:rsid w:val="005A3BB8"/>
    <w:rsid w:val="005B604D"/>
    <w:rsid w:val="005D61F3"/>
    <w:rsid w:val="005E14AE"/>
    <w:rsid w:val="0060201F"/>
    <w:rsid w:val="0061776C"/>
    <w:rsid w:val="00637494"/>
    <w:rsid w:val="00662544"/>
    <w:rsid w:val="00675BC0"/>
    <w:rsid w:val="006777B2"/>
    <w:rsid w:val="00681445"/>
    <w:rsid w:val="006A5F0C"/>
    <w:rsid w:val="006B32B5"/>
    <w:rsid w:val="006B47BB"/>
    <w:rsid w:val="006C01BE"/>
    <w:rsid w:val="00720919"/>
    <w:rsid w:val="007242D8"/>
    <w:rsid w:val="00737C17"/>
    <w:rsid w:val="00771150"/>
    <w:rsid w:val="00794D7F"/>
    <w:rsid w:val="007A5ACD"/>
    <w:rsid w:val="007A7973"/>
    <w:rsid w:val="007E221C"/>
    <w:rsid w:val="007E4E14"/>
    <w:rsid w:val="007F6CE7"/>
    <w:rsid w:val="00806449"/>
    <w:rsid w:val="00820720"/>
    <w:rsid w:val="00825418"/>
    <w:rsid w:val="008263F0"/>
    <w:rsid w:val="008C03A3"/>
    <w:rsid w:val="008D3B48"/>
    <w:rsid w:val="00900653"/>
    <w:rsid w:val="00904E70"/>
    <w:rsid w:val="0091643B"/>
    <w:rsid w:val="00917816"/>
    <w:rsid w:val="00922898"/>
    <w:rsid w:val="00936149"/>
    <w:rsid w:val="00942CD5"/>
    <w:rsid w:val="00950161"/>
    <w:rsid w:val="00956062"/>
    <w:rsid w:val="00975D9A"/>
    <w:rsid w:val="009A230D"/>
    <w:rsid w:val="009A3415"/>
    <w:rsid w:val="009D01AA"/>
    <w:rsid w:val="009E5D73"/>
    <w:rsid w:val="009F6F77"/>
    <w:rsid w:val="00A14B52"/>
    <w:rsid w:val="00A41812"/>
    <w:rsid w:val="00A47C86"/>
    <w:rsid w:val="00A57047"/>
    <w:rsid w:val="00A6050B"/>
    <w:rsid w:val="00A7562A"/>
    <w:rsid w:val="00A9223B"/>
    <w:rsid w:val="00AA6A9E"/>
    <w:rsid w:val="00AB743C"/>
    <w:rsid w:val="00AB7475"/>
    <w:rsid w:val="00AC45E0"/>
    <w:rsid w:val="00AC66A6"/>
    <w:rsid w:val="00AC6DD0"/>
    <w:rsid w:val="00B0534C"/>
    <w:rsid w:val="00B1063D"/>
    <w:rsid w:val="00B15F1F"/>
    <w:rsid w:val="00B21BF0"/>
    <w:rsid w:val="00B53103"/>
    <w:rsid w:val="00B54DCA"/>
    <w:rsid w:val="00B73897"/>
    <w:rsid w:val="00B744C5"/>
    <w:rsid w:val="00B84576"/>
    <w:rsid w:val="00B9132D"/>
    <w:rsid w:val="00BB6A05"/>
    <w:rsid w:val="00C15B36"/>
    <w:rsid w:val="00C251CD"/>
    <w:rsid w:val="00C40B1E"/>
    <w:rsid w:val="00C4787D"/>
    <w:rsid w:val="00C8749E"/>
    <w:rsid w:val="00C91466"/>
    <w:rsid w:val="00D36214"/>
    <w:rsid w:val="00D41E90"/>
    <w:rsid w:val="00D83C1B"/>
    <w:rsid w:val="00DE223A"/>
    <w:rsid w:val="00E00BB9"/>
    <w:rsid w:val="00E05101"/>
    <w:rsid w:val="00EA295E"/>
    <w:rsid w:val="00EB6856"/>
    <w:rsid w:val="00EC66BF"/>
    <w:rsid w:val="00EC7D04"/>
    <w:rsid w:val="00EE6F13"/>
    <w:rsid w:val="00EE79BD"/>
    <w:rsid w:val="00F165D4"/>
    <w:rsid w:val="00F2548D"/>
    <w:rsid w:val="00F708CD"/>
    <w:rsid w:val="00F745CA"/>
    <w:rsid w:val="00F75A7E"/>
    <w:rsid w:val="00F837C0"/>
    <w:rsid w:val="00F90E5A"/>
    <w:rsid w:val="00F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4334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341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614CCF-5E5F-4126-9102-E0FD4360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admin</cp:lastModifiedBy>
  <cp:revision>4</cp:revision>
  <cp:lastPrinted>2020-08-07T13:19:00Z</cp:lastPrinted>
  <dcterms:created xsi:type="dcterms:W3CDTF">2020-10-06T07:01:00Z</dcterms:created>
  <dcterms:modified xsi:type="dcterms:W3CDTF">2020-10-06T07:27:00Z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