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A0BCB5" w14:textId="77777777" w:rsidR="00B37E41" w:rsidRDefault="00B37E41" w:rsidP="00723ED2">
      <w:pPr>
        <w:autoSpaceDE w:val="0"/>
        <w:autoSpaceDN w:val="0"/>
        <w:adjustRightInd w:val="0"/>
        <w:ind w:right="707"/>
        <w:rPr>
          <w:rFonts w:asciiTheme="minorHAnsi" w:hAnsiTheme="minorHAnsi"/>
          <w:b/>
          <w:sz w:val="24"/>
          <w:szCs w:val="24"/>
        </w:rPr>
      </w:pPr>
    </w:p>
    <w:p w14:paraId="21861C74" w14:textId="77777777" w:rsidR="001B40B5" w:rsidRDefault="001B40B5" w:rsidP="00723ED2">
      <w:pPr>
        <w:autoSpaceDE w:val="0"/>
        <w:autoSpaceDN w:val="0"/>
        <w:adjustRightInd w:val="0"/>
        <w:ind w:right="707"/>
        <w:rPr>
          <w:rFonts w:asciiTheme="minorHAnsi" w:hAnsiTheme="minorHAnsi"/>
          <w:b/>
          <w:sz w:val="24"/>
          <w:szCs w:val="24"/>
        </w:rPr>
      </w:pPr>
    </w:p>
    <w:p w14:paraId="173E6DEB" w14:textId="77777777" w:rsidR="005105D8" w:rsidRDefault="005105D8" w:rsidP="00723ED2">
      <w:pPr>
        <w:autoSpaceDE w:val="0"/>
        <w:autoSpaceDN w:val="0"/>
        <w:adjustRightInd w:val="0"/>
        <w:ind w:right="707"/>
        <w:rPr>
          <w:rFonts w:asciiTheme="minorHAnsi" w:hAnsiTheme="minorHAnsi"/>
          <w:b/>
          <w:sz w:val="24"/>
          <w:szCs w:val="24"/>
        </w:rPr>
      </w:pPr>
    </w:p>
    <w:p w14:paraId="7879C939" w14:textId="77777777" w:rsidR="001B40B5" w:rsidRPr="00723ED2" w:rsidRDefault="001B40B5" w:rsidP="00723ED2">
      <w:pPr>
        <w:autoSpaceDE w:val="0"/>
        <w:autoSpaceDN w:val="0"/>
        <w:adjustRightInd w:val="0"/>
        <w:ind w:right="707"/>
        <w:rPr>
          <w:rFonts w:asciiTheme="minorHAnsi" w:hAnsiTheme="minorHAnsi"/>
          <w:b/>
          <w:sz w:val="24"/>
          <w:szCs w:val="24"/>
        </w:rPr>
      </w:pPr>
    </w:p>
    <w:p w14:paraId="07553AFE" w14:textId="0FA3FB48" w:rsidR="005105D8" w:rsidRDefault="005D74D6" w:rsidP="002602EA">
      <w:pPr>
        <w:jc w:val="center"/>
        <w:rPr>
          <w:rFonts w:cs="Calibri"/>
          <w:b/>
          <w:bCs/>
          <w:sz w:val="28"/>
          <w:szCs w:val="28"/>
        </w:rPr>
      </w:pPr>
      <w:r w:rsidRPr="005D74D6">
        <w:rPr>
          <w:rFonts w:cs="Calibri"/>
          <w:b/>
          <w:bCs/>
          <w:sz w:val="28"/>
          <w:szCs w:val="28"/>
        </w:rPr>
        <w:t>UN’ISOLA ITALIANA NEL BALTICO</w:t>
      </w:r>
    </w:p>
    <w:p w14:paraId="198E6978" w14:textId="77777777" w:rsidR="005D74D6" w:rsidRDefault="005D74D6" w:rsidP="002602EA">
      <w:pPr>
        <w:jc w:val="center"/>
        <w:rPr>
          <w:rFonts w:cs="Calibri"/>
          <w:b/>
          <w:bCs/>
          <w:sz w:val="28"/>
          <w:szCs w:val="28"/>
        </w:rPr>
      </w:pPr>
    </w:p>
    <w:p w14:paraId="382BEBCF" w14:textId="77777777" w:rsidR="005D74D6" w:rsidRPr="008152FF" w:rsidRDefault="005D74D6" w:rsidP="005D74D6">
      <w:pPr>
        <w:spacing w:after="160" w:line="235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152FF">
        <w:rPr>
          <w:rFonts w:asciiTheme="minorHAnsi" w:hAnsiTheme="minorHAnsi" w:cstheme="minorHAnsi"/>
          <w:b/>
          <w:sz w:val="24"/>
          <w:szCs w:val="24"/>
        </w:rPr>
        <w:t xml:space="preserve">IL GRUPPO ONORATO È IL PRIMO AD APRIRE UNA PORTA CROCIERISTICA </w:t>
      </w:r>
    </w:p>
    <w:p w14:paraId="510B9049" w14:textId="0802387F" w:rsidR="005105D8" w:rsidRPr="008152FF" w:rsidRDefault="005D74D6" w:rsidP="005D74D6">
      <w:pPr>
        <w:spacing w:after="160" w:line="235" w:lineRule="atLeast"/>
        <w:jc w:val="center"/>
        <w:rPr>
          <w:rFonts w:asciiTheme="minorHAnsi" w:hAnsiTheme="minorHAnsi" w:cstheme="minorHAnsi"/>
          <w:b/>
          <w:sz w:val="24"/>
          <w:szCs w:val="24"/>
          <w:lang w:eastAsia="it-CH"/>
        </w:rPr>
      </w:pPr>
      <w:r w:rsidRPr="008152FF">
        <w:rPr>
          <w:rFonts w:asciiTheme="minorHAnsi" w:hAnsiTheme="minorHAnsi" w:cstheme="minorHAnsi"/>
          <w:b/>
          <w:sz w:val="24"/>
          <w:szCs w:val="24"/>
        </w:rPr>
        <w:t>SULLA FEDERAZIONE RUSSA</w:t>
      </w:r>
    </w:p>
    <w:p w14:paraId="547F9A37" w14:textId="77777777" w:rsidR="005572FC" w:rsidRDefault="005572FC" w:rsidP="005572FC">
      <w:pPr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14:paraId="34D28004" w14:textId="77777777" w:rsidR="005D74D6" w:rsidRDefault="005D74D6" w:rsidP="005572FC">
      <w:pPr>
        <w:rPr>
          <w:rFonts w:cs="Calibri"/>
        </w:rPr>
      </w:pPr>
    </w:p>
    <w:p w14:paraId="5EA49B85" w14:textId="35FDE327" w:rsidR="005D74D6" w:rsidRPr="005D74D6" w:rsidRDefault="00436489" w:rsidP="005D74D6">
      <w:pPr>
        <w:ind w:left="709" w:right="707"/>
        <w:jc w:val="both"/>
        <w:rPr>
          <w:rFonts w:asciiTheme="minorHAnsi" w:hAnsiTheme="minorHAnsi" w:cstheme="minorHAnsi"/>
          <w:sz w:val="24"/>
          <w:szCs w:val="24"/>
        </w:rPr>
      </w:pPr>
      <w:r w:rsidRPr="005D74D6">
        <w:rPr>
          <w:rFonts w:asciiTheme="minorHAnsi" w:hAnsiTheme="minorHAnsi" w:cstheme="minorHAnsi"/>
          <w:sz w:val="24"/>
          <w:szCs w:val="24"/>
        </w:rPr>
        <w:t xml:space="preserve">San </w:t>
      </w:r>
      <w:r w:rsidRPr="00436489">
        <w:rPr>
          <w:rFonts w:asciiTheme="minorHAnsi" w:hAnsiTheme="minorHAnsi" w:cstheme="minorHAnsi"/>
          <w:sz w:val="24"/>
          <w:szCs w:val="24"/>
        </w:rPr>
        <w:t>Pietroburgo</w:t>
      </w:r>
      <w:r w:rsidR="005572FC" w:rsidRPr="00436489">
        <w:rPr>
          <w:rFonts w:asciiTheme="minorHAnsi" w:hAnsiTheme="minorHAnsi" w:cstheme="minorHAnsi"/>
          <w:i/>
          <w:sz w:val="24"/>
          <w:szCs w:val="24"/>
        </w:rPr>
        <w:t xml:space="preserve">, </w:t>
      </w:r>
      <w:r w:rsidR="00801A78">
        <w:rPr>
          <w:rFonts w:asciiTheme="minorHAnsi" w:hAnsiTheme="minorHAnsi" w:cstheme="minorHAnsi"/>
          <w:i/>
          <w:sz w:val="24"/>
          <w:szCs w:val="24"/>
        </w:rPr>
        <w:t>5</w:t>
      </w:r>
      <w:bookmarkStart w:id="0" w:name="_GoBack"/>
      <w:bookmarkEnd w:id="0"/>
      <w:r w:rsidR="005105D8" w:rsidRPr="00436489">
        <w:rPr>
          <w:rFonts w:asciiTheme="minorHAnsi" w:hAnsiTheme="minorHAnsi" w:cstheme="minorHAnsi"/>
          <w:i/>
          <w:sz w:val="24"/>
          <w:szCs w:val="24"/>
        </w:rPr>
        <w:t xml:space="preserve"> aprile</w:t>
      </w:r>
      <w:r w:rsidR="005572FC" w:rsidRPr="005572FC">
        <w:rPr>
          <w:rFonts w:asciiTheme="minorHAnsi" w:hAnsiTheme="minorHAnsi" w:cstheme="minorHAnsi"/>
          <w:i/>
          <w:sz w:val="24"/>
          <w:szCs w:val="24"/>
        </w:rPr>
        <w:t xml:space="preserve"> 2019</w:t>
      </w:r>
      <w:r w:rsidR="005572FC">
        <w:rPr>
          <w:rFonts w:asciiTheme="minorHAnsi" w:hAnsiTheme="minorHAnsi" w:cstheme="minorHAnsi"/>
          <w:sz w:val="24"/>
          <w:szCs w:val="24"/>
        </w:rPr>
        <w:t xml:space="preserve"> </w:t>
      </w:r>
      <w:r w:rsidR="00801A78">
        <w:rPr>
          <w:rFonts w:asciiTheme="minorHAnsi" w:hAnsiTheme="minorHAnsi" w:cstheme="minorHAnsi"/>
          <w:sz w:val="24"/>
          <w:szCs w:val="24"/>
        </w:rPr>
        <w:t>–</w:t>
      </w:r>
      <w:r w:rsidR="005572FC">
        <w:rPr>
          <w:rFonts w:asciiTheme="minorHAnsi" w:hAnsiTheme="minorHAnsi" w:cstheme="minorHAnsi"/>
          <w:sz w:val="24"/>
          <w:szCs w:val="24"/>
        </w:rPr>
        <w:t xml:space="preserve"> </w:t>
      </w:r>
      <w:r w:rsidR="005D74D6" w:rsidRPr="005D74D6">
        <w:rPr>
          <w:rFonts w:asciiTheme="minorHAnsi" w:hAnsiTheme="minorHAnsi" w:cstheme="minorHAnsi"/>
          <w:sz w:val="24"/>
          <w:szCs w:val="24"/>
        </w:rPr>
        <w:t>Dopo</w:t>
      </w:r>
      <w:r w:rsidR="00801A78">
        <w:rPr>
          <w:rFonts w:asciiTheme="minorHAnsi" w:hAnsiTheme="minorHAnsi" w:cstheme="minorHAnsi"/>
          <w:sz w:val="24"/>
          <w:szCs w:val="24"/>
        </w:rPr>
        <w:t xml:space="preserve"> circa un anno e mezzo</w:t>
      </w:r>
      <w:r w:rsidR="005D74D6" w:rsidRPr="005D74D6">
        <w:rPr>
          <w:rFonts w:asciiTheme="minorHAnsi" w:hAnsiTheme="minorHAnsi" w:cstheme="minorHAnsi"/>
          <w:sz w:val="24"/>
          <w:szCs w:val="24"/>
        </w:rPr>
        <w:t xml:space="preserve"> </w:t>
      </w:r>
      <w:r w:rsidR="005D74D6">
        <w:rPr>
          <w:rFonts w:asciiTheme="minorHAnsi" w:hAnsiTheme="minorHAnsi" w:cstheme="minorHAnsi"/>
          <w:sz w:val="24"/>
          <w:szCs w:val="24"/>
        </w:rPr>
        <w:t>di sperimentazione di successo i</w:t>
      </w:r>
      <w:r w:rsidR="005D74D6" w:rsidRPr="005D74D6">
        <w:rPr>
          <w:rFonts w:asciiTheme="minorHAnsi" w:hAnsiTheme="minorHAnsi" w:cstheme="minorHAnsi"/>
          <w:sz w:val="24"/>
          <w:szCs w:val="24"/>
        </w:rPr>
        <w:t xml:space="preserve">l </w:t>
      </w:r>
      <w:r w:rsidR="005D74D6">
        <w:rPr>
          <w:rFonts w:asciiTheme="minorHAnsi" w:hAnsiTheme="minorHAnsi" w:cstheme="minorHAnsi"/>
          <w:sz w:val="24"/>
          <w:szCs w:val="24"/>
        </w:rPr>
        <w:t>G</w:t>
      </w:r>
      <w:r w:rsidR="005D74D6" w:rsidRPr="005D74D6">
        <w:rPr>
          <w:rFonts w:asciiTheme="minorHAnsi" w:hAnsiTheme="minorHAnsi" w:cstheme="minorHAnsi"/>
          <w:sz w:val="24"/>
          <w:szCs w:val="24"/>
        </w:rPr>
        <w:t xml:space="preserve">ruppo Onorato lancia una formula nuova di crociera basata essenzialmente su tre elementi qualificanti: </w:t>
      </w:r>
      <w:proofErr w:type="spellStart"/>
      <w:r w:rsidR="005D74D6" w:rsidRPr="005D74D6">
        <w:rPr>
          <w:rFonts w:asciiTheme="minorHAnsi" w:hAnsiTheme="minorHAnsi" w:cstheme="minorHAnsi"/>
          <w:sz w:val="24"/>
          <w:szCs w:val="24"/>
        </w:rPr>
        <w:t>low</w:t>
      </w:r>
      <w:proofErr w:type="spellEnd"/>
      <w:r w:rsidR="005D74D6" w:rsidRPr="005D74D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5D74D6" w:rsidRPr="005D74D6">
        <w:rPr>
          <w:rFonts w:asciiTheme="minorHAnsi" w:hAnsiTheme="minorHAnsi" w:cstheme="minorHAnsi"/>
          <w:sz w:val="24"/>
          <w:szCs w:val="24"/>
        </w:rPr>
        <w:t>cost</w:t>
      </w:r>
      <w:proofErr w:type="spellEnd"/>
      <w:r w:rsidR="005D74D6" w:rsidRPr="005D74D6">
        <w:rPr>
          <w:rFonts w:asciiTheme="minorHAnsi" w:hAnsiTheme="minorHAnsi" w:cstheme="minorHAnsi"/>
          <w:sz w:val="24"/>
          <w:szCs w:val="24"/>
        </w:rPr>
        <w:t xml:space="preserve">, easy shopping e top </w:t>
      </w:r>
      <w:proofErr w:type="spellStart"/>
      <w:r w:rsidR="005D74D6" w:rsidRPr="005D74D6">
        <w:rPr>
          <w:rFonts w:asciiTheme="minorHAnsi" w:hAnsiTheme="minorHAnsi" w:cstheme="minorHAnsi"/>
          <w:sz w:val="24"/>
          <w:szCs w:val="24"/>
        </w:rPr>
        <w:t>quality</w:t>
      </w:r>
      <w:proofErr w:type="spellEnd"/>
      <w:r w:rsidR="005D74D6" w:rsidRPr="005D74D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5D74D6" w:rsidRPr="005D74D6">
        <w:rPr>
          <w:rFonts w:asciiTheme="minorHAnsi" w:hAnsiTheme="minorHAnsi" w:cstheme="minorHAnsi"/>
          <w:sz w:val="24"/>
          <w:szCs w:val="24"/>
        </w:rPr>
        <w:t>food</w:t>
      </w:r>
      <w:proofErr w:type="spellEnd"/>
      <w:r w:rsidR="005D74D6" w:rsidRPr="005D74D6">
        <w:rPr>
          <w:rFonts w:asciiTheme="minorHAnsi" w:hAnsiTheme="minorHAnsi" w:cstheme="minorHAnsi"/>
          <w:sz w:val="24"/>
          <w:szCs w:val="24"/>
        </w:rPr>
        <w:t>.</w:t>
      </w:r>
      <w:r w:rsidR="008152FF">
        <w:rPr>
          <w:rFonts w:asciiTheme="minorHAnsi" w:hAnsiTheme="minorHAnsi" w:cstheme="minorHAnsi"/>
          <w:sz w:val="24"/>
          <w:szCs w:val="24"/>
        </w:rPr>
        <w:t xml:space="preserve"> </w:t>
      </w:r>
      <w:r w:rsidR="005D74D6" w:rsidRPr="005D74D6">
        <w:rPr>
          <w:rFonts w:asciiTheme="minorHAnsi" w:hAnsiTheme="minorHAnsi" w:cstheme="minorHAnsi"/>
          <w:sz w:val="24"/>
          <w:szCs w:val="24"/>
        </w:rPr>
        <w:t xml:space="preserve">Il tutto con una forte caratterizzazione anche eno-gastronomica di made in </w:t>
      </w:r>
      <w:proofErr w:type="spellStart"/>
      <w:r w:rsidR="005D74D6" w:rsidRPr="005D74D6">
        <w:rPr>
          <w:rFonts w:asciiTheme="minorHAnsi" w:hAnsiTheme="minorHAnsi" w:cstheme="minorHAnsi"/>
          <w:sz w:val="24"/>
          <w:szCs w:val="24"/>
        </w:rPr>
        <w:t>Italy</w:t>
      </w:r>
      <w:proofErr w:type="spellEnd"/>
      <w:r w:rsidR="005D74D6">
        <w:rPr>
          <w:rFonts w:asciiTheme="minorHAnsi" w:hAnsiTheme="minorHAnsi" w:cstheme="minorHAnsi"/>
          <w:sz w:val="24"/>
          <w:szCs w:val="24"/>
        </w:rPr>
        <w:t>.</w:t>
      </w:r>
    </w:p>
    <w:p w14:paraId="6BEF2D08" w14:textId="683C5C37" w:rsidR="005D74D6" w:rsidRPr="005D74D6" w:rsidRDefault="005D74D6" w:rsidP="005D74D6">
      <w:pPr>
        <w:ind w:left="709" w:right="707"/>
        <w:jc w:val="both"/>
        <w:rPr>
          <w:rFonts w:asciiTheme="minorHAnsi" w:hAnsiTheme="minorHAnsi" w:cstheme="minorHAnsi"/>
          <w:sz w:val="24"/>
          <w:szCs w:val="24"/>
        </w:rPr>
      </w:pPr>
      <w:r w:rsidRPr="005D74D6">
        <w:rPr>
          <w:rFonts w:asciiTheme="minorHAnsi" w:hAnsiTheme="minorHAnsi" w:cstheme="minorHAnsi"/>
          <w:sz w:val="24"/>
          <w:szCs w:val="24"/>
        </w:rPr>
        <w:t>Con la “</w:t>
      </w:r>
      <w:proofErr w:type="spellStart"/>
      <w:r w:rsidRPr="005D74D6">
        <w:rPr>
          <w:rFonts w:asciiTheme="minorHAnsi" w:hAnsiTheme="minorHAnsi" w:cstheme="minorHAnsi"/>
          <w:sz w:val="24"/>
          <w:szCs w:val="24"/>
        </w:rPr>
        <w:t>Princess</w:t>
      </w:r>
      <w:proofErr w:type="spellEnd"/>
      <w:r w:rsidRPr="005D74D6">
        <w:rPr>
          <w:rFonts w:asciiTheme="minorHAnsi" w:hAnsiTheme="minorHAnsi" w:cstheme="minorHAnsi"/>
          <w:sz w:val="24"/>
          <w:szCs w:val="24"/>
        </w:rPr>
        <w:t xml:space="preserve"> Anastasia”, Moby</w:t>
      </w:r>
      <w:r w:rsidR="008152FF">
        <w:rPr>
          <w:rFonts w:asciiTheme="minorHAnsi" w:hAnsiTheme="minorHAnsi" w:cstheme="minorHAnsi"/>
          <w:sz w:val="24"/>
          <w:szCs w:val="24"/>
        </w:rPr>
        <w:t>,</w:t>
      </w:r>
      <w:r w:rsidRPr="005D74D6">
        <w:rPr>
          <w:rFonts w:asciiTheme="minorHAnsi" w:hAnsiTheme="minorHAnsi" w:cstheme="minorHAnsi"/>
          <w:sz w:val="24"/>
          <w:szCs w:val="24"/>
        </w:rPr>
        <w:t xml:space="preserve"> in collaborazione con il suo partner russo, occupa un’area non presi</w:t>
      </w:r>
      <w:r w:rsidR="008152FF">
        <w:rPr>
          <w:rFonts w:asciiTheme="minorHAnsi" w:hAnsiTheme="minorHAnsi" w:cstheme="minorHAnsi"/>
          <w:sz w:val="24"/>
          <w:szCs w:val="24"/>
        </w:rPr>
        <w:t>diata del turismo crocieristico</w:t>
      </w:r>
      <w:r w:rsidRPr="005D74D6">
        <w:rPr>
          <w:rFonts w:asciiTheme="minorHAnsi" w:hAnsiTheme="minorHAnsi" w:cstheme="minorHAnsi"/>
          <w:sz w:val="24"/>
          <w:szCs w:val="24"/>
        </w:rPr>
        <w:t xml:space="preserve"> anche per quanto riguarda l’itinerario</w:t>
      </w:r>
      <w:r w:rsidR="008152FF">
        <w:rPr>
          <w:rFonts w:asciiTheme="minorHAnsi" w:hAnsiTheme="minorHAnsi" w:cstheme="minorHAnsi"/>
          <w:sz w:val="24"/>
          <w:szCs w:val="24"/>
        </w:rPr>
        <w:t>,</w:t>
      </w:r>
      <w:r w:rsidRPr="005D74D6">
        <w:rPr>
          <w:rFonts w:asciiTheme="minorHAnsi" w:hAnsiTheme="minorHAnsi" w:cstheme="minorHAnsi"/>
          <w:sz w:val="24"/>
          <w:szCs w:val="24"/>
        </w:rPr>
        <w:t xml:space="preserve"> ma specialmente per la volontà dichiarata di rendere un prodotto crocieristico di qualità accessibile a fasce più ampie di mercato.</w:t>
      </w:r>
    </w:p>
    <w:p w14:paraId="519F8570" w14:textId="6EAA9A12" w:rsidR="005D74D6" w:rsidRPr="005D74D6" w:rsidRDefault="005D74D6" w:rsidP="005D74D6">
      <w:pPr>
        <w:ind w:left="709" w:right="707"/>
        <w:jc w:val="both"/>
        <w:rPr>
          <w:rFonts w:asciiTheme="minorHAnsi" w:hAnsiTheme="minorHAnsi" w:cstheme="minorHAnsi"/>
          <w:sz w:val="24"/>
          <w:szCs w:val="24"/>
        </w:rPr>
      </w:pPr>
      <w:r w:rsidRPr="005D74D6">
        <w:rPr>
          <w:rFonts w:asciiTheme="minorHAnsi" w:hAnsiTheme="minorHAnsi" w:cstheme="minorHAnsi"/>
          <w:sz w:val="24"/>
          <w:szCs w:val="24"/>
        </w:rPr>
        <w:t>Di qui la scelta di una nave “pensata” e organizzata per un prodotto nuovo e per un’offerta del tutto nuova di servizi. E fra questi servizi spicca la destinazione di quasi un intero ponte nave a un supermarket che consente</w:t>
      </w:r>
      <w:r w:rsidR="008152FF">
        <w:rPr>
          <w:rFonts w:asciiTheme="minorHAnsi" w:hAnsiTheme="minorHAnsi" w:cstheme="minorHAnsi"/>
          <w:sz w:val="24"/>
          <w:szCs w:val="24"/>
        </w:rPr>
        <w:t>,</w:t>
      </w:r>
      <w:r w:rsidRPr="005D74D6">
        <w:rPr>
          <w:rFonts w:asciiTheme="minorHAnsi" w:hAnsiTheme="minorHAnsi" w:cstheme="minorHAnsi"/>
          <w:sz w:val="24"/>
          <w:szCs w:val="24"/>
        </w:rPr>
        <w:t xml:space="preserve"> in particolare alla clientela scandinava, ma specialmente russa, di acquistare prodotti di qualità in regime duty free, collocando gli acquisti direttamente nell’area bagaglio delle loro vett</w:t>
      </w:r>
      <w:r>
        <w:rPr>
          <w:rFonts w:asciiTheme="minorHAnsi" w:hAnsiTheme="minorHAnsi" w:cstheme="minorHAnsi"/>
          <w:sz w:val="24"/>
          <w:szCs w:val="24"/>
        </w:rPr>
        <w:t>u</w:t>
      </w:r>
      <w:r w:rsidRPr="005D74D6">
        <w:rPr>
          <w:rFonts w:asciiTheme="minorHAnsi" w:hAnsiTheme="minorHAnsi" w:cstheme="minorHAnsi"/>
          <w:sz w:val="24"/>
          <w:szCs w:val="24"/>
        </w:rPr>
        <w:t>re imbarcate nel garage della nave.</w:t>
      </w:r>
    </w:p>
    <w:p w14:paraId="6FCF0B80" w14:textId="76B23435" w:rsidR="005D74D6" w:rsidRPr="005D74D6" w:rsidRDefault="005D74D6" w:rsidP="005D74D6">
      <w:pPr>
        <w:ind w:left="709" w:right="70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È</w:t>
      </w:r>
      <w:r w:rsidRPr="005D74D6">
        <w:rPr>
          <w:rFonts w:asciiTheme="minorHAnsi" w:hAnsiTheme="minorHAnsi" w:cstheme="minorHAnsi"/>
          <w:sz w:val="24"/>
          <w:szCs w:val="24"/>
        </w:rPr>
        <w:t xml:space="preserve"> la formula di un</w:t>
      </w:r>
      <w:proofErr w:type="gramStart"/>
      <w:r>
        <w:rPr>
          <w:rFonts w:asciiTheme="minorHAnsi" w:hAnsiTheme="minorHAnsi" w:cstheme="minorHAnsi"/>
          <w:sz w:val="24"/>
          <w:szCs w:val="24"/>
        </w:rPr>
        <w:t>’</w:t>
      </w:r>
      <w:r w:rsidRPr="005D74D6">
        <w:rPr>
          <w:rFonts w:asciiTheme="minorHAnsi" w:hAnsiTheme="minorHAnsi" w:cstheme="minorHAnsi"/>
          <w:sz w:val="24"/>
          <w:szCs w:val="24"/>
        </w:rPr>
        <w:t>“</w:t>
      </w:r>
      <w:proofErr w:type="gramEnd"/>
      <w:r w:rsidRPr="005D74D6">
        <w:rPr>
          <w:rFonts w:asciiTheme="minorHAnsi" w:hAnsiTheme="minorHAnsi" w:cstheme="minorHAnsi"/>
          <w:sz w:val="24"/>
          <w:szCs w:val="24"/>
        </w:rPr>
        <w:t xml:space="preserve">Isola del made in </w:t>
      </w:r>
      <w:proofErr w:type="spellStart"/>
      <w:r w:rsidRPr="005D74D6">
        <w:rPr>
          <w:rFonts w:asciiTheme="minorHAnsi" w:hAnsiTheme="minorHAnsi" w:cstheme="minorHAnsi"/>
          <w:sz w:val="24"/>
          <w:szCs w:val="24"/>
        </w:rPr>
        <w:t>Italy</w:t>
      </w:r>
      <w:proofErr w:type="spellEnd"/>
      <w:r w:rsidRPr="005D74D6">
        <w:rPr>
          <w:rFonts w:asciiTheme="minorHAnsi" w:hAnsiTheme="minorHAnsi" w:cstheme="minorHAnsi"/>
          <w:sz w:val="24"/>
          <w:szCs w:val="24"/>
        </w:rPr>
        <w:t xml:space="preserve"> nel Baltico” quella che viene lanciata oggi nella prospettiva a breve di </w:t>
      </w:r>
      <w:r w:rsidR="008152FF">
        <w:rPr>
          <w:rFonts w:asciiTheme="minorHAnsi" w:hAnsiTheme="minorHAnsi" w:cstheme="minorHAnsi"/>
          <w:sz w:val="24"/>
          <w:szCs w:val="24"/>
        </w:rPr>
        <w:t xml:space="preserve">un </w:t>
      </w:r>
      <w:r w:rsidRPr="005D74D6">
        <w:rPr>
          <w:rFonts w:asciiTheme="minorHAnsi" w:hAnsiTheme="minorHAnsi" w:cstheme="minorHAnsi"/>
          <w:sz w:val="24"/>
          <w:szCs w:val="24"/>
        </w:rPr>
        <w:t>potenziamento del servizio anche attraverso l’inserimento di una seconda unità con queste caratteristiche e della possibilità di attuare forme di partnership con altre compagnie di navigazione.</w:t>
      </w:r>
    </w:p>
    <w:p w14:paraId="74F92A54" w14:textId="081FCACC" w:rsidR="005D74D6" w:rsidRPr="005D74D6" w:rsidRDefault="008152FF" w:rsidP="005D74D6">
      <w:pPr>
        <w:ind w:left="709" w:right="70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L</w:t>
      </w:r>
      <w:proofErr w:type="gramStart"/>
      <w:r>
        <w:rPr>
          <w:rFonts w:asciiTheme="minorHAnsi" w:hAnsiTheme="minorHAnsi" w:cstheme="minorHAnsi"/>
          <w:sz w:val="24"/>
          <w:szCs w:val="24"/>
        </w:rPr>
        <w:t>’</w:t>
      </w:r>
      <w:r w:rsidR="005D74D6" w:rsidRPr="005D74D6">
        <w:rPr>
          <w:rFonts w:asciiTheme="minorHAnsi" w:hAnsiTheme="minorHAnsi" w:cstheme="minorHAnsi"/>
          <w:sz w:val="24"/>
          <w:szCs w:val="24"/>
        </w:rPr>
        <w:t>”Isola</w:t>
      </w:r>
      <w:proofErr w:type="gramEnd"/>
      <w:r w:rsidR="005D74D6" w:rsidRPr="005D74D6">
        <w:rPr>
          <w:rFonts w:asciiTheme="minorHAnsi" w:hAnsiTheme="minorHAnsi" w:cstheme="minorHAnsi"/>
          <w:sz w:val="24"/>
          <w:szCs w:val="24"/>
        </w:rPr>
        <w:t xml:space="preserve"> Italia” – che viene lanciata ufficialmente oggi – ha tre caratteristiche di offerta:</w:t>
      </w:r>
    </w:p>
    <w:p w14:paraId="15D9CA09" w14:textId="35840B63" w:rsidR="005D74D6" w:rsidRPr="008152FF" w:rsidRDefault="005D74D6" w:rsidP="008152FF">
      <w:pPr>
        <w:pStyle w:val="Paragrafoelenco"/>
        <w:numPr>
          <w:ilvl w:val="0"/>
          <w:numId w:val="8"/>
        </w:numPr>
        <w:ind w:right="707"/>
        <w:jc w:val="both"/>
        <w:rPr>
          <w:rFonts w:asciiTheme="minorHAnsi" w:hAnsiTheme="minorHAnsi" w:cstheme="minorHAnsi"/>
          <w:sz w:val="24"/>
          <w:szCs w:val="24"/>
        </w:rPr>
      </w:pPr>
      <w:r w:rsidRPr="008152FF">
        <w:rPr>
          <w:rFonts w:asciiTheme="minorHAnsi" w:hAnsiTheme="minorHAnsi" w:cstheme="minorHAnsi"/>
          <w:sz w:val="24"/>
          <w:szCs w:val="24"/>
        </w:rPr>
        <w:t xml:space="preserve">Prodotti di eccellenza del made in </w:t>
      </w:r>
      <w:proofErr w:type="spellStart"/>
      <w:r w:rsidRPr="008152FF">
        <w:rPr>
          <w:rFonts w:asciiTheme="minorHAnsi" w:hAnsiTheme="minorHAnsi" w:cstheme="minorHAnsi"/>
          <w:sz w:val="24"/>
          <w:szCs w:val="24"/>
        </w:rPr>
        <w:t>Italy</w:t>
      </w:r>
      <w:proofErr w:type="spellEnd"/>
      <w:r w:rsidRPr="008152FF">
        <w:rPr>
          <w:rFonts w:asciiTheme="minorHAnsi" w:hAnsiTheme="minorHAnsi" w:cstheme="minorHAnsi"/>
          <w:sz w:val="24"/>
          <w:szCs w:val="24"/>
        </w:rPr>
        <w:t xml:space="preserve"> con particolare attenzione ai settori agroalimentare, </w:t>
      </w:r>
      <w:proofErr w:type="spellStart"/>
      <w:r w:rsidRPr="008152FF">
        <w:rPr>
          <w:rFonts w:asciiTheme="minorHAnsi" w:hAnsiTheme="minorHAnsi" w:cstheme="minorHAnsi"/>
          <w:sz w:val="24"/>
          <w:szCs w:val="24"/>
        </w:rPr>
        <w:t>food</w:t>
      </w:r>
      <w:proofErr w:type="spellEnd"/>
      <w:r w:rsidRPr="008152FF">
        <w:rPr>
          <w:rFonts w:asciiTheme="minorHAnsi" w:hAnsiTheme="minorHAnsi" w:cstheme="minorHAnsi"/>
          <w:sz w:val="24"/>
          <w:szCs w:val="24"/>
        </w:rPr>
        <w:t>, moda e accessoristica di qualità.</w:t>
      </w:r>
    </w:p>
    <w:p w14:paraId="5F2875F0" w14:textId="77777777" w:rsidR="005D74D6" w:rsidRPr="008152FF" w:rsidRDefault="005D74D6" w:rsidP="008152FF">
      <w:pPr>
        <w:pStyle w:val="Paragrafoelenco"/>
        <w:numPr>
          <w:ilvl w:val="0"/>
          <w:numId w:val="8"/>
        </w:numPr>
        <w:ind w:right="707"/>
        <w:jc w:val="both"/>
        <w:rPr>
          <w:rFonts w:asciiTheme="minorHAnsi" w:hAnsiTheme="minorHAnsi" w:cstheme="minorHAnsi"/>
          <w:sz w:val="24"/>
          <w:szCs w:val="24"/>
        </w:rPr>
      </w:pPr>
      <w:r w:rsidRPr="008152FF">
        <w:rPr>
          <w:rFonts w:asciiTheme="minorHAnsi" w:hAnsiTheme="minorHAnsi" w:cstheme="minorHAnsi"/>
          <w:sz w:val="24"/>
          <w:szCs w:val="24"/>
        </w:rPr>
        <w:t>Un servizio di ristorazione per gli ospiti fortemente caratterizzato sull’</w:t>
      </w:r>
      <w:proofErr w:type="spellStart"/>
      <w:r w:rsidRPr="008152FF">
        <w:rPr>
          <w:rFonts w:asciiTheme="minorHAnsi" w:hAnsiTheme="minorHAnsi" w:cstheme="minorHAnsi"/>
          <w:sz w:val="24"/>
          <w:szCs w:val="24"/>
        </w:rPr>
        <w:t>Italian</w:t>
      </w:r>
      <w:proofErr w:type="spellEnd"/>
      <w:r w:rsidRPr="008152F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152FF">
        <w:rPr>
          <w:rFonts w:asciiTheme="minorHAnsi" w:hAnsiTheme="minorHAnsi" w:cstheme="minorHAnsi"/>
          <w:sz w:val="24"/>
          <w:szCs w:val="24"/>
        </w:rPr>
        <w:t>cooking</w:t>
      </w:r>
      <w:proofErr w:type="spellEnd"/>
      <w:r w:rsidRPr="008152FF">
        <w:rPr>
          <w:rFonts w:asciiTheme="minorHAnsi" w:hAnsiTheme="minorHAnsi" w:cstheme="minorHAnsi"/>
          <w:sz w:val="24"/>
          <w:szCs w:val="24"/>
        </w:rPr>
        <w:t>, e in grado di fornire agli ospiti della nave una diversificazione di offerta sia per pranzo che per cena.</w:t>
      </w:r>
    </w:p>
    <w:p w14:paraId="2E415AA5" w14:textId="77777777" w:rsidR="005D74D6" w:rsidRPr="008152FF" w:rsidRDefault="005D74D6" w:rsidP="008152FF">
      <w:pPr>
        <w:pStyle w:val="Paragrafoelenco"/>
        <w:numPr>
          <w:ilvl w:val="0"/>
          <w:numId w:val="8"/>
        </w:numPr>
        <w:ind w:right="707"/>
        <w:jc w:val="both"/>
        <w:rPr>
          <w:rFonts w:asciiTheme="minorHAnsi" w:hAnsiTheme="minorHAnsi" w:cstheme="minorHAnsi"/>
          <w:sz w:val="24"/>
          <w:szCs w:val="24"/>
        </w:rPr>
      </w:pPr>
      <w:r w:rsidRPr="008152FF">
        <w:rPr>
          <w:rFonts w:asciiTheme="minorHAnsi" w:hAnsiTheme="minorHAnsi" w:cstheme="minorHAnsi"/>
          <w:sz w:val="24"/>
          <w:szCs w:val="24"/>
        </w:rPr>
        <w:lastRenderedPageBreak/>
        <w:t>Un intrattenimento a bordo targato Italia al punto di ridare giovinezza anche alla grande tradizione della canzone italiana.</w:t>
      </w:r>
    </w:p>
    <w:p w14:paraId="1C3F3958" w14:textId="77777777" w:rsidR="005D74D6" w:rsidRPr="005D74D6" w:rsidRDefault="005D74D6" w:rsidP="005D74D6">
      <w:pPr>
        <w:ind w:left="709" w:right="707"/>
        <w:jc w:val="both"/>
        <w:rPr>
          <w:rFonts w:asciiTheme="minorHAnsi" w:hAnsiTheme="minorHAnsi" w:cstheme="minorHAnsi"/>
          <w:sz w:val="24"/>
          <w:szCs w:val="24"/>
        </w:rPr>
      </w:pPr>
      <w:r w:rsidRPr="005D74D6">
        <w:rPr>
          <w:rFonts w:asciiTheme="minorHAnsi" w:hAnsiTheme="minorHAnsi" w:cstheme="minorHAnsi"/>
          <w:sz w:val="24"/>
          <w:szCs w:val="24"/>
        </w:rPr>
        <w:t>Il fatto di poter disporre dell’auto personale in garage fornisce anche in questo caso una soluzione unica per i passeggeri che possono pianificare in modo personalizzato le loro escursioni a terra.</w:t>
      </w:r>
    </w:p>
    <w:p w14:paraId="4087B0CC" w14:textId="77777777" w:rsidR="005D74D6" w:rsidRPr="005D74D6" w:rsidRDefault="005D74D6" w:rsidP="005D74D6">
      <w:pPr>
        <w:ind w:left="709" w:right="707"/>
        <w:jc w:val="both"/>
        <w:rPr>
          <w:rFonts w:asciiTheme="minorHAnsi" w:hAnsiTheme="minorHAnsi" w:cstheme="minorHAnsi"/>
          <w:sz w:val="24"/>
          <w:szCs w:val="24"/>
        </w:rPr>
      </w:pPr>
      <w:r w:rsidRPr="005D74D6">
        <w:rPr>
          <w:rFonts w:asciiTheme="minorHAnsi" w:hAnsiTheme="minorHAnsi" w:cstheme="minorHAnsi"/>
          <w:sz w:val="24"/>
          <w:szCs w:val="24"/>
        </w:rPr>
        <w:t xml:space="preserve">La “Principessa Anastasia” opera crociere settimanali sull’itinerario San Pietroburgo, </w:t>
      </w:r>
      <w:proofErr w:type="spellStart"/>
      <w:r w:rsidRPr="005D74D6">
        <w:rPr>
          <w:rFonts w:asciiTheme="minorHAnsi" w:hAnsiTheme="minorHAnsi" w:cstheme="minorHAnsi"/>
          <w:sz w:val="24"/>
          <w:szCs w:val="24"/>
        </w:rPr>
        <w:t>Tallin</w:t>
      </w:r>
      <w:proofErr w:type="spellEnd"/>
      <w:r w:rsidRPr="005D74D6">
        <w:rPr>
          <w:rFonts w:asciiTheme="minorHAnsi" w:hAnsiTheme="minorHAnsi" w:cstheme="minorHAnsi"/>
          <w:sz w:val="24"/>
          <w:szCs w:val="24"/>
        </w:rPr>
        <w:t>, Stoccolma, Helsinki, San Pietroburgo con alcune toccate nel corso dell’anno a Riga, dal 23 marzo al 9 gennaio dell’anno successivo.</w:t>
      </w:r>
    </w:p>
    <w:p w14:paraId="3096550E" w14:textId="77777777" w:rsidR="005D74D6" w:rsidRPr="005D74D6" w:rsidRDefault="005D74D6" w:rsidP="005D74D6">
      <w:pPr>
        <w:ind w:left="709" w:right="707"/>
        <w:jc w:val="both"/>
        <w:rPr>
          <w:rFonts w:asciiTheme="minorHAnsi" w:hAnsiTheme="minorHAnsi" w:cstheme="minorHAnsi"/>
          <w:sz w:val="24"/>
          <w:szCs w:val="24"/>
        </w:rPr>
      </w:pPr>
      <w:r w:rsidRPr="005D74D6">
        <w:rPr>
          <w:rFonts w:asciiTheme="minorHAnsi" w:hAnsiTheme="minorHAnsi" w:cstheme="minorHAnsi"/>
          <w:sz w:val="24"/>
          <w:szCs w:val="24"/>
        </w:rPr>
        <w:t>E la nave è anche dal punto di vista dell’equipaggio un unicum al mondo. Su precisa scelta dell’armatore, che sulle sue navi imbarca solo marittimi italiani (o comunitari) e che rifiuta a priori qualsiasi forma di speculazione su manodopera non qualificata e sottopagata, si è posto come irrinunciabile un contratto unico: anche i marittimi russi che lavorano a bordo (per garantire alla clientela una massima fruibilità del prodotto crociera parlando la lingua domestica) sono ingaggiati con contratto e stipendio italiano. Contratto che prevede emolumenti talora anche quadrupli rispetto a quelli che i marittimi russi riescono a ottenere mediamente sulle navi, anche italiane, sulle varie rotte dell’interscambio mondiale e del mercato passeggeri.</w:t>
      </w:r>
    </w:p>
    <w:p w14:paraId="1249D6DA" w14:textId="1480F9AC" w:rsidR="005D74D6" w:rsidRPr="005D74D6" w:rsidRDefault="008152FF" w:rsidP="005D74D6">
      <w:pPr>
        <w:ind w:left="709" w:right="70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 quest’</w:t>
      </w:r>
      <w:r w:rsidR="005D74D6" w:rsidRPr="005D74D6">
        <w:rPr>
          <w:rFonts w:asciiTheme="minorHAnsi" w:hAnsiTheme="minorHAnsi" w:cstheme="minorHAnsi"/>
          <w:sz w:val="24"/>
          <w:szCs w:val="24"/>
        </w:rPr>
        <w:t xml:space="preserve">ottica il </w:t>
      </w:r>
      <w:r w:rsidR="005D74D6">
        <w:rPr>
          <w:rFonts w:asciiTheme="minorHAnsi" w:hAnsiTheme="minorHAnsi" w:cstheme="minorHAnsi"/>
          <w:sz w:val="24"/>
          <w:szCs w:val="24"/>
        </w:rPr>
        <w:t>G</w:t>
      </w:r>
      <w:r w:rsidR="005D74D6" w:rsidRPr="005D74D6">
        <w:rPr>
          <w:rFonts w:asciiTheme="minorHAnsi" w:hAnsiTheme="minorHAnsi" w:cstheme="minorHAnsi"/>
          <w:sz w:val="24"/>
          <w:szCs w:val="24"/>
        </w:rPr>
        <w:t xml:space="preserve">ruppo Onorato ha svolto anche una funzione di apripista con la Federazione </w:t>
      </w:r>
      <w:r w:rsidR="005D74D6">
        <w:rPr>
          <w:rFonts w:asciiTheme="minorHAnsi" w:hAnsiTheme="minorHAnsi" w:cstheme="minorHAnsi"/>
          <w:sz w:val="24"/>
          <w:szCs w:val="24"/>
        </w:rPr>
        <w:t>R</w:t>
      </w:r>
      <w:r w:rsidR="005D74D6" w:rsidRPr="005D74D6">
        <w:rPr>
          <w:rFonts w:asciiTheme="minorHAnsi" w:hAnsiTheme="minorHAnsi" w:cstheme="minorHAnsi"/>
          <w:sz w:val="24"/>
          <w:szCs w:val="24"/>
        </w:rPr>
        <w:t>ussa, sia attraverso l’acquisto di due navi sia attraverso un regime privilegiato per i turisti che vogliono visitare San Pietroburgo e che sbarcando dalla “</w:t>
      </w:r>
      <w:proofErr w:type="spellStart"/>
      <w:r w:rsidR="005D74D6" w:rsidRPr="005D74D6">
        <w:rPr>
          <w:rFonts w:asciiTheme="minorHAnsi" w:hAnsiTheme="minorHAnsi" w:cstheme="minorHAnsi"/>
          <w:sz w:val="24"/>
          <w:szCs w:val="24"/>
        </w:rPr>
        <w:t>Princess</w:t>
      </w:r>
      <w:proofErr w:type="spellEnd"/>
      <w:r w:rsidR="005D74D6" w:rsidRPr="005D74D6">
        <w:rPr>
          <w:rFonts w:asciiTheme="minorHAnsi" w:hAnsiTheme="minorHAnsi" w:cstheme="minorHAnsi"/>
          <w:sz w:val="24"/>
          <w:szCs w:val="24"/>
        </w:rPr>
        <w:t xml:space="preserve"> Anastasia” lo possono fare senza bisogno del visto d’ingresso in Russia.</w:t>
      </w:r>
    </w:p>
    <w:p w14:paraId="76B53A2F" w14:textId="32F6FF5F" w:rsidR="001B40B5" w:rsidRDefault="005D74D6" w:rsidP="005D74D6">
      <w:pPr>
        <w:ind w:left="709" w:right="707"/>
        <w:jc w:val="both"/>
        <w:rPr>
          <w:rFonts w:asciiTheme="minorHAnsi" w:hAnsiTheme="minorHAnsi" w:cstheme="minorHAnsi"/>
          <w:color w:val="222222"/>
          <w:sz w:val="24"/>
          <w:szCs w:val="24"/>
        </w:rPr>
      </w:pPr>
      <w:r w:rsidRPr="005D74D6">
        <w:rPr>
          <w:rFonts w:asciiTheme="minorHAnsi" w:hAnsiTheme="minorHAnsi" w:cstheme="minorHAnsi"/>
          <w:sz w:val="24"/>
          <w:szCs w:val="24"/>
        </w:rPr>
        <w:t>“Credo che l’esperienza maturata in Baltico con la “</w:t>
      </w:r>
      <w:proofErr w:type="spellStart"/>
      <w:r w:rsidRPr="005D74D6">
        <w:rPr>
          <w:rFonts w:asciiTheme="minorHAnsi" w:hAnsiTheme="minorHAnsi" w:cstheme="minorHAnsi"/>
          <w:sz w:val="24"/>
          <w:szCs w:val="24"/>
        </w:rPr>
        <w:t>Princes</w:t>
      </w:r>
      <w:r>
        <w:rPr>
          <w:rFonts w:asciiTheme="minorHAnsi" w:hAnsiTheme="minorHAnsi" w:cstheme="minorHAnsi"/>
          <w:sz w:val="24"/>
          <w:szCs w:val="24"/>
        </w:rPr>
        <w:t>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Anastasia” – ha affermato Ale</w:t>
      </w:r>
      <w:r w:rsidRPr="005D74D6">
        <w:rPr>
          <w:rFonts w:asciiTheme="minorHAnsi" w:hAnsiTheme="minorHAnsi" w:cstheme="minorHAnsi"/>
          <w:sz w:val="24"/>
          <w:szCs w:val="24"/>
        </w:rPr>
        <w:t xml:space="preserve">ssandro Onorato, vice presidente del </w:t>
      </w:r>
      <w:r>
        <w:rPr>
          <w:rFonts w:asciiTheme="minorHAnsi" w:hAnsiTheme="minorHAnsi" w:cstheme="minorHAnsi"/>
          <w:sz w:val="24"/>
          <w:szCs w:val="24"/>
        </w:rPr>
        <w:t>G</w:t>
      </w:r>
      <w:r w:rsidRPr="005D74D6">
        <w:rPr>
          <w:rFonts w:asciiTheme="minorHAnsi" w:hAnsiTheme="minorHAnsi" w:cstheme="minorHAnsi"/>
          <w:sz w:val="24"/>
          <w:szCs w:val="24"/>
        </w:rPr>
        <w:t>ruppo e responsabile marketing – abbia confermato la nostra intuizione circa l’esistenza di grand</w:t>
      </w:r>
      <w:r>
        <w:rPr>
          <w:rFonts w:asciiTheme="minorHAnsi" w:hAnsiTheme="minorHAnsi" w:cstheme="minorHAnsi"/>
          <w:sz w:val="24"/>
          <w:szCs w:val="24"/>
        </w:rPr>
        <w:t>i</w:t>
      </w:r>
      <w:r w:rsidRPr="005D74D6">
        <w:rPr>
          <w:rFonts w:asciiTheme="minorHAnsi" w:hAnsiTheme="minorHAnsi" w:cstheme="minorHAnsi"/>
          <w:sz w:val="24"/>
          <w:szCs w:val="24"/>
        </w:rPr>
        <w:t xml:space="preserve"> aree d’ombra dove sviluppare il turismo crocieristico con target, modalità e itinerari del tutto differenti da quelli dei grandi cruise </w:t>
      </w:r>
      <w:proofErr w:type="spellStart"/>
      <w:r w:rsidRPr="005D74D6">
        <w:rPr>
          <w:rFonts w:asciiTheme="minorHAnsi" w:hAnsiTheme="minorHAnsi" w:cstheme="minorHAnsi"/>
          <w:sz w:val="24"/>
          <w:szCs w:val="24"/>
        </w:rPr>
        <w:t>operators</w:t>
      </w:r>
      <w:proofErr w:type="spellEnd"/>
      <w:r w:rsidRPr="005D74D6">
        <w:rPr>
          <w:rFonts w:asciiTheme="minorHAnsi" w:hAnsiTheme="minorHAnsi" w:cstheme="minorHAnsi"/>
          <w:sz w:val="24"/>
          <w:szCs w:val="24"/>
        </w:rPr>
        <w:t>. Un’esperienza che a breve consentirà al nostro gruppo di lanciare nuove iniziative in questo settore”</w:t>
      </w:r>
      <w:r w:rsidR="008152FF">
        <w:rPr>
          <w:rFonts w:asciiTheme="minorHAnsi" w:hAnsiTheme="minorHAnsi" w:cstheme="minorHAnsi"/>
          <w:sz w:val="24"/>
          <w:szCs w:val="24"/>
        </w:rPr>
        <w:t>.</w:t>
      </w:r>
    </w:p>
    <w:p w14:paraId="43AB1809" w14:textId="77777777" w:rsidR="005105D8" w:rsidRDefault="005105D8" w:rsidP="001B40B5">
      <w:pPr>
        <w:ind w:left="709" w:right="707"/>
        <w:jc w:val="both"/>
        <w:rPr>
          <w:rFonts w:asciiTheme="minorHAnsi" w:hAnsiTheme="minorHAnsi" w:cstheme="minorHAnsi"/>
          <w:color w:val="222222"/>
          <w:sz w:val="24"/>
          <w:szCs w:val="24"/>
        </w:rPr>
      </w:pPr>
    </w:p>
    <w:p w14:paraId="15C5F11B" w14:textId="77777777" w:rsidR="005105D8" w:rsidRDefault="005105D8" w:rsidP="001B40B5">
      <w:pPr>
        <w:ind w:left="709" w:right="707"/>
        <w:jc w:val="both"/>
        <w:rPr>
          <w:rFonts w:asciiTheme="minorHAnsi" w:hAnsiTheme="minorHAnsi" w:cstheme="minorHAnsi"/>
          <w:color w:val="222222"/>
          <w:sz w:val="24"/>
          <w:szCs w:val="24"/>
        </w:rPr>
      </w:pPr>
    </w:p>
    <w:p w14:paraId="0A85DD91" w14:textId="77777777" w:rsidR="005D74D6" w:rsidRDefault="005D74D6" w:rsidP="001B40B5">
      <w:pPr>
        <w:ind w:left="709" w:right="707"/>
        <w:jc w:val="both"/>
        <w:rPr>
          <w:rFonts w:asciiTheme="minorHAnsi" w:hAnsiTheme="minorHAnsi" w:cstheme="minorHAnsi"/>
          <w:color w:val="222222"/>
          <w:sz w:val="24"/>
          <w:szCs w:val="24"/>
        </w:rPr>
      </w:pPr>
    </w:p>
    <w:p w14:paraId="4C91BB6C" w14:textId="77777777" w:rsidR="005D74D6" w:rsidRPr="005572FC" w:rsidRDefault="005D74D6" w:rsidP="001B40B5">
      <w:pPr>
        <w:ind w:left="709" w:right="707"/>
        <w:jc w:val="both"/>
        <w:rPr>
          <w:rFonts w:asciiTheme="minorHAnsi" w:hAnsiTheme="minorHAnsi" w:cstheme="minorHAnsi"/>
          <w:color w:val="222222"/>
          <w:sz w:val="24"/>
          <w:szCs w:val="24"/>
        </w:rPr>
      </w:pPr>
    </w:p>
    <w:p w14:paraId="4D20B811" w14:textId="03295C55" w:rsidR="009279C8" w:rsidRDefault="009279C8" w:rsidP="00B37666">
      <w:pPr>
        <w:pStyle w:val="Default"/>
        <w:ind w:left="709" w:right="707"/>
        <w:jc w:val="both"/>
        <w:rPr>
          <w:rFonts w:ascii="Calibri" w:hAnsi="Calibri"/>
          <w:i/>
          <w:iCs/>
          <w:sz w:val="18"/>
          <w:szCs w:val="18"/>
        </w:rPr>
      </w:pPr>
      <w:r>
        <w:rPr>
          <w:rFonts w:ascii="Calibri" w:hAnsi="Calibri"/>
          <w:i/>
          <w:iCs/>
          <w:sz w:val="18"/>
          <w:szCs w:val="18"/>
        </w:rPr>
        <w:t xml:space="preserve">Moby, Tirrenia-CIN e </w:t>
      </w:r>
      <w:proofErr w:type="spellStart"/>
      <w:r>
        <w:rPr>
          <w:rFonts w:ascii="Calibri" w:hAnsi="Calibri"/>
          <w:i/>
          <w:iCs/>
          <w:sz w:val="18"/>
          <w:szCs w:val="18"/>
        </w:rPr>
        <w:t>Toremar</w:t>
      </w:r>
      <w:proofErr w:type="spellEnd"/>
      <w:r>
        <w:rPr>
          <w:rFonts w:ascii="Calibri" w:hAnsi="Calibri"/>
          <w:i/>
          <w:iCs/>
          <w:sz w:val="18"/>
          <w:szCs w:val="18"/>
        </w:rPr>
        <w:t xml:space="preserve"> sono Compagnie del gruppo Onorato Armatori, leader del trasporto marittimo passeggeri e merci da cinque generazioni. Primo al mondo per numero di letti e primo in Europa per capacità passeggeri, il gruppo occupa circa 5.000 dipendenti, inclusi gli stagionali. Con le tre compagnie, il gruppo Onorato collega Sardegna, Sicilia, Corsica, Francia, Malta, Arcipelago Toscano e le isole Tremiti con 47 navi, </w:t>
      </w:r>
      <w:r w:rsidR="00963278">
        <w:rPr>
          <w:rFonts w:ascii="Calibri" w:hAnsi="Calibri"/>
          <w:i/>
          <w:iCs/>
          <w:sz w:val="18"/>
          <w:szCs w:val="18"/>
        </w:rPr>
        <w:t>con circa 41.000 partenze per 33</w:t>
      </w:r>
      <w:r>
        <w:rPr>
          <w:rFonts w:ascii="Calibri" w:hAnsi="Calibri"/>
          <w:i/>
          <w:iCs/>
          <w:sz w:val="18"/>
          <w:szCs w:val="18"/>
        </w:rPr>
        <w:t xml:space="preserve"> porti, programmate per il 2018. Attraverso Moby </w:t>
      </w:r>
      <w:proofErr w:type="spellStart"/>
      <w:r>
        <w:rPr>
          <w:rFonts w:ascii="Calibri" w:hAnsi="Calibri"/>
          <w:i/>
          <w:iCs/>
          <w:sz w:val="18"/>
          <w:szCs w:val="18"/>
        </w:rPr>
        <w:t>Spl</w:t>
      </w:r>
      <w:proofErr w:type="spellEnd"/>
      <w:r>
        <w:rPr>
          <w:rFonts w:ascii="Calibri" w:hAnsi="Calibri"/>
          <w:i/>
          <w:iCs/>
          <w:sz w:val="18"/>
          <w:szCs w:val="18"/>
        </w:rPr>
        <w:t>, il Gruppo opera nel Mar Baltico offrendo un servizio di crociere tra i porti di San Pietroburgo Helsinki, Stoccolma e Tallinn. I Fast Cruise Ferries del gruppo sono tra i primi al mondo per qualità: Moby è stata insignita per il quarto anno consecutivo del Sigillo di Qualità “N</w:t>
      </w:r>
      <w:r w:rsidR="001C22BC">
        <w:rPr>
          <w:rFonts w:ascii="Calibri" w:hAnsi="Calibri"/>
          <w:i/>
          <w:iCs/>
          <w:sz w:val="18"/>
          <w:szCs w:val="18"/>
        </w:rPr>
        <w:t>r. 1 oro” 2018/2019</w:t>
      </w:r>
      <w:r>
        <w:rPr>
          <w:rFonts w:ascii="Calibri" w:hAnsi="Calibri"/>
          <w:i/>
          <w:iCs/>
          <w:sz w:val="18"/>
          <w:szCs w:val="18"/>
        </w:rPr>
        <w:t xml:space="preserve"> dell’Istituto tedesco Qualità e Finanza per la qualità del servizio offerto, della prestigiosa Green Star sulle due navi ammiraglie ed è stata eletta dai passeggeri migliore compagnia di traghetti all’Italia Travel Awards 2017. Il gruppo Onorato, che ha vinto il Business International Finance Award 2016 per </w:t>
      </w:r>
      <w:r>
        <w:rPr>
          <w:rFonts w:ascii="Calibri" w:hAnsi="Calibri"/>
          <w:i/>
          <w:iCs/>
          <w:sz w:val="18"/>
          <w:szCs w:val="18"/>
        </w:rPr>
        <w:lastRenderedPageBreak/>
        <w:t xml:space="preserve">l'innovativa operazione di rifinanziamento conclusa, ha inoltre una flotta di 17 rimorchiatori di ultima generazione che forniscono in nove porti italiani servizi quali assistenza alle manovre delle navi in porto e attività di salvataggio. Tramite la controllata </w:t>
      </w:r>
      <w:proofErr w:type="spellStart"/>
      <w:r>
        <w:rPr>
          <w:rFonts w:ascii="Calibri" w:hAnsi="Calibri"/>
          <w:i/>
          <w:iCs/>
          <w:sz w:val="18"/>
          <w:szCs w:val="18"/>
        </w:rPr>
        <w:t>Sinergest</w:t>
      </w:r>
      <w:proofErr w:type="spellEnd"/>
      <w:r>
        <w:rPr>
          <w:rFonts w:ascii="Calibri" w:hAnsi="Calibri"/>
          <w:i/>
          <w:iCs/>
          <w:sz w:val="18"/>
          <w:szCs w:val="18"/>
        </w:rPr>
        <w:t xml:space="preserve"> spa, Moby gestisce la stazione marittima Isola Bianca nel porto di Olbia, mentre attraverso la controllata CPS </w:t>
      </w:r>
      <w:proofErr w:type="spellStart"/>
      <w:r>
        <w:rPr>
          <w:rFonts w:ascii="Calibri" w:hAnsi="Calibri"/>
          <w:i/>
          <w:iCs/>
          <w:sz w:val="18"/>
          <w:szCs w:val="18"/>
        </w:rPr>
        <w:t>srl</w:t>
      </w:r>
      <w:proofErr w:type="spellEnd"/>
      <w:r>
        <w:rPr>
          <w:rFonts w:ascii="Calibri" w:hAnsi="Calibri"/>
          <w:i/>
          <w:iCs/>
          <w:sz w:val="18"/>
          <w:szCs w:val="18"/>
        </w:rPr>
        <w:t xml:space="preserve">, Tirrenia-CIN opera nel porto di Catania come impresa di imbarco e sbarco rotabili. Nel Porto di Livorno, inoltre, Moby controlla l’Agenzia Marittima Renzo Conti </w:t>
      </w:r>
      <w:proofErr w:type="spellStart"/>
      <w:r>
        <w:rPr>
          <w:rFonts w:ascii="Calibri" w:hAnsi="Calibri"/>
          <w:i/>
          <w:iCs/>
          <w:sz w:val="18"/>
          <w:szCs w:val="18"/>
        </w:rPr>
        <w:t>Srl</w:t>
      </w:r>
      <w:proofErr w:type="spellEnd"/>
      <w:r>
        <w:rPr>
          <w:rFonts w:ascii="Calibri" w:hAnsi="Calibri"/>
          <w:i/>
          <w:iCs/>
          <w:sz w:val="18"/>
          <w:szCs w:val="18"/>
        </w:rPr>
        <w:t xml:space="preserve"> e il Terminal ro/ro LTM autostrade del Mare </w:t>
      </w:r>
      <w:proofErr w:type="spellStart"/>
      <w:r>
        <w:rPr>
          <w:rFonts w:ascii="Calibri" w:hAnsi="Calibri"/>
          <w:i/>
          <w:iCs/>
          <w:sz w:val="18"/>
          <w:szCs w:val="18"/>
        </w:rPr>
        <w:t>Srl</w:t>
      </w:r>
      <w:proofErr w:type="spellEnd"/>
      <w:r>
        <w:rPr>
          <w:rFonts w:ascii="Calibri" w:hAnsi="Calibri"/>
          <w:i/>
          <w:iCs/>
          <w:sz w:val="18"/>
          <w:szCs w:val="18"/>
        </w:rPr>
        <w:t xml:space="preserve">. </w:t>
      </w:r>
    </w:p>
    <w:p w14:paraId="0BF116AB" w14:textId="77777777" w:rsidR="0069565E" w:rsidRDefault="0069565E" w:rsidP="00B37666">
      <w:pPr>
        <w:pStyle w:val="Default"/>
        <w:ind w:left="709" w:right="707"/>
        <w:jc w:val="both"/>
        <w:rPr>
          <w:rFonts w:ascii="Calibri" w:hAnsi="Calibri"/>
          <w:i/>
          <w:iCs/>
          <w:sz w:val="18"/>
          <w:szCs w:val="18"/>
        </w:rPr>
      </w:pPr>
    </w:p>
    <w:p w14:paraId="3AFF5FAF" w14:textId="77777777" w:rsidR="0069565E" w:rsidRDefault="0069565E" w:rsidP="00B37666">
      <w:pPr>
        <w:pStyle w:val="Default"/>
        <w:ind w:left="709" w:right="707"/>
        <w:jc w:val="both"/>
        <w:rPr>
          <w:rFonts w:ascii="Calibri" w:hAnsi="Calibri"/>
          <w:i/>
          <w:iCs/>
          <w:sz w:val="18"/>
          <w:szCs w:val="18"/>
        </w:rPr>
      </w:pPr>
    </w:p>
    <w:p w14:paraId="720693F0" w14:textId="77777777" w:rsidR="0069565E" w:rsidRDefault="0069565E" w:rsidP="00B37666">
      <w:pPr>
        <w:pStyle w:val="Default"/>
        <w:ind w:left="709" w:right="707"/>
        <w:jc w:val="both"/>
        <w:rPr>
          <w:rFonts w:ascii="Calibri" w:hAnsi="Calibri"/>
          <w:i/>
          <w:iCs/>
          <w:sz w:val="18"/>
          <w:szCs w:val="18"/>
        </w:rPr>
      </w:pPr>
    </w:p>
    <w:p w14:paraId="7B425324" w14:textId="77777777" w:rsidR="009279C8" w:rsidRDefault="009279C8" w:rsidP="009279C8">
      <w:pPr>
        <w:autoSpaceDE w:val="0"/>
        <w:autoSpaceDN w:val="0"/>
        <w:ind w:left="709" w:right="707"/>
        <w:jc w:val="both"/>
        <w:rPr>
          <w:rFonts w:cs="Calibri"/>
          <w:color w:val="000000"/>
          <w:sz w:val="16"/>
          <w:szCs w:val="16"/>
        </w:rPr>
      </w:pPr>
    </w:p>
    <w:p w14:paraId="3A7C8CA8" w14:textId="77777777" w:rsidR="009279C8" w:rsidRPr="0086463B" w:rsidRDefault="009279C8" w:rsidP="009279C8">
      <w:pPr>
        <w:autoSpaceDE w:val="0"/>
        <w:autoSpaceDN w:val="0"/>
        <w:adjustRightInd w:val="0"/>
        <w:ind w:left="709"/>
        <w:rPr>
          <w:rFonts w:cs="Calibri"/>
          <w:b/>
          <w:bCs/>
          <w:color w:val="000000"/>
          <w:sz w:val="20"/>
          <w:szCs w:val="20"/>
        </w:rPr>
      </w:pPr>
      <w:r w:rsidRPr="0086463B">
        <w:rPr>
          <w:rFonts w:cs="Calibri"/>
          <w:b/>
          <w:bCs/>
          <w:color w:val="000000"/>
          <w:sz w:val="20"/>
          <w:szCs w:val="20"/>
        </w:rPr>
        <w:t xml:space="preserve">Per informazioni alla stampa: </w:t>
      </w:r>
    </w:p>
    <w:p w14:paraId="04A0E211" w14:textId="77777777" w:rsidR="009279C8" w:rsidRPr="0086463B" w:rsidRDefault="009279C8" w:rsidP="00B37666">
      <w:pPr>
        <w:ind w:left="709"/>
        <w:rPr>
          <w:rFonts w:cs="Arial"/>
          <w:sz w:val="20"/>
          <w:szCs w:val="20"/>
        </w:rPr>
      </w:pPr>
      <w:r w:rsidRPr="0086463B">
        <w:rPr>
          <w:rFonts w:cs="Arial"/>
          <w:sz w:val="20"/>
          <w:szCs w:val="20"/>
        </w:rPr>
        <w:t>Star comunicazione in movimento</w:t>
      </w:r>
    </w:p>
    <w:p w14:paraId="2B0D65F1" w14:textId="77777777" w:rsidR="009279C8" w:rsidRDefault="009279C8" w:rsidP="009279C8">
      <w:pPr>
        <w:pStyle w:val="Nessunaspaziatura"/>
        <w:ind w:left="709"/>
        <w:rPr>
          <w:rFonts w:cs="Arial"/>
          <w:sz w:val="20"/>
          <w:szCs w:val="20"/>
          <w:lang w:val="it-IT"/>
        </w:rPr>
      </w:pPr>
      <w:r w:rsidRPr="0086463B">
        <w:rPr>
          <w:rFonts w:cs="Arial"/>
          <w:sz w:val="20"/>
          <w:szCs w:val="20"/>
          <w:lang w:val="it-IT"/>
        </w:rPr>
        <w:t xml:space="preserve">Barbara </w:t>
      </w:r>
      <w:proofErr w:type="spellStart"/>
      <w:r w:rsidRPr="0086463B">
        <w:rPr>
          <w:rFonts w:cs="Arial"/>
          <w:sz w:val="20"/>
          <w:szCs w:val="20"/>
          <w:lang w:val="it-IT"/>
        </w:rPr>
        <w:t>Gazzale</w:t>
      </w:r>
      <w:proofErr w:type="spellEnd"/>
      <w:r w:rsidRPr="0086463B">
        <w:rPr>
          <w:rFonts w:cs="Arial"/>
          <w:sz w:val="20"/>
          <w:szCs w:val="20"/>
          <w:lang w:val="it-IT"/>
        </w:rPr>
        <w:t xml:space="preserve"> +39-3484144780</w:t>
      </w:r>
    </w:p>
    <w:p w14:paraId="0E0A672A" w14:textId="28162516" w:rsidR="00293E58" w:rsidRPr="00723ED2" w:rsidRDefault="0077354F" w:rsidP="00723ED2">
      <w:pPr>
        <w:pStyle w:val="Nessunaspaziatura"/>
        <w:ind w:left="709"/>
        <w:rPr>
          <w:rFonts w:cs="Arial"/>
          <w:sz w:val="20"/>
          <w:szCs w:val="20"/>
          <w:lang w:val="it-IT"/>
        </w:rPr>
      </w:pPr>
      <w:r w:rsidRPr="00A2326F">
        <w:rPr>
          <w:rFonts w:ascii="Arial" w:hAnsi="Arial" w:cs="Arial"/>
          <w:noProof/>
          <w:sz w:val="24"/>
          <w:szCs w:val="24"/>
          <w:lang w:eastAsia="it-CH"/>
        </w:rPr>
        <w:drawing>
          <wp:inline distT="0" distB="0" distL="0" distR="0" wp14:anchorId="151A2458" wp14:editId="2B629F4D">
            <wp:extent cx="951580" cy="369622"/>
            <wp:effectExtent l="0" t="0" r="127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39" cy="381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3E58" w:rsidRPr="00723ED2" w:rsidSect="00386009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D62DDF" w14:textId="77777777" w:rsidR="00320AF6" w:rsidRDefault="00320AF6" w:rsidP="004D687C">
      <w:r>
        <w:separator/>
      </w:r>
    </w:p>
  </w:endnote>
  <w:endnote w:type="continuationSeparator" w:id="0">
    <w:p w14:paraId="727EF9F7" w14:textId="77777777" w:rsidR="00320AF6" w:rsidRDefault="00320AF6" w:rsidP="004D6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6A5DFF" w14:textId="77777777" w:rsidR="00312E22" w:rsidRDefault="00312E22" w:rsidP="00283C37">
    <w:pPr>
      <w:tabs>
        <w:tab w:val="left" w:pos="426"/>
      </w:tabs>
      <w:ind w:left="-900"/>
      <w:rPr>
        <w:b/>
        <w:i/>
        <w:color w:val="00CCFF"/>
      </w:rPr>
    </w:pPr>
    <w:r>
      <w:rPr>
        <w:b/>
        <w:i/>
        <w:color w:val="00CCFF"/>
      </w:rPr>
      <w:tab/>
    </w:r>
    <w:r>
      <w:rPr>
        <w:b/>
        <w:i/>
        <w:color w:val="00CCFF"/>
      </w:rPr>
      <w:tab/>
    </w:r>
    <w:r>
      <w:rPr>
        <w:b/>
        <w:i/>
        <w:color w:val="00CCFF"/>
      </w:rPr>
      <w:tab/>
    </w:r>
    <w:r>
      <w:rPr>
        <w:b/>
        <w:i/>
        <w:color w:val="00CCFF"/>
      </w:rPr>
      <w:tab/>
    </w:r>
    <w:r>
      <w:rPr>
        <w:b/>
        <w:i/>
        <w:color w:val="00CCFF"/>
      </w:rPr>
      <w:tab/>
    </w:r>
    <w:r>
      <w:rPr>
        <w:b/>
        <w:i/>
        <w:color w:val="00CCFF"/>
      </w:rPr>
      <w:tab/>
    </w:r>
    <w:r>
      <w:rPr>
        <w:b/>
        <w:i/>
        <w:color w:val="00CCFF"/>
      </w:rPr>
      <w:tab/>
    </w:r>
    <w:r>
      <w:rPr>
        <w:b/>
        <w:i/>
        <w:color w:val="00CCFF"/>
      </w:rPr>
      <w:tab/>
    </w:r>
    <w:r>
      <w:rPr>
        <w:b/>
        <w:i/>
        <w:color w:val="00CCFF"/>
      </w:rPr>
      <w:tab/>
      <w:t xml:space="preserve">       </w:t>
    </w:r>
  </w:p>
  <w:p w14:paraId="42E3F5E3" w14:textId="15C936E2" w:rsidR="00312E22" w:rsidRDefault="00312E22" w:rsidP="001D2946">
    <w:pPr>
      <w:tabs>
        <w:tab w:val="left" w:pos="426"/>
      </w:tabs>
      <w:ind w:right="-285"/>
      <w:rPr>
        <w:rFonts w:ascii="Arial" w:hAnsi="Arial"/>
        <w:sz w:val="16"/>
        <w:szCs w:val="16"/>
      </w:rPr>
    </w:pPr>
    <w:r w:rsidRPr="00874D49">
      <w:rPr>
        <w:rFonts w:ascii="Arial Black" w:eastAsia="Arial Unicode MS" w:hAnsi="Arial Black" w:cs="Arial Unicode MS"/>
        <w:b/>
        <w:i/>
        <w:color w:val="00CCFF"/>
        <w:sz w:val="16"/>
        <w:szCs w:val="16"/>
      </w:rPr>
      <w:t>MOBY</w:t>
    </w:r>
    <w:r w:rsidRPr="00874D49">
      <w:rPr>
        <w:b/>
        <w:i/>
        <w:color w:val="00CCFF"/>
        <w:sz w:val="16"/>
        <w:szCs w:val="16"/>
      </w:rPr>
      <w:t xml:space="preserve">   </w:t>
    </w:r>
    <w:r w:rsidRPr="00874D49">
      <w:rPr>
        <w:sz w:val="16"/>
        <w:szCs w:val="16"/>
      </w:rPr>
      <w:t>S.p.A</w:t>
    </w:r>
    <w:r w:rsidRPr="00874D49">
      <w:rPr>
        <w:b/>
        <w:i/>
        <w:sz w:val="16"/>
        <w:szCs w:val="16"/>
      </w:rPr>
      <w:t>.</w:t>
    </w:r>
    <w:r w:rsidRPr="00874D49">
      <w:rPr>
        <w:sz w:val="16"/>
        <w:szCs w:val="16"/>
      </w:rPr>
      <w:t>-</w:t>
    </w:r>
    <w:r>
      <w:rPr>
        <w:rFonts w:ascii="Arial" w:hAnsi="Arial"/>
        <w:sz w:val="16"/>
        <w:szCs w:val="16"/>
      </w:rPr>
      <w:t xml:space="preserve"> </w:t>
    </w:r>
    <w:r w:rsidRPr="00874D49">
      <w:rPr>
        <w:sz w:val="16"/>
        <w:szCs w:val="16"/>
      </w:rPr>
      <w:t xml:space="preserve">Sede legale: </w:t>
    </w:r>
    <w:r>
      <w:rPr>
        <w:sz w:val="16"/>
        <w:szCs w:val="16"/>
      </w:rPr>
      <w:t>Largo Augusto 8, 20122 Milano</w:t>
    </w:r>
    <w:r w:rsidRPr="004D687C">
      <w:rPr>
        <w:rFonts w:ascii="Arial" w:hAnsi="Arial" w:cs="Arial"/>
        <w:i/>
        <w:color w:val="4F81BD"/>
        <w:sz w:val="16"/>
        <w:szCs w:val="16"/>
      </w:rPr>
      <w:t xml:space="preserve"> </w:t>
    </w:r>
    <w:r>
      <w:rPr>
        <w:rFonts w:ascii="Arial" w:hAnsi="Arial" w:cs="Arial"/>
        <w:i/>
        <w:color w:val="4F81BD"/>
        <w:sz w:val="16"/>
        <w:szCs w:val="16"/>
      </w:rPr>
      <w:tab/>
    </w:r>
    <w:r>
      <w:rPr>
        <w:rFonts w:ascii="Arial" w:hAnsi="Arial" w:cs="Arial"/>
        <w:i/>
        <w:color w:val="4F81BD"/>
        <w:sz w:val="16"/>
        <w:szCs w:val="16"/>
      </w:rPr>
      <w:tab/>
    </w:r>
    <w:r>
      <w:rPr>
        <w:rFonts w:ascii="Arial" w:hAnsi="Arial" w:cs="Arial"/>
        <w:i/>
        <w:color w:val="4F81BD"/>
        <w:sz w:val="16"/>
        <w:szCs w:val="16"/>
      </w:rPr>
      <w:tab/>
    </w:r>
    <w:r w:rsidR="00283C37" w:rsidRPr="004D687C">
      <w:rPr>
        <w:rFonts w:ascii="Arial" w:hAnsi="Arial" w:cs="Arial"/>
        <w:i/>
        <w:color w:val="4F81BD"/>
        <w:sz w:val="16"/>
        <w:szCs w:val="16"/>
      </w:rPr>
      <w:t>Compagni</w:t>
    </w:r>
    <w:r w:rsidR="00283C37">
      <w:rPr>
        <w:rFonts w:ascii="Arial" w:hAnsi="Arial" w:cs="Arial"/>
        <w:i/>
        <w:color w:val="4F81BD"/>
        <w:sz w:val="16"/>
        <w:szCs w:val="16"/>
      </w:rPr>
      <w:t xml:space="preserve">a Italiana di Navigazione </w:t>
    </w:r>
    <w:proofErr w:type="spellStart"/>
    <w:r w:rsidR="00283C37">
      <w:rPr>
        <w:rFonts w:ascii="Arial" w:hAnsi="Arial" w:cs="Arial"/>
        <w:i/>
        <w:color w:val="4F81BD"/>
        <w:sz w:val="16"/>
        <w:szCs w:val="16"/>
      </w:rPr>
      <w:t>S.p.A</w:t>
    </w:r>
    <w:proofErr w:type="spellEnd"/>
  </w:p>
  <w:p w14:paraId="637BEA5D" w14:textId="544A9CB6" w:rsidR="004410B9" w:rsidRPr="00333097" w:rsidRDefault="00312E22" w:rsidP="004410B9">
    <w:pPr>
      <w:tabs>
        <w:tab w:val="center" w:pos="4819"/>
        <w:tab w:val="right" w:pos="9638"/>
      </w:tabs>
      <w:rPr>
        <w:rFonts w:ascii="Arial" w:hAnsi="Arial" w:cs="Arial"/>
        <w:i/>
        <w:color w:val="4F81BD"/>
        <w:sz w:val="16"/>
        <w:szCs w:val="16"/>
      </w:rPr>
    </w:pPr>
    <w:r w:rsidRPr="00874D49">
      <w:rPr>
        <w:sz w:val="16"/>
        <w:szCs w:val="16"/>
      </w:rPr>
      <w:t xml:space="preserve">Cap. </w:t>
    </w:r>
    <w:proofErr w:type="spellStart"/>
    <w:r w:rsidRPr="00874D49">
      <w:rPr>
        <w:sz w:val="16"/>
        <w:szCs w:val="16"/>
      </w:rPr>
      <w:t>Soc</w:t>
    </w:r>
    <w:proofErr w:type="spellEnd"/>
    <w:r w:rsidRPr="00874D49">
      <w:rPr>
        <w:sz w:val="16"/>
        <w:szCs w:val="16"/>
      </w:rPr>
      <w:t xml:space="preserve">. € 36.091.677,10 </w:t>
    </w:r>
    <w:proofErr w:type="spellStart"/>
    <w:r w:rsidRPr="00874D49">
      <w:rPr>
        <w:sz w:val="16"/>
        <w:szCs w:val="16"/>
      </w:rPr>
      <w:t>i.v</w:t>
    </w:r>
    <w:proofErr w:type="spellEnd"/>
    <w:r w:rsidRPr="00874D49">
      <w:rPr>
        <w:sz w:val="16"/>
        <w:szCs w:val="16"/>
      </w:rPr>
      <w:t>.</w:t>
    </w:r>
    <w:r w:rsidR="004410B9">
      <w:rPr>
        <w:sz w:val="16"/>
        <w:szCs w:val="16"/>
      </w:rPr>
      <w:tab/>
      <w:t xml:space="preserve">                                                                                                        </w:t>
    </w:r>
    <w:r w:rsidR="00283C37" w:rsidRPr="004D687C">
      <w:rPr>
        <w:rFonts w:ascii="Arial" w:hAnsi="Arial" w:cs="Arial"/>
        <w:i/>
        <w:color w:val="4F81BD"/>
        <w:sz w:val="16"/>
        <w:szCs w:val="16"/>
      </w:rPr>
      <w:t xml:space="preserve">Sede legale: </w:t>
    </w:r>
    <w:r w:rsidR="004410B9">
      <w:rPr>
        <w:rFonts w:ascii="Arial" w:hAnsi="Arial" w:cs="Arial"/>
        <w:i/>
        <w:color w:val="4F81BD"/>
        <w:sz w:val="16"/>
        <w:szCs w:val="16"/>
      </w:rPr>
      <w:t>Milano</w:t>
    </w:r>
    <w:r w:rsidR="004410B9" w:rsidRPr="00333097">
      <w:rPr>
        <w:rFonts w:ascii="Arial" w:hAnsi="Arial" w:cs="Arial"/>
        <w:i/>
        <w:color w:val="4F81BD"/>
        <w:sz w:val="16"/>
        <w:szCs w:val="16"/>
      </w:rPr>
      <w:t xml:space="preserve"> </w:t>
    </w:r>
    <w:r w:rsidR="004410B9">
      <w:rPr>
        <w:rFonts w:ascii="Arial" w:hAnsi="Arial" w:cs="Arial"/>
        <w:i/>
        <w:color w:val="4F81BD"/>
        <w:sz w:val="16"/>
        <w:szCs w:val="16"/>
      </w:rPr>
      <w:t>Largo Augusto 8</w:t>
    </w:r>
    <w:r w:rsidR="004410B9" w:rsidRPr="00333097">
      <w:rPr>
        <w:rFonts w:ascii="Arial" w:hAnsi="Arial" w:cs="Arial"/>
        <w:i/>
        <w:color w:val="4F81BD"/>
        <w:sz w:val="16"/>
        <w:szCs w:val="16"/>
      </w:rPr>
      <w:t xml:space="preserve"> – CAP</w:t>
    </w:r>
    <w:r w:rsidR="004410B9">
      <w:rPr>
        <w:rFonts w:ascii="Arial" w:hAnsi="Arial" w:cs="Arial"/>
        <w:i/>
        <w:color w:val="4F81BD"/>
        <w:sz w:val="16"/>
        <w:szCs w:val="16"/>
      </w:rPr>
      <w:t xml:space="preserve"> 20122</w:t>
    </w:r>
  </w:p>
  <w:p w14:paraId="43932FD3" w14:textId="1178D479" w:rsidR="00312E22" w:rsidRDefault="00312E22" w:rsidP="001D2946">
    <w:pPr>
      <w:tabs>
        <w:tab w:val="left" w:pos="426"/>
      </w:tabs>
      <w:ind w:right="-285"/>
      <w:rPr>
        <w:rFonts w:ascii="Arial" w:hAnsi="Arial"/>
        <w:sz w:val="16"/>
        <w:szCs w:val="16"/>
      </w:rPr>
    </w:pPr>
    <w:r w:rsidRPr="00874D49">
      <w:rPr>
        <w:rFonts w:eastAsia="Arial Unicode MS"/>
        <w:sz w:val="16"/>
        <w:szCs w:val="16"/>
      </w:rPr>
      <w:t>Reg. Imprese Milano e C.F. 04846130633 – P.IVA  13301990159</w:t>
    </w:r>
    <w:r>
      <w:rPr>
        <w:rFonts w:ascii="Arial" w:hAnsi="Arial"/>
        <w:sz w:val="16"/>
        <w:szCs w:val="16"/>
      </w:rPr>
      <w:tab/>
    </w:r>
    <w:r>
      <w:rPr>
        <w:rFonts w:ascii="Arial" w:hAnsi="Arial"/>
        <w:sz w:val="16"/>
        <w:szCs w:val="16"/>
      </w:rPr>
      <w:tab/>
    </w:r>
    <w:r>
      <w:rPr>
        <w:rFonts w:ascii="Arial" w:hAnsi="Arial"/>
        <w:sz w:val="16"/>
        <w:szCs w:val="16"/>
      </w:rPr>
      <w:tab/>
    </w:r>
    <w:r w:rsidR="00283C37" w:rsidRPr="004D687C">
      <w:rPr>
        <w:rFonts w:ascii="Arial" w:hAnsi="Arial" w:cs="Arial"/>
        <w:i/>
        <w:color w:val="4F81BD"/>
        <w:sz w:val="16"/>
        <w:szCs w:val="16"/>
      </w:rPr>
      <w:t xml:space="preserve">Cap. </w:t>
    </w:r>
    <w:proofErr w:type="spellStart"/>
    <w:r w:rsidR="00283C37" w:rsidRPr="004D687C">
      <w:rPr>
        <w:rFonts w:ascii="Arial" w:hAnsi="Arial" w:cs="Arial"/>
        <w:i/>
        <w:color w:val="4F81BD"/>
        <w:sz w:val="16"/>
        <w:szCs w:val="16"/>
      </w:rPr>
      <w:t>Soc</w:t>
    </w:r>
    <w:proofErr w:type="spellEnd"/>
    <w:r w:rsidR="00283C37" w:rsidRPr="004D687C">
      <w:rPr>
        <w:rFonts w:ascii="Arial" w:hAnsi="Arial" w:cs="Arial"/>
        <w:i/>
        <w:color w:val="4F81BD"/>
        <w:sz w:val="16"/>
        <w:szCs w:val="16"/>
      </w:rPr>
      <w:t>. € 5.000.000,00 interamente versato</w:t>
    </w:r>
  </w:p>
  <w:p w14:paraId="196B7F4F" w14:textId="26FC40FD" w:rsidR="001D2946" w:rsidRDefault="00312E22" w:rsidP="001D2946">
    <w:pPr>
      <w:tabs>
        <w:tab w:val="left" w:pos="426"/>
      </w:tabs>
      <w:ind w:right="-285"/>
      <w:rPr>
        <w:rFonts w:ascii="Arial" w:hAnsi="Arial" w:cs="Arial"/>
        <w:i/>
        <w:color w:val="4F81BD"/>
        <w:sz w:val="16"/>
        <w:szCs w:val="16"/>
      </w:rPr>
    </w:pPr>
    <w:r w:rsidRPr="00874D49">
      <w:rPr>
        <w:rFonts w:eastAsia="Arial Unicode MS"/>
        <w:sz w:val="16"/>
        <w:szCs w:val="16"/>
      </w:rPr>
      <w:t>Società soggetta all’attività di direzione</w:t>
    </w:r>
    <w:r>
      <w:rPr>
        <w:rFonts w:eastAsia="Arial Unicode MS"/>
        <w:sz w:val="16"/>
        <w:szCs w:val="16"/>
      </w:rPr>
      <w:tab/>
    </w:r>
    <w:r>
      <w:rPr>
        <w:rFonts w:eastAsia="Arial Unicode MS"/>
        <w:sz w:val="16"/>
        <w:szCs w:val="16"/>
      </w:rPr>
      <w:tab/>
    </w:r>
    <w:r>
      <w:rPr>
        <w:rFonts w:eastAsia="Arial Unicode MS"/>
        <w:sz w:val="16"/>
        <w:szCs w:val="16"/>
      </w:rPr>
      <w:tab/>
    </w:r>
    <w:r>
      <w:rPr>
        <w:rFonts w:eastAsia="Arial Unicode MS"/>
        <w:sz w:val="16"/>
        <w:szCs w:val="16"/>
      </w:rPr>
      <w:tab/>
    </w:r>
    <w:r>
      <w:rPr>
        <w:rFonts w:eastAsia="Arial Unicode MS"/>
        <w:sz w:val="16"/>
        <w:szCs w:val="16"/>
      </w:rPr>
      <w:tab/>
    </w:r>
    <w:r w:rsidR="00283C37" w:rsidRPr="004D687C">
      <w:rPr>
        <w:rFonts w:ascii="Arial" w:hAnsi="Arial" w:cs="Arial"/>
        <w:i/>
        <w:color w:val="4F81BD"/>
        <w:sz w:val="16"/>
        <w:szCs w:val="16"/>
      </w:rPr>
      <w:t xml:space="preserve">Cod. </w:t>
    </w:r>
    <w:proofErr w:type="spellStart"/>
    <w:r w:rsidR="00283C37" w:rsidRPr="004D687C">
      <w:rPr>
        <w:rFonts w:ascii="Arial" w:hAnsi="Arial" w:cs="Arial"/>
        <w:i/>
        <w:color w:val="4F81BD"/>
        <w:sz w:val="16"/>
        <w:szCs w:val="16"/>
      </w:rPr>
      <w:t>Fisc</w:t>
    </w:r>
    <w:proofErr w:type="spellEnd"/>
    <w:r w:rsidR="00283C37" w:rsidRPr="004D687C">
      <w:rPr>
        <w:rFonts w:ascii="Arial" w:hAnsi="Arial" w:cs="Arial"/>
        <w:i/>
        <w:color w:val="4F81BD"/>
        <w:sz w:val="16"/>
        <w:szCs w:val="16"/>
      </w:rPr>
      <w:t>.</w:t>
    </w:r>
    <w:r w:rsidR="004410B9">
      <w:rPr>
        <w:rFonts w:ascii="Arial" w:hAnsi="Arial" w:cs="Arial"/>
        <w:i/>
        <w:color w:val="4F81BD"/>
        <w:sz w:val="16"/>
        <w:szCs w:val="16"/>
      </w:rPr>
      <w:t xml:space="preserve"> </w:t>
    </w:r>
    <w:proofErr w:type="gramStart"/>
    <w:r w:rsidR="004410B9">
      <w:rPr>
        <w:rFonts w:ascii="Arial" w:hAnsi="Arial" w:cs="Arial"/>
        <w:i/>
        <w:color w:val="4F81BD"/>
        <w:sz w:val="16"/>
        <w:szCs w:val="16"/>
      </w:rPr>
      <w:t>e</w:t>
    </w:r>
    <w:proofErr w:type="gramEnd"/>
    <w:r w:rsidR="004410B9">
      <w:rPr>
        <w:rFonts w:ascii="Arial" w:hAnsi="Arial" w:cs="Arial"/>
        <w:i/>
        <w:color w:val="4F81BD"/>
        <w:sz w:val="16"/>
        <w:szCs w:val="16"/>
      </w:rPr>
      <w:t xml:space="preserve"> P. Iva 06784021211  –  REA:</w:t>
    </w:r>
    <w:r w:rsidR="004410B9" w:rsidRPr="00333097">
      <w:rPr>
        <w:rFonts w:ascii="Arial" w:hAnsi="Arial" w:cs="Arial"/>
        <w:i/>
        <w:color w:val="4F81BD"/>
        <w:sz w:val="16"/>
        <w:szCs w:val="16"/>
      </w:rPr>
      <w:t xml:space="preserve"> </w:t>
    </w:r>
    <w:r w:rsidR="004410B9" w:rsidRPr="0061785A">
      <w:rPr>
        <w:rFonts w:ascii="Arial" w:hAnsi="Arial" w:cs="Arial"/>
        <w:i/>
        <w:color w:val="4F81BD"/>
        <w:sz w:val="16"/>
        <w:szCs w:val="16"/>
      </w:rPr>
      <w:t>MI - 2081676</w:t>
    </w:r>
  </w:p>
  <w:p w14:paraId="0365BA81" w14:textId="73E49073" w:rsidR="00283C37" w:rsidRDefault="00312E22" w:rsidP="001D2946">
    <w:pPr>
      <w:tabs>
        <w:tab w:val="left" w:pos="426"/>
      </w:tabs>
      <w:ind w:right="-285"/>
      <w:rPr>
        <w:rFonts w:eastAsia="Arial Unicode MS"/>
        <w:sz w:val="16"/>
        <w:szCs w:val="16"/>
      </w:rPr>
    </w:pPr>
    <w:proofErr w:type="gramStart"/>
    <w:r w:rsidRPr="00874D49">
      <w:rPr>
        <w:rFonts w:eastAsia="Arial Unicode MS"/>
        <w:sz w:val="16"/>
        <w:szCs w:val="16"/>
      </w:rPr>
      <w:t>e</w:t>
    </w:r>
    <w:proofErr w:type="gramEnd"/>
    <w:r w:rsidRPr="00874D49">
      <w:rPr>
        <w:rFonts w:eastAsia="Arial Unicode MS"/>
        <w:sz w:val="16"/>
        <w:szCs w:val="16"/>
      </w:rPr>
      <w:t xml:space="preserve"> coordinamento di Onorato </w:t>
    </w:r>
    <w:r w:rsidR="00BD3459">
      <w:rPr>
        <w:rFonts w:eastAsia="Arial Unicode MS"/>
        <w:sz w:val="16"/>
        <w:szCs w:val="16"/>
      </w:rPr>
      <w:t xml:space="preserve">Armatori </w:t>
    </w:r>
    <w:r w:rsidRPr="00874D49">
      <w:rPr>
        <w:rFonts w:eastAsia="Arial Unicode MS"/>
        <w:sz w:val="16"/>
        <w:szCs w:val="16"/>
      </w:rPr>
      <w:t xml:space="preserve"> S.r.l.</w:t>
    </w:r>
    <w:r w:rsidR="001D2946">
      <w:rPr>
        <w:rFonts w:eastAsia="Arial Unicode MS"/>
        <w:sz w:val="16"/>
        <w:szCs w:val="16"/>
      </w:rPr>
      <w:tab/>
    </w:r>
    <w:r w:rsidR="001D2946">
      <w:rPr>
        <w:rFonts w:eastAsia="Arial Unicode MS"/>
        <w:sz w:val="16"/>
        <w:szCs w:val="16"/>
      </w:rPr>
      <w:tab/>
    </w:r>
    <w:r w:rsidR="001D2946">
      <w:rPr>
        <w:rFonts w:eastAsia="Arial Unicode MS"/>
        <w:sz w:val="16"/>
        <w:szCs w:val="16"/>
      </w:rPr>
      <w:tab/>
    </w:r>
    <w:r w:rsidR="001D2946">
      <w:rPr>
        <w:rFonts w:eastAsia="Arial Unicode MS"/>
        <w:sz w:val="16"/>
        <w:szCs w:val="16"/>
      </w:rPr>
      <w:tab/>
    </w:r>
    <w:r w:rsidR="00283C37">
      <w:rPr>
        <w:rFonts w:ascii="Arial" w:hAnsi="Arial" w:cs="Arial"/>
        <w:i/>
        <w:color w:val="4F81BD"/>
        <w:sz w:val="16"/>
        <w:szCs w:val="16"/>
      </w:rPr>
      <w:t>Soggetta</w:t>
    </w:r>
    <w:r w:rsidR="00283C37" w:rsidRPr="00283C37">
      <w:rPr>
        <w:rFonts w:ascii="Arial" w:hAnsi="Arial" w:cs="Arial"/>
        <w:i/>
        <w:color w:val="4F81BD"/>
        <w:sz w:val="16"/>
        <w:szCs w:val="16"/>
      </w:rPr>
      <w:t xml:space="preserve"> </w:t>
    </w:r>
    <w:r w:rsidR="00283C37">
      <w:rPr>
        <w:rFonts w:ascii="Arial" w:hAnsi="Arial" w:cs="Arial"/>
        <w:i/>
        <w:color w:val="4F81BD"/>
        <w:sz w:val="16"/>
        <w:szCs w:val="16"/>
      </w:rPr>
      <w:t xml:space="preserve">ad attività di direzione e coordinamento        </w:t>
    </w:r>
  </w:p>
  <w:p w14:paraId="5B932EF9" w14:textId="1A0CA17B" w:rsidR="00283C37" w:rsidRDefault="001D2946" w:rsidP="001D2946">
    <w:pPr>
      <w:tabs>
        <w:tab w:val="left" w:pos="426"/>
      </w:tabs>
      <w:ind w:right="-285"/>
      <w:rPr>
        <w:rFonts w:eastAsia="Arial Unicode MS"/>
        <w:sz w:val="16"/>
        <w:szCs w:val="16"/>
      </w:rPr>
    </w:pPr>
    <w:r w:rsidRPr="00874D49">
      <w:rPr>
        <w:rFonts w:eastAsia="Arial Unicode MS"/>
        <w:sz w:val="16"/>
        <w:szCs w:val="16"/>
      </w:rPr>
      <w:t>Società con unico socio</w:t>
    </w:r>
    <w:r>
      <w:rPr>
        <w:rFonts w:ascii="Arial" w:hAnsi="Arial" w:cs="Arial"/>
        <w:i/>
        <w:color w:val="4F81BD"/>
        <w:sz w:val="16"/>
        <w:szCs w:val="16"/>
      </w:rPr>
      <w:t xml:space="preserve"> </w:t>
    </w:r>
    <w:r>
      <w:rPr>
        <w:rFonts w:ascii="Arial" w:hAnsi="Arial" w:cs="Arial"/>
        <w:i/>
        <w:color w:val="4F81BD"/>
        <w:sz w:val="16"/>
        <w:szCs w:val="16"/>
      </w:rPr>
      <w:tab/>
    </w:r>
    <w:r>
      <w:rPr>
        <w:rFonts w:ascii="Arial" w:hAnsi="Arial" w:cs="Arial"/>
        <w:i/>
        <w:color w:val="4F81BD"/>
        <w:sz w:val="16"/>
        <w:szCs w:val="16"/>
      </w:rPr>
      <w:tab/>
    </w:r>
    <w:r>
      <w:rPr>
        <w:rFonts w:ascii="Arial" w:hAnsi="Arial" w:cs="Arial"/>
        <w:i/>
        <w:color w:val="4F81BD"/>
        <w:sz w:val="16"/>
        <w:szCs w:val="16"/>
      </w:rPr>
      <w:tab/>
    </w:r>
    <w:r>
      <w:rPr>
        <w:rFonts w:ascii="Arial" w:hAnsi="Arial" w:cs="Arial"/>
        <w:i/>
        <w:color w:val="4F81BD"/>
        <w:sz w:val="16"/>
        <w:szCs w:val="16"/>
      </w:rPr>
      <w:tab/>
    </w:r>
    <w:r>
      <w:rPr>
        <w:rFonts w:ascii="Arial" w:hAnsi="Arial" w:cs="Arial"/>
        <w:i/>
        <w:color w:val="4F81BD"/>
        <w:sz w:val="16"/>
        <w:szCs w:val="16"/>
      </w:rPr>
      <w:tab/>
    </w:r>
    <w:r>
      <w:rPr>
        <w:rFonts w:ascii="Arial" w:hAnsi="Arial" w:cs="Arial"/>
        <w:i/>
        <w:color w:val="4F81BD"/>
        <w:sz w:val="16"/>
        <w:szCs w:val="16"/>
      </w:rPr>
      <w:tab/>
    </w:r>
    <w:r w:rsidR="00283C37">
      <w:rPr>
        <w:rFonts w:ascii="Arial" w:hAnsi="Arial" w:cs="Arial"/>
        <w:i/>
        <w:color w:val="4F81BD"/>
        <w:sz w:val="16"/>
        <w:szCs w:val="16"/>
      </w:rPr>
      <w:t xml:space="preserve">della società “Onorato </w:t>
    </w:r>
    <w:r w:rsidR="00BD3459">
      <w:rPr>
        <w:rFonts w:ascii="Arial" w:hAnsi="Arial" w:cs="Arial"/>
        <w:i/>
        <w:color w:val="4F81BD"/>
        <w:sz w:val="16"/>
        <w:szCs w:val="16"/>
      </w:rPr>
      <w:t xml:space="preserve">Armatori </w:t>
    </w:r>
    <w:r w:rsidR="00283C37">
      <w:rPr>
        <w:rFonts w:ascii="Arial" w:hAnsi="Arial" w:cs="Arial"/>
        <w:i/>
        <w:color w:val="4F81BD"/>
        <w:sz w:val="16"/>
        <w:szCs w:val="16"/>
      </w:rPr>
      <w:t xml:space="preserve">S.r.l.”           </w:t>
    </w:r>
  </w:p>
  <w:p w14:paraId="2BAF6560" w14:textId="4A6CACE6" w:rsidR="00EE4221" w:rsidRPr="00283C37" w:rsidRDefault="00EE4221" w:rsidP="00283C37">
    <w:pPr>
      <w:tabs>
        <w:tab w:val="left" w:pos="426"/>
      </w:tabs>
      <w:ind w:left="-900"/>
      <w:rPr>
        <w:rFonts w:eastAsia="Arial Unicode MS"/>
        <w:sz w:val="16"/>
        <w:szCs w:val="16"/>
      </w:rPr>
    </w:pPr>
  </w:p>
  <w:p w14:paraId="7B8B7F66" w14:textId="77777777" w:rsidR="00312E22" w:rsidRDefault="00312E2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08EED9" w14:textId="77777777" w:rsidR="00320AF6" w:rsidRDefault="00320AF6" w:rsidP="004D687C">
      <w:r>
        <w:separator/>
      </w:r>
    </w:p>
  </w:footnote>
  <w:footnote w:type="continuationSeparator" w:id="0">
    <w:p w14:paraId="4D23A99B" w14:textId="77777777" w:rsidR="00320AF6" w:rsidRDefault="00320AF6" w:rsidP="004D68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9FF782" w14:textId="100D56D8" w:rsidR="00785C50" w:rsidRDefault="004F0D05" w:rsidP="00AF620E">
    <w:pPr>
      <w:pStyle w:val="Intestazione"/>
      <w:tabs>
        <w:tab w:val="clear" w:pos="4819"/>
        <w:tab w:val="clear" w:pos="9638"/>
      </w:tabs>
      <w:ind w:left="-709" w:right="-285"/>
      <w:jc w:val="center"/>
    </w:pPr>
    <w:r>
      <w:rPr>
        <w:b/>
        <w:iCs/>
        <w:noProof/>
        <w:lang w:val="it-CH" w:eastAsia="it-CH"/>
      </w:rPr>
      <w:drawing>
        <wp:inline distT="0" distB="0" distL="0" distR="0" wp14:anchorId="6AC94FF1" wp14:editId="3D33B611">
          <wp:extent cx="923925" cy="923925"/>
          <wp:effectExtent l="0" t="0" r="9525" b="9525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oby entra nel 'Club dei Superbrands'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969" cy="9239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B7E6F">
      <w:rPr>
        <w:b/>
        <w:iCs/>
        <w:noProof/>
        <w:lang w:val="it-CH" w:eastAsia="it-CH"/>
      </w:rPr>
      <w:drawing>
        <wp:inline distT="0" distB="0" distL="0" distR="0" wp14:anchorId="5C9EC12F" wp14:editId="35F299F4">
          <wp:extent cx="695325" cy="1057275"/>
          <wp:effectExtent l="0" t="0" r="9525" b="9525"/>
          <wp:docPr id="6" name="Immagine 6" descr="Migliore-Servizio-Traghetti e Navi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igliore-Servizio-Traghetti e Navi-0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E75DF">
      <w:object w:dxaOrig="3045" w:dyaOrig="2025" w14:anchorId="61D844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7.75pt;height:44.95pt" o:ole="">
          <v:imagedata r:id="rId3" o:title=""/>
        </v:shape>
        <o:OLEObject Type="Embed" ProgID="PBrush" ShapeID="_x0000_i1025" DrawAspect="Content" ObjectID="_1615874289" r:id="rId4"/>
      </w:object>
    </w:r>
    <w:r w:rsidR="00602724">
      <w:t xml:space="preserve"> </w:t>
    </w:r>
    <w:r w:rsidR="00BB7F1D">
      <w:t xml:space="preserve">  </w:t>
    </w:r>
    <w:r w:rsidR="002F4EE2">
      <w:t xml:space="preserve">  </w:t>
    </w:r>
    <w:r w:rsidR="00602724">
      <w:t xml:space="preserve">    </w:t>
    </w:r>
    <w:r w:rsidR="00BB7F1D">
      <w:t xml:space="preserve">  </w:t>
    </w:r>
    <w:r w:rsidR="00602724">
      <w:t xml:space="preserve"> </w:t>
    </w:r>
    <w:r w:rsidR="009F3CCF">
      <w:rPr>
        <w:noProof/>
        <w:color w:val="002060"/>
        <w:sz w:val="18"/>
        <w:szCs w:val="18"/>
        <w:lang w:val="it-CH" w:eastAsia="it-CH"/>
      </w:rPr>
      <w:drawing>
        <wp:inline distT="0" distB="0" distL="0" distR="0" wp14:anchorId="207014DB" wp14:editId="06DCEAD5">
          <wp:extent cx="1666875" cy="1104900"/>
          <wp:effectExtent l="0" t="0" r="9525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11049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BB7F1D">
      <w:t xml:space="preserve">              </w:t>
    </w:r>
    <w:r w:rsidR="002F4EE2" w:rsidRPr="002F4EE2">
      <w:rPr>
        <w:noProof/>
        <w:lang w:val="it-CH" w:eastAsia="it-CH"/>
      </w:rPr>
      <w:drawing>
        <wp:inline distT="0" distB="0" distL="0" distR="0" wp14:anchorId="7D4FEC97" wp14:editId="26DB277C">
          <wp:extent cx="1589586" cy="561975"/>
          <wp:effectExtent l="0" t="0" r="0" b="0"/>
          <wp:docPr id="5" name="Immagine 5" descr="C:\Users\p.cicero\Desktop\Logo Tirren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p.cicero\Desktop\Logo Tirrenia.jp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6978" cy="5645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5335C7" w14:textId="4A431EC8" w:rsidR="00785C50" w:rsidRDefault="00785C50" w:rsidP="00785C50">
    <w:pPr>
      <w:pStyle w:val="Intestazione"/>
      <w:tabs>
        <w:tab w:val="clear" w:pos="9638"/>
        <w:tab w:val="right" w:pos="836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9640B"/>
    <w:multiLevelType w:val="multilevel"/>
    <w:tmpl w:val="A80EA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C16207"/>
    <w:multiLevelType w:val="multilevel"/>
    <w:tmpl w:val="F1F62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267034E"/>
    <w:multiLevelType w:val="hybridMultilevel"/>
    <w:tmpl w:val="BA9A35FA"/>
    <w:lvl w:ilvl="0" w:tplc="9B688424">
      <w:numFmt w:val="bullet"/>
      <w:lvlText w:val="-"/>
      <w:lvlJc w:val="left"/>
      <w:pPr>
        <w:ind w:left="720" w:hanging="360"/>
      </w:pPr>
      <w:rPr>
        <w:rFonts w:ascii="Calibri" w:eastAsia="PMingLiU" w:hAnsi="Calibri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891C35"/>
    <w:multiLevelType w:val="hybridMultilevel"/>
    <w:tmpl w:val="CDB07224"/>
    <w:lvl w:ilvl="0" w:tplc="08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E6F2790"/>
    <w:multiLevelType w:val="hybridMultilevel"/>
    <w:tmpl w:val="5B8EB2AC"/>
    <w:lvl w:ilvl="0" w:tplc="0410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3EDC4E6F"/>
    <w:multiLevelType w:val="multilevel"/>
    <w:tmpl w:val="63845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3F07A1"/>
    <w:multiLevelType w:val="multilevel"/>
    <w:tmpl w:val="A81E0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DCB0D99"/>
    <w:multiLevelType w:val="hybridMultilevel"/>
    <w:tmpl w:val="559A6950"/>
    <w:lvl w:ilvl="0" w:tplc="89ACF952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87C"/>
    <w:rsid w:val="000014BA"/>
    <w:rsid w:val="000145EF"/>
    <w:rsid w:val="00014C8C"/>
    <w:rsid w:val="0001514E"/>
    <w:rsid w:val="00017954"/>
    <w:rsid w:val="00023814"/>
    <w:rsid w:val="00023ECF"/>
    <w:rsid w:val="0002685C"/>
    <w:rsid w:val="00026D57"/>
    <w:rsid w:val="0005206F"/>
    <w:rsid w:val="00054A26"/>
    <w:rsid w:val="00063325"/>
    <w:rsid w:val="00063361"/>
    <w:rsid w:val="000643E0"/>
    <w:rsid w:val="0006550B"/>
    <w:rsid w:val="00065880"/>
    <w:rsid w:val="00066990"/>
    <w:rsid w:val="00071FFB"/>
    <w:rsid w:val="000943AC"/>
    <w:rsid w:val="000A378D"/>
    <w:rsid w:val="000A3AF2"/>
    <w:rsid w:val="000A74A8"/>
    <w:rsid w:val="000C1BD1"/>
    <w:rsid w:val="000C1C05"/>
    <w:rsid w:val="000C2E74"/>
    <w:rsid w:val="000C747D"/>
    <w:rsid w:val="000D0EE7"/>
    <w:rsid w:val="000D24BA"/>
    <w:rsid w:val="000D38B6"/>
    <w:rsid w:val="000E422B"/>
    <w:rsid w:val="000E5C29"/>
    <w:rsid w:val="000E7535"/>
    <w:rsid w:val="000E75DF"/>
    <w:rsid w:val="000E7EEB"/>
    <w:rsid w:val="000F44FD"/>
    <w:rsid w:val="0010250A"/>
    <w:rsid w:val="001146B7"/>
    <w:rsid w:val="0011599F"/>
    <w:rsid w:val="00122A7E"/>
    <w:rsid w:val="001271F9"/>
    <w:rsid w:val="001276D0"/>
    <w:rsid w:val="001328D8"/>
    <w:rsid w:val="00135B69"/>
    <w:rsid w:val="0015061C"/>
    <w:rsid w:val="00164187"/>
    <w:rsid w:val="001661AA"/>
    <w:rsid w:val="00175A37"/>
    <w:rsid w:val="00184366"/>
    <w:rsid w:val="001971C7"/>
    <w:rsid w:val="001A11EE"/>
    <w:rsid w:val="001A417F"/>
    <w:rsid w:val="001A6DB7"/>
    <w:rsid w:val="001B40B5"/>
    <w:rsid w:val="001B7E6F"/>
    <w:rsid w:val="001C22BC"/>
    <w:rsid w:val="001C22FE"/>
    <w:rsid w:val="001D2946"/>
    <w:rsid w:val="001E4381"/>
    <w:rsid w:val="001F694F"/>
    <w:rsid w:val="002051A9"/>
    <w:rsid w:val="00210A86"/>
    <w:rsid w:val="002240A6"/>
    <w:rsid w:val="00237AC7"/>
    <w:rsid w:val="002429D2"/>
    <w:rsid w:val="002529D2"/>
    <w:rsid w:val="002602EA"/>
    <w:rsid w:val="00276014"/>
    <w:rsid w:val="0028084D"/>
    <w:rsid w:val="00283C37"/>
    <w:rsid w:val="00286DD7"/>
    <w:rsid w:val="00290894"/>
    <w:rsid w:val="00291D43"/>
    <w:rsid w:val="00293E58"/>
    <w:rsid w:val="002A36F2"/>
    <w:rsid w:val="002A36F9"/>
    <w:rsid w:val="002A63B3"/>
    <w:rsid w:val="002B49A3"/>
    <w:rsid w:val="002B5825"/>
    <w:rsid w:val="002C4853"/>
    <w:rsid w:val="002C5F5D"/>
    <w:rsid w:val="002D066E"/>
    <w:rsid w:val="002D6B02"/>
    <w:rsid w:val="002E67B0"/>
    <w:rsid w:val="002F18C8"/>
    <w:rsid w:val="002F4EE2"/>
    <w:rsid w:val="002F5D90"/>
    <w:rsid w:val="00312E22"/>
    <w:rsid w:val="00320AF6"/>
    <w:rsid w:val="00320EC8"/>
    <w:rsid w:val="00331122"/>
    <w:rsid w:val="003433C9"/>
    <w:rsid w:val="00345D7A"/>
    <w:rsid w:val="003525B2"/>
    <w:rsid w:val="0036780A"/>
    <w:rsid w:val="00372DC0"/>
    <w:rsid w:val="0037443B"/>
    <w:rsid w:val="003815E5"/>
    <w:rsid w:val="003847D4"/>
    <w:rsid w:val="0038513B"/>
    <w:rsid w:val="00385FEA"/>
    <w:rsid w:val="00386009"/>
    <w:rsid w:val="00391EAE"/>
    <w:rsid w:val="0039668A"/>
    <w:rsid w:val="003A42FE"/>
    <w:rsid w:val="003B42D7"/>
    <w:rsid w:val="003D1412"/>
    <w:rsid w:val="003D6497"/>
    <w:rsid w:val="003E0AF7"/>
    <w:rsid w:val="00400DEE"/>
    <w:rsid w:val="00403074"/>
    <w:rsid w:val="00411665"/>
    <w:rsid w:val="00414050"/>
    <w:rsid w:val="00423A19"/>
    <w:rsid w:val="004251C2"/>
    <w:rsid w:val="004274AF"/>
    <w:rsid w:val="00436489"/>
    <w:rsid w:val="004410B9"/>
    <w:rsid w:val="00454722"/>
    <w:rsid w:val="004623DA"/>
    <w:rsid w:val="004628AA"/>
    <w:rsid w:val="00496941"/>
    <w:rsid w:val="004A0F28"/>
    <w:rsid w:val="004A2B17"/>
    <w:rsid w:val="004A41EF"/>
    <w:rsid w:val="004B0EF3"/>
    <w:rsid w:val="004B4116"/>
    <w:rsid w:val="004B565E"/>
    <w:rsid w:val="004B7100"/>
    <w:rsid w:val="004C17C6"/>
    <w:rsid w:val="004D0707"/>
    <w:rsid w:val="004D687C"/>
    <w:rsid w:val="004F0D05"/>
    <w:rsid w:val="004F61FF"/>
    <w:rsid w:val="00505714"/>
    <w:rsid w:val="0050786B"/>
    <w:rsid w:val="00507ABF"/>
    <w:rsid w:val="00507B63"/>
    <w:rsid w:val="005105D8"/>
    <w:rsid w:val="00510D49"/>
    <w:rsid w:val="00515091"/>
    <w:rsid w:val="00520106"/>
    <w:rsid w:val="0052142A"/>
    <w:rsid w:val="00526242"/>
    <w:rsid w:val="00533B03"/>
    <w:rsid w:val="00546788"/>
    <w:rsid w:val="005501AA"/>
    <w:rsid w:val="00551682"/>
    <w:rsid w:val="00556AFD"/>
    <w:rsid w:val="005572FC"/>
    <w:rsid w:val="005703DC"/>
    <w:rsid w:val="0058192E"/>
    <w:rsid w:val="00583CBA"/>
    <w:rsid w:val="00586B97"/>
    <w:rsid w:val="005B5F08"/>
    <w:rsid w:val="005B62C0"/>
    <w:rsid w:val="005C6BFF"/>
    <w:rsid w:val="005C6F44"/>
    <w:rsid w:val="005D3522"/>
    <w:rsid w:val="005D4AC1"/>
    <w:rsid w:val="005D4EE8"/>
    <w:rsid w:val="005D591C"/>
    <w:rsid w:val="005D74D6"/>
    <w:rsid w:val="005F0563"/>
    <w:rsid w:val="005F749B"/>
    <w:rsid w:val="00602724"/>
    <w:rsid w:val="00605902"/>
    <w:rsid w:val="0060630C"/>
    <w:rsid w:val="006252BE"/>
    <w:rsid w:val="00626D7B"/>
    <w:rsid w:val="006316C7"/>
    <w:rsid w:val="006330E6"/>
    <w:rsid w:val="00633311"/>
    <w:rsid w:val="00663B06"/>
    <w:rsid w:val="00667BE9"/>
    <w:rsid w:val="00671919"/>
    <w:rsid w:val="006722F7"/>
    <w:rsid w:val="00681783"/>
    <w:rsid w:val="006858B6"/>
    <w:rsid w:val="0069565E"/>
    <w:rsid w:val="00695B2C"/>
    <w:rsid w:val="006A258E"/>
    <w:rsid w:val="006A3845"/>
    <w:rsid w:val="006A50CB"/>
    <w:rsid w:val="006B7B4A"/>
    <w:rsid w:val="006D01A8"/>
    <w:rsid w:val="006D6C4C"/>
    <w:rsid w:val="006F6B51"/>
    <w:rsid w:val="00704D69"/>
    <w:rsid w:val="00707AF5"/>
    <w:rsid w:val="00712C3D"/>
    <w:rsid w:val="00714A6C"/>
    <w:rsid w:val="00714AED"/>
    <w:rsid w:val="00717BD5"/>
    <w:rsid w:val="00723ED2"/>
    <w:rsid w:val="007264B7"/>
    <w:rsid w:val="00726E3D"/>
    <w:rsid w:val="00727005"/>
    <w:rsid w:val="00731D0A"/>
    <w:rsid w:val="00753211"/>
    <w:rsid w:val="00765F9E"/>
    <w:rsid w:val="00771ACA"/>
    <w:rsid w:val="0077354F"/>
    <w:rsid w:val="00785C50"/>
    <w:rsid w:val="00796181"/>
    <w:rsid w:val="007A27D1"/>
    <w:rsid w:val="007A628B"/>
    <w:rsid w:val="007B4E0B"/>
    <w:rsid w:val="007B7C52"/>
    <w:rsid w:val="007B7D49"/>
    <w:rsid w:val="007C3C5E"/>
    <w:rsid w:val="007D3F8E"/>
    <w:rsid w:val="007E01B7"/>
    <w:rsid w:val="007E5658"/>
    <w:rsid w:val="007E7DF4"/>
    <w:rsid w:val="007F064F"/>
    <w:rsid w:val="007F4593"/>
    <w:rsid w:val="00801A54"/>
    <w:rsid w:val="00801A78"/>
    <w:rsid w:val="00805860"/>
    <w:rsid w:val="00810253"/>
    <w:rsid w:val="0081039C"/>
    <w:rsid w:val="0081368F"/>
    <w:rsid w:val="008152FF"/>
    <w:rsid w:val="0081530B"/>
    <w:rsid w:val="008275B4"/>
    <w:rsid w:val="00837775"/>
    <w:rsid w:val="00846382"/>
    <w:rsid w:val="00854DD9"/>
    <w:rsid w:val="00856C0F"/>
    <w:rsid w:val="00857D3C"/>
    <w:rsid w:val="0086266C"/>
    <w:rsid w:val="00865A74"/>
    <w:rsid w:val="0087160F"/>
    <w:rsid w:val="00874D49"/>
    <w:rsid w:val="00876EB9"/>
    <w:rsid w:val="0088450D"/>
    <w:rsid w:val="008A40D9"/>
    <w:rsid w:val="008B0A1E"/>
    <w:rsid w:val="008B3592"/>
    <w:rsid w:val="008C0339"/>
    <w:rsid w:val="008C7C9B"/>
    <w:rsid w:val="008D1EC8"/>
    <w:rsid w:val="008D6F34"/>
    <w:rsid w:val="008E22E1"/>
    <w:rsid w:val="008E53B1"/>
    <w:rsid w:val="0091178B"/>
    <w:rsid w:val="00913089"/>
    <w:rsid w:val="00923A08"/>
    <w:rsid w:val="009279C8"/>
    <w:rsid w:val="009321E6"/>
    <w:rsid w:val="00937974"/>
    <w:rsid w:val="009429BD"/>
    <w:rsid w:val="0094688B"/>
    <w:rsid w:val="0095078D"/>
    <w:rsid w:val="00955C9C"/>
    <w:rsid w:val="00962625"/>
    <w:rsid w:val="00963278"/>
    <w:rsid w:val="00966112"/>
    <w:rsid w:val="009714E9"/>
    <w:rsid w:val="00971E25"/>
    <w:rsid w:val="00981507"/>
    <w:rsid w:val="00993CD1"/>
    <w:rsid w:val="00997033"/>
    <w:rsid w:val="009A1979"/>
    <w:rsid w:val="009A7C37"/>
    <w:rsid w:val="009B2C25"/>
    <w:rsid w:val="009B56C9"/>
    <w:rsid w:val="009C1412"/>
    <w:rsid w:val="009C6477"/>
    <w:rsid w:val="009D6A76"/>
    <w:rsid w:val="009D77AC"/>
    <w:rsid w:val="009E55A6"/>
    <w:rsid w:val="009E58BC"/>
    <w:rsid w:val="009E5BC2"/>
    <w:rsid w:val="009F3CCF"/>
    <w:rsid w:val="009F4D08"/>
    <w:rsid w:val="00A31C59"/>
    <w:rsid w:val="00A3537D"/>
    <w:rsid w:val="00A413B3"/>
    <w:rsid w:val="00A442F7"/>
    <w:rsid w:val="00A4489E"/>
    <w:rsid w:val="00A449FC"/>
    <w:rsid w:val="00A52499"/>
    <w:rsid w:val="00A552AC"/>
    <w:rsid w:val="00A64AEF"/>
    <w:rsid w:val="00A67DFF"/>
    <w:rsid w:val="00A7267D"/>
    <w:rsid w:val="00A77EDE"/>
    <w:rsid w:val="00A80A0E"/>
    <w:rsid w:val="00A921C4"/>
    <w:rsid w:val="00A93486"/>
    <w:rsid w:val="00A947C8"/>
    <w:rsid w:val="00A94FC6"/>
    <w:rsid w:val="00AA6F26"/>
    <w:rsid w:val="00AB2DB8"/>
    <w:rsid w:val="00AB6CC2"/>
    <w:rsid w:val="00AC1DA0"/>
    <w:rsid w:val="00AC3BBA"/>
    <w:rsid w:val="00AE3475"/>
    <w:rsid w:val="00AF3334"/>
    <w:rsid w:val="00AF620E"/>
    <w:rsid w:val="00B02B88"/>
    <w:rsid w:val="00B05B49"/>
    <w:rsid w:val="00B24468"/>
    <w:rsid w:val="00B26A1A"/>
    <w:rsid w:val="00B35006"/>
    <w:rsid w:val="00B37666"/>
    <w:rsid w:val="00B37E41"/>
    <w:rsid w:val="00B47DB3"/>
    <w:rsid w:val="00B54996"/>
    <w:rsid w:val="00B54BDE"/>
    <w:rsid w:val="00B64100"/>
    <w:rsid w:val="00B64B85"/>
    <w:rsid w:val="00B70896"/>
    <w:rsid w:val="00B74694"/>
    <w:rsid w:val="00B812D8"/>
    <w:rsid w:val="00B823F2"/>
    <w:rsid w:val="00B94180"/>
    <w:rsid w:val="00B9426D"/>
    <w:rsid w:val="00B972DD"/>
    <w:rsid w:val="00BB02C5"/>
    <w:rsid w:val="00BB2C88"/>
    <w:rsid w:val="00BB7F1D"/>
    <w:rsid w:val="00BC2704"/>
    <w:rsid w:val="00BD3459"/>
    <w:rsid w:val="00BD5D16"/>
    <w:rsid w:val="00BD6533"/>
    <w:rsid w:val="00BE01F5"/>
    <w:rsid w:val="00BF0EB5"/>
    <w:rsid w:val="00BF3598"/>
    <w:rsid w:val="00C02980"/>
    <w:rsid w:val="00C14826"/>
    <w:rsid w:val="00C14BA7"/>
    <w:rsid w:val="00C21AB6"/>
    <w:rsid w:val="00C3559F"/>
    <w:rsid w:val="00C36BAA"/>
    <w:rsid w:val="00C450D5"/>
    <w:rsid w:val="00C47D49"/>
    <w:rsid w:val="00C54DE8"/>
    <w:rsid w:val="00C5696C"/>
    <w:rsid w:val="00C5725D"/>
    <w:rsid w:val="00C711CD"/>
    <w:rsid w:val="00C83304"/>
    <w:rsid w:val="00C842E9"/>
    <w:rsid w:val="00C9258C"/>
    <w:rsid w:val="00C941CD"/>
    <w:rsid w:val="00CB1CE6"/>
    <w:rsid w:val="00CB329F"/>
    <w:rsid w:val="00CB3C14"/>
    <w:rsid w:val="00CC56C8"/>
    <w:rsid w:val="00CD5A91"/>
    <w:rsid w:val="00CD6A3E"/>
    <w:rsid w:val="00CE2570"/>
    <w:rsid w:val="00CE30C8"/>
    <w:rsid w:val="00CE3406"/>
    <w:rsid w:val="00CF0F82"/>
    <w:rsid w:val="00CF323E"/>
    <w:rsid w:val="00D002B2"/>
    <w:rsid w:val="00D03A84"/>
    <w:rsid w:val="00D05181"/>
    <w:rsid w:val="00D05399"/>
    <w:rsid w:val="00D12B96"/>
    <w:rsid w:val="00D150BB"/>
    <w:rsid w:val="00D1670D"/>
    <w:rsid w:val="00D246BD"/>
    <w:rsid w:val="00D265A7"/>
    <w:rsid w:val="00D26CE8"/>
    <w:rsid w:val="00D41019"/>
    <w:rsid w:val="00D415CC"/>
    <w:rsid w:val="00D53AB7"/>
    <w:rsid w:val="00D5665E"/>
    <w:rsid w:val="00D62DC5"/>
    <w:rsid w:val="00D76873"/>
    <w:rsid w:val="00D77242"/>
    <w:rsid w:val="00D8651F"/>
    <w:rsid w:val="00D91B59"/>
    <w:rsid w:val="00D93428"/>
    <w:rsid w:val="00DA3798"/>
    <w:rsid w:val="00DA6BA3"/>
    <w:rsid w:val="00DB21D5"/>
    <w:rsid w:val="00DB3CEC"/>
    <w:rsid w:val="00DC0309"/>
    <w:rsid w:val="00DC3F98"/>
    <w:rsid w:val="00DD5691"/>
    <w:rsid w:val="00DE203C"/>
    <w:rsid w:val="00DE3C19"/>
    <w:rsid w:val="00DE4F5F"/>
    <w:rsid w:val="00E05FBB"/>
    <w:rsid w:val="00E1510A"/>
    <w:rsid w:val="00E15BA2"/>
    <w:rsid w:val="00E25E00"/>
    <w:rsid w:val="00E372F0"/>
    <w:rsid w:val="00E37A96"/>
    <w:rsid w:val="00E50FB2"/>
    <w:rsid w:val="00E51224"/>
    <w:rsid w:val="00E54FBD"/>
    <w:rsid w:val="00E64B8D"/>
    <w:rsid w:val="00E659DE"/>
    <w:rsid w:val="00E724C1"/>
    <w:rsid w:val="00E74A64"/>
    <w:rsid w:val="00E75F97"/>
    <w:rsid w:val="00E84CC3"/>
    <w:rsid w:val="00E90268"/>
    <w:rsid w:val="00EC05FF"/>
    <w:rsid w:val="00EC546E"/>
    <w:rsid w:val="00EE4221"/>
    <w:rsid w:val="00EE42A6"/>
    <w:rsid w:val="00EF0F92"/>
    <w:rsid w:val="00EF17BE"/>
    <w:rsid w:val="00F04B1E"/>
    <w:rsid w:val="00F27E54"/>
    <w:rsid w:val="00F326D1"/>
    <w:rsid w:val="00F4745F"/>
    <w:rsid w:val="00F47CF8"/>
    <w:rsid w:val="00F92C6C"/>
    <w:rsid w:val="00F93C65"/>
    <w:rsid w:val="00FB3A6B"/>
    <w:rsid w:val="00FB53E8"/>
    <w:rsid w:val="00FB61D1"/>
    <w:rsid w:val="00FB65E1"/>
    <w:rsid w:val="00FC3B54"/>
    <w:rsid w:val="00FD5FDA"/>
    <w:rsid w:val="00FE4A8C"/>
    <w:rsid w:val="00FE5D43"/>
    <w:rsid w:val="00FE7FFD"/>
    <w:rsid w:val="00FF6564"/>
    <w:rsid w:val="00FF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DE776D5"/>
  <w15:docId w15:val="{6D4EEB55-5100-43F5-AF7B-D60B63DFA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05399"/>
    <w:rPr>
      <w:lang w:eastAsia="en-US"/>
    </w:rPr>
  </w:style>
  <w:style w:type="paragraph" w:styleId="Titolo1">
    <w:name w:val="heading 1"/>
    <w:basedOn w:val="Normale"/>
    <w:link w:val="Titolo1Carattere"/>
    <w:uiPriority w:val="9"/>
    <w:qFormat/>
    <w:locked/>
    <w:rsid w:val="00C14826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D68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D687C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4D68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D687C"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D05399"/>
    <w:rPr>
      <w:rFonts w:cs="Times New Roman"/>
      <w:color w:val="0563C1"/>
      <w:u w:val="single"/>
    </w:rPr>
  </w:style>
  <w:style w:type="paragraph" w:styleId="Corpotesto">
    <w:name w:val="Body Text"/>
    <w:basedOn w:val="Normale"/>
    <w:link w:val="CorpotestoCarattere"/>
    <w:uiPriority w:val="99"/>
    <w:rsid w:val="003847D4"/>
    <w:pPr>
      <w:jc w:val="both"/>
    </w:pPr>
    <w:rPr>
      <w:rFonts w:ascii="Garamond" w:eastAsia="Times New Roman" w:hAnsi="Garamond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3847D4"/>
    <w:rPr>
      <w:rFonts w:ascii="Garamond" w:hAnsi="Garamond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45472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54722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e"/>
    <w:rsid w:val="000E753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apple-converted-space">
    <w:name w:val="apple-converted-space"/>
    <w:rsid w:val="000E7535"/>
  </w:style>
  <w:style w:type="paragraph" w:styleId="Testonormale">
    <w:name w:val="Plain Text"/>
    <w:basedOn w:val="Normale"/>
    <w:link w:val="TestonormaleCarattere"/>
    <w:uiPriority w:val="99"/>
    <w:unhideWhenUsed/>
    <w:rsid w:val="000E7535"/>
    <w:rPr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0E7535"/>
  </w:style>
  <w:style w:type="paragraph" w:styleId="Paragrafoelenco">
    <w:name w:val="List Paragraph"/>
    <w:basedOn w:val="Normale"/>
    <w:uiPriority w:val="34"/>
    <w:qFormat/>
    <w:rsid w:val="00331122"/>
    <w:pPr>
      <w:ind w:left="720"/>
      <w:contextualSpacing/>
    </w:pPr>
  </w:style>
  <w:style w:type="paragraph" w:customStyle="1" w:styleId="Default">
    <w:name w:val="Default"/>
    <w:rsid w:val="00BE01F5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Enfasicorsivo">
    <w:name w:val="Emphasis"/>
    <w:basedOn w:val="Carpredefinitoparagrafo"/>
    <w:uiPriority w:val="20"/>
    <w:qFormat/>
    <w:locked/>
    <w:rsid w:val="00496941"/>
    <w:rPr>
      <w:i/>
      <w:iCs/>
    </w:rPr>
  </w:style>
  <w:style w:type="character" w:styleId="Rimandocommento">
    <w:name w:val="annotation reference"/>
    <w:basedOn w:val="Carpredefinitoparagrafo"/>
    <w:uiPriority w:val="99"/>
    <w:semiHidden/>
    <w:unhideWhenUsed/>
    <w:rsid w:val="0037443B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37443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37443B"/>
    <w:rPr>
      <w:sz w:val="20"/>
      <w:szCs w:val="20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7443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7443B"/>
    <w:rPr>
      <w:b/>
      <w:bCs/>
      <w:sz w:val="20"/>
      <w:szCs w:val="20"/>
      <w:lang w:eastAsia="en-US"/>
    </w:rPr>
  </w:style>
  <w:style w:type="character" w:styleId="Enfasigrassetto">
    <w:name w:val="Strong"/>
    <w:basedOn w:val="Carpredefinitoparagrafo"/>
    <w:uiPriority w:val="22"/>
    <w:qFormat/>
    <w:locked/>
    <w:rsid w:val="005501AA"/>
    <w:rPr>
      <w:b/>
      <w:bCs/>
    </w:rPr>
  </w:style>
  <w:style w:type="paragraph" w:customStyle="1" w:styleId="xmsoplaintext">
    <w:name w:val="x_msoplaintext"/>
    <w:basedOn w:val="Normale"/>
    <w:rsid w:val="002E67B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Hyperlink1">
    <w:name w:val="Hyperlink.1"/>
    <w:basedOn w:val="Carpredefinitoparagrafo"/>
    <w:rsid w:val="00B54996"/>
    <w:rPr>
      <w:color w:val="000000"/>
      <w:sz w:val="15"/>
      <w:szCs w:val="15"/>
      <w:u w:val="none" w:color="000000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C941CD"/>
    <w:rPr>
      <w:rFonts w:ascii="Times New Roman" w:hAnsi="Times New Roman"/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C941CD"/>
    <w:rPr>
      <w:rFonts w:ascii="Times New Roman" w:hAnsi="Times New Roman"/>
      <w:sz w:val="24"/>
      <w:szCs w:val="24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14826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Nessunaspaziatura">
    <w:name w:val="No Spacing"/>
    <w:uiPriority w:val="1"/>
    <w:qFormat/>
    <w:rsid w:val="009279C8"/>
    <w:rPr>
      <w:lang w:val="it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6CBF5-9910-43A6-A51E-E29C18A44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Conversano Stefania</dc:creator>
  <cp:lastModifiedBy>admin</cp:lastModifiedBy>
  <cp:revision>5</cp:revision>
  <cp:lastPrinted>2016-02-10T10:02:00Z</cp:lastPrinted>
  <dcterms:created xsi:type="dcterms:W3CDTF">2019-04-03T08:29:00Z</dcterms:created>
  <dcterms:modified xsi:type="dcterms:W3CDTF">2019-04-04T07:12:00Z</dcterms:modified>
</cp:coreProperties>
</file>