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18D5" w:rsidRDefault="0074404E" w:rsidP="00392356">
      <w:pPr>
        <w:ind w:left="-1134" w:right="-1134"/>
      </w:pPr>
      <w:r>
        <w:rPr>
          <w:noProof/>
          <w:lang w:eastAsia="it-CH"/>
        </w:rPr>
        <w:drawing>
          <wp:inline distT="0" distB="0" distL="0" distR="0">
            <wp:extent cx="7563181" cy="1439186"/>
            <wp:effectExtent l="0" t="0" r="0" b="889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scia alta.jpg"/>
                    <pic:cNvPicPr/>
                  </pic:nvPicPr>
                  <pic:blipFill>
                    <a:blip r:embed="rId7">
                      <a:extLst>
                        <a:ext uri="{28A0092B-C50C-407E-A947-70E740481C1C}">
                          <a14:useLocalDpi xmlns:a14="http://schemas.microsoft.com/office/drawing/2010/main" val="0"/>
                        </a:ext>
                      </a:extLst>
                    </a:blip>
                    <a:stretch>
                      <a:fillRect/>
                    </a:stretch>
                  </pic:blipFill>
                  <pic:spPr>
                    <a:xfrm>
                      <a:off x="0" y="0"/>
                      <a:ext cx="7676384" cy="1460727"/>
                    </a:xfrm>
                    <a:prstGeom prst="rect">
                      <a:avLst/>
                    </a:prstGeom>
                  </pic:spPr>
                </pic:pic>
              </a:graphicData>
            </a:graphic>
          </wp:inline>
        </w:drawing>
      </w:r>
    </w:p>
    <w:p w:rsidR="00392356" w:rsidRDefault="00392356" w:rsidP="00392356">
      <w:pPr>
        <w:ind w:left="-1134" w:right="-1134"/>
        <w:jc w:val="center"/>
        <w:rPr>
          <w:noProof/>
          <w:lang w:eastAsia="it-CH"/>
        </w:rPr>
      </w:pPr>
    </w:p>
    <w:p w:rsidR="00392356" w:rsidRDefault="00392356" w:rsidP="00241336">
      <w:pPr>
        <w:ind w:left="-1134" w:right="-1134" w:firstLine="1134"/>
      </w:pPr>
      <w:r>
        <w:rPr>
          <w:noProof/>
          <w:lang w:eastAsia="it-CH"/>
        </w:rPr>
        <w:drawing>
          <wp:inline distT="0" distB="0" distL="0" distR="0">
            <wp:extent cx="1797291" cy="647909"/>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scritta.jpg"/>
                    <pic:cNvPicPr/>
                  </pic:nvPicPr>
                  <pic:blipFill rotWithShape="1">
                    <a:blip r:embed="rId8">
                      <a:extLst>
                        <a:ext uri="{28A0092B-C50C-407E-A947-70E740481C1C}">
                          <a14:useLocalDpi xmlns:a14="http://schemas.microsoft.com/office/drawing/2010/main" val="0"/>
                        </a:ext>
                      </a:extLst>
                    </a:blip>
                    <a:srcRect t="13289" b="26629"/>
                    <a:stretch/>
                  </pic:blipFill>
                  <pic:spPr bwMode="auto">
                    <a:xfrm>
                      <a:off x="0" y="0"/>
                      <a:ext cx="1798320" cy="648280"/>
                    </a:xfrm>
                    <a:prstGeom prst="rect">
                      <a:avLst/>
                    </a:prstGeom>
                    <a:ln>
                      <a:noFill/>
                    </a:ln>
                    <a:extLst>
                      <a:ext uri="{53640926-AAD7-44D8-BBD7-CCE9431645EC}">
                        <a14:shadowObscured xmlns:a14="http://schemas.microsoft.com/office/drawing/2010/main"/>
                      </a:ext>
                    </a:extLst>
                  </pic:spPr>
                </pic:pic>
              </a:graphicData>
            </a:graphic>
          </wp:inline>
        </w:drawing>
      </w:r>
    </w:p>
    <w:p w:rsidR="00A93DA4" w:rsidRDefault="00A93DA4" w:rsidP="00255C34">
      <w:pPr>
        <w:jc w:val="center"/>
        <w:rPr>
          <w:rFonts w:ascii="Times New Roman" w:hAnsi="Times New Roman" w:cs="Times New Roman"/>
          <w:b/>
          <w:sz w:val="28"/>
          <w:szCs w:val="28"/>
        </w:rPr>
      </w:pPr>
      <w:r w:rsidRPr="00A93DA4">
        <w:rPr>
          <w:rFonts w:ascii="Times New Roman" w:hAnsi="Times New Roman" w:cs="Times New Roman"/>
          <w:b/>
          <w:sz w:val="28"/>
          <w:szCs w:val="28"/>
        </w:rPr>
        <w:t xml:space="preserve">COMUNICATO STAMPA </w:t>
      </w:r>
      <w:r w:rsidR="00050FCA">
        <w:rPr>
          <w:rFonts w:ascii="Times New Roman" w:hAnsi="Times New Roman" w:cs="Times New Roman"/>
          <w:b/>
          <w:sz w:val="28"/>
          <w:szCs w:val="28"/>
        </w:rPr>
        <w:t>3</w:t>
      </w:r>
    </w:p>
    <w:p w:rsidR="00B34AB6" w:rsidRPr="008272C4" w:rsidRDefault="00B34AB6" w:rsidP="00255C34">
      <w:pPr>
        <w:jc w:val="center"/>
        <w:rPr>
          <w:rFonts w:ascii="Times New Roman" w:hAnsi="Times New Roman" w:cs="Times New Roman"/>
          <w:b/>
          <w:sz w:val="16"/>
          <w:szCs w:val="16"/>
        </w:rPr>
      </w:pPr>
    </w:p>
    <w:p w:rsidR="00255C34" w:rsidRDefault="00050FCA" w:rsidP="00A93DA4">
      <w:pPr>
        <w:jc w:val="center"/>
        <w:rPr>
          <w:rFonts w:ascii="Times New Roman" w:hAnsi="Times New Roman" w:cs="Times New Roman"/>
          <w:sz w:val="36"/>
          <w:szCs w:val="36"/>
        </w:rPr>
      </w:pPr>
      <w:proofErr w:type="spellStart"/>
      <w:r w:rsidRPr="00050FCA">
        <w:rPr>
          <w:rFonts w:ascii="Times New Roman" w:hAnsi="Times New Roman" w:cs="Times New Roman"/>
          <w:sz w:val="36"/>
          <w:szCs w:val="36"/>
        </w:rPr>
        <w:t>Rixi</w:t>
      </w:r>
      <w:proofErr w:type="spellEnd"/>
      <w:r w:rsidRPr="00050FCA">
        <w:rPr>
          <w:rFonts w:ascii="Times New Roman" w:hAnsi="Times New Roman" w:cs="Times New Roman"/>
          <w:sz w:val="36"/>
          <w:szCs w:val="36"/>
        </w:rPr>
        <w:t>: Venezia è un porto e resterà sempre un porto</w:t>
      </w:r>
    </w:p>
    <w:p w:rsidR="00B34AB6" w:rsidRPr="008272C4" w:rsidRDefault="00B34AB6" w:rsidP="00A93DA4">
      <w:pPr>
        <w:jc w:val="center"/>
        <w:rPr>
          <w:rFonts w:ascii="Times New Roman" w:hAnsi="Times New Roman" w:cs="Times New Roman"/>
          <w:sz w:val="16"/>
          <w:szCs w:val="16"/>
        </w:rPr>
      </w:pPr>
    </w:p>
    <w:p w:rsidR="00050FCA" w:rsidRDefault="00050FCA" w:rsidP="00050FCA">
      <w:pPr>
        <w:jc w:val="center"/>
        <w:rPr>
          <w:rFonts w:ascii="Times New Roman" w:hAnsi="Times New Roman" w:cs="Times New Roman"/>
          <w:sz w:val="24"/>
          <w:szCs w:val="28"/>
          <w:u w:val="single"/>
        </w:rPr>
      </w:pPr>
      <w:r w:rsidRPr="00050FCA">
        <w:rPr>
          <w:rFonts w:ascii="Times New Roman" w:hAnsi="Times New Roman" w:cs="Times New Roman"/>
          <w:sz w:val="24"/>
          <w:szCs w:val="28"/>
          <w:u w:val="single"/>
        </w:rPr>
        <w:t xml:space="preserve">Dalle Autorità portuali, dallo </w:t>
      </w:r>
      <w:proofErr w:type="spellStart"/>
      <w:r w:rsidRPr="00050FCA">
        <w:rPr>
          <w:rFonts w:ascii="Times New Roman" w:hAnsi="Times New Roman" w:cs="Times New Roman"/>
          <w:sz w:val="24"/>
          <w:szCs w:val="28"/>
          <w:u w:val="single"/>
        </w:rPr>
        <w:t>shipping</w:t>
      </w:r>
      <w:proofErr w:type="spellEnd"/>
      <w:r w:rsidRPr="00050FCA">
        <w:rPr>
          <w:rFonts w:ascii="Times New Roman" w:hAnsi="Times New Roman" w:cs="Times New Roman"/>
          <w:sz w:val="24"/>
          <w:szCs w:val="28"/>
          <w:u w:val="single"/>
        </w:rPr>
        <w:t xml:space="preserve"> e da Confindustria Venezia pesanti critiche al governo</w:t>
      </w:r>
    </w:p>
    <w:p w:rsidR="008272C4" w:rsidRPr="00050FCA" w:rsidRDefault="008272C4" w:rsidP="00050FCA">
      <w:pPr>
        <w:jc w:val="center"/>
        <w:rPr>
          <w:rFonts w:ascii="Times New Roman" w:hAnsi="Times New Roman" w:cs="Times New Roman"/>
          <w:sz w:val="16"/>
          <w:szCs w:val="18"/>
        </w:rPr>
      </w:pPr>
    </w:p>
    <w:p w:rsidR="00050FCA" w:rsidRPr="00B34AB6" w:rsidRDefault="00050FCA" w:rsidP="00050FCA">
      <w:pPr>
        <w:jc w:val="both"/>
        <w:rPr>
          <w:rFonts w:ascii="Times New Roman" w:hAnsi="Times New Roman" w:cs="Times New Roman"/>
          <w:szCs w:val="24"/>
        </w:rPr>
      </w:pPr>
      <w:r w:rsidRPr="00B34AB6">
        <w:rPr>
          <w:rFonts w:ascii="Times New Roman" w:hAnsi="Times New Roman" w:cs="Times New Roman"/>
          <w:szCs w:val="24"/>
        </w:rPr>
        <w:t xml:space="preserve">Intervenendo in conference alla NON assemblea di Roma, organizzata da </w:t>
      </w:r>
      <w:proofErr w:type="spellStart"/>
      <w:r w:rsidRPr="00B34AB6">
        <w:rPr>
          <w:rFonts w:ascii="Times New Roman" w:hAnsi="Times New Roman" w:cs="Times New Roman"/>
          <w:szCs w:val="24"/>
        </w:rPr>
        <w:t>Federagenti</w:t>
      </w:r>
      <w:proofErr w:type="spellEnd"/>
      <w:r w:rsidRPr="00B34AB6">
        <w:rPr>
          <w:rFonts w:ascii="Times New Roman" w:hAnsi="Times New Roman" w:cs="Times New Roman"/>
          <w:szCs w:val="24"/>
        </w:rPr>
        <w:t xml:space="preserve">, il vice ministro alle Infrastrutture e ai Trasporti, Edoardo </w:t>
      </w:r>
      <w:proofErr w:type="spellStart"/>
      <w:r w:rsidRPr="00B34AB6">
        <w:rPr>
          <w:rFonts w:ascii="Times New Roman" w:hAnsi="Times New Roman" w:cs="Times New Roman"/>
          <w:szCs w:val="24"/>
        </w:rPr>
        <w:t>Rixi</w:t>
      </w:r>
      <w:proofErr w:type="spellEnd"/>
      <w:r w:rsidRPr="00B34AB6">
        <w:rPr>
          <w:rFonts w:ascii="Times New Roman" w:hAnsi="Times New Roman" w:cs="Times New Roman"/>
          <w:szCs w:val="24"/>
        </w:rPr>
        <w:t xml:space="preserve"> è stato lapidario: “Venezia è e resta un p</w:t>
      </w:r>
      <w:r w:rsidR="00DC5A5B">
        <w:rPr>
          <w:rFonts w:ascii="Times New Roman" w:hAnsi="Times New Roman" w:cs="Times New Roman"/>
          <w:szCs w:val="24"/>
        </w:rPr>
        <w:t xml:space="preserve">orto; non è neanche </w:t>
      </w:r>
      <w:r w:rsidR="00DC5A5B" w:rsidRPr="00B34AB6">
        <w:rPr>
          <w:rFonts w:ascii="Times New Roman" w:hAnsi="Times New Roman" w:cs="Times New Roman"/>
          <w:szCs w:val="24"/>
        </w:rPr>
        <w:t>lontanamente</w:t>
      </w:r>
      <w:r w:rsidR="00DC5A5B">
        <w:rPr>
          <w:rFonts w:ascii="Times New Roman" w:hAnsi="Times New Roman" w:cs="Times New Roman"/>
          <w:szCs w:val="24"/>
        </w:rPr>
        <w:t xml:space="preserve"> concepibile </w:t>
      </w:r>
      <w:r w:rsidRPr="00B34AB6">
        <w:rPr>
          <w:rFonts w:ascii="Times New Roman" w:hAnsi="Times New Roman" w:cs="Times New Roman"/>
          <w:szCs w:val="24"/>
        </w:rPr>
        <w:t>l’ipotesi di chiudere questo porto” e ha tagliato corto anche con le spinte di chi vorrebbe Venezia snaturata della sua funzione storica, ma anche economicamente essenziale.</w:t>
      </w:r>
    </w:p>
    <w:p w:rsidR="00050FCA" w:rsidRPr="00B34AB6" w:rsidRDefault="00050FCA" w:rsidP="00050FCA">
      <w:pPr>
        <w:jc w:val="both"/>
        <w:rPr>
          <w:rFonts w:ascii="Times New Roman" w:hAnsi="Times New Roman" w:cs="Times New Roman"/>
          <w:szCs w:val="24"/>
        </w:rPr>
      </w:pPr>
      <w:r w:rsidRPr="00B34AB6">
        <w:rPr>
          <w:rFonts w:ascii="Times New Roman" w:hAnsi="Times New Roman" w:cs="Times New Roman"/>
          <w:szCs w:val="24"/>
        </w:rPr>
        <w:t>Un messaggio politico chiaro lanciato in una assise che ha evidenziato in modo altrettanto chiaro e palese le critiche verso posizioni eufemisticamente contrastanti emerse all’interno della coalizio</w:t>
      </w:r>
      <w:r w:rsidR="00135262">
        <w:rPr>
          <w:rFonts w:ascii="Times New Roman" w:hAnsi="Times New Roman" w:cs="Times New Roman"/>
          <w:szCs w:val="24"/>
        </w:rPr>
        <w:t>ne di governo.  I presidenti delle Autorità di Sistema Portuali</w:t>
      </w:r>
      <w:r w:rsidRPr="00B34AB6">
        <w:rPr>
          <w:rFonts w:ascii="Times New Roman" w:hAnsi="Times New Roman" w:cs="Times New Roman"/>
          <w:szCs w:val="24"/>
        </w:rPr>
        <w:t xml:space="preserve"> </w:t>
      </w:r>
      <w:r w:rsidR="00135262">
        <w:rPr>
          <w:rFonts w:ascii="Times New Roman" w:hAnsi="Times New Roman" w:cs="Times New Roman"/>
          <w:szCs w:val="24"/>
        </w:rPr>
        <w:t>Adriatiche</w:t>
      </w:r>
      <w:r w:rsidRPr="00B34AB6">
        <w:rPr>
          <w:rFonts w:ascii="Times New Roman" w:hAnsi="Times New Roman" w:cs="Times New Roman"/>
          <w:szCs w:val="24"/>
        </w:rPr>
        <w:t>, Zeno D’Agostino (</w:t>
      </w:r>
      <w:r w:rsidR="007B1A42">
        <w:rPr>
          <w:rFonts w:ascii="Times New Roman" w:hAnsi="Times New Roman" w:cs="Times New Roman"/>
          <w:szCs w:val="24"/>
        </w:rPr>
        <w:t xml:space="preserve">Mare </w:t>
      </w:r>
      <w:r w:rsidR="00135262">
        <w:rPr>
          <w:rFonts w:ascii="Times New Roman" w:hAnsi="Times New Roman" w:cs="Times New Roman"/>
          <w:szCs w:val="24"/>
        </w:rPr>
        <w:t>Adriatico Orientale</w:t>
      </w:r>
      <w:r w:rsidRPr="00B34AB6">
        <w:rPr>
          <w:rFonts w:ascii="Times New Roman" w:hAnsi="Times New Roman" w:cs="Times New Roman"/>
          <w:szCs w:val="24"/>
        </w:rPr>
        <w:t xml:space="preserve">, nonché presidente di </w:t>
      </w:r>
      <w:proofErr w:type="spellStart"/>
      <w:r w:rsidRPr="00B34AB6">
        <w:rPr>
          <w:rFonts w:ascii="Times New Roman" w:hAnsi="Times New Roman" w:cs="Times New Roman"/>
          <w:szCs w:val="24"/>
        </w:rPr>
        <w:t>Assoporti</w:t>
      </w:r>
      <w:proofErr w:type="spellEnd"/>
      <w:r w:rsidRPr="00B34AB6">
        <w:rPr>
          <w:rFonts w:ascii="Times New Roman" w:hAnsi="Times New Roman" w:cs="Times New Roman"/>
          <w:szCs w:val="24"/>
        </w:rPr>
        <w:t>) e Daniele Rossi (</w:t>
      </w:r>
      <w:r w:rsidR="007B1A42">
        <w:rPr>
          <w:rFonts w:ascii="Times New Roman" w:hAnsi="Times New Roman" w:cs="Times New Roman"/>
          <w:szCs w:val="24"/>
        </w:rPr>
        <w:t xml:space="preserve">Mare </w:t>
      </w:r>
      <w:r w:rsidR="00135262">
        <w:rPr>
          <w:rFonts w:ascii="Times New Roman" w:hAnsi="Times New Roman" w:cs="Times New Roman"/>
          <w:szCs w:val="24"/>
        </w:rPr>
        <w:t>Adriatico Centro Settentrionale</w:t>
      </w:r>
      <w:r w:rsidRPr="00B34AB6">
        <w:rPr>
          <w:rFonts w:ascii="Times New Roman" w:hAnsi="Times New Roman" w:cs="Times New Roman"/>
          <w:szCs w:val="24"/>
        </w:rPr>
        <w:t>) hanno evidenziato i rischi di cancellazione dell’Adriatico dalle grandi rotte e non solo delle crociere a causa delle incertezze sul futuro di Venezia;  ma anche i pericoli derivanti dall’incertezza generale relativa alla realizzazione di nuove infrastrutture, incluse quelle portuali, sulle quali incombe anche il pericolo ulteriore di un veto europeo al governo italiano nel finanziamento delle infrastrutture dei porti e sulla totale incertezza che ne deriva anche sui bandi di gara e sugli interventi infrastrutturali in atto.</w:t>
      </w:r>
    </w:p>
    <w:p w:rsidR="00050FCA" w:rsidRPr="00B34AB6" w:rsidRDefault="00050FCA" w:rsidP="00050FCA">
      <w:pPr>
        <w:jc w:val="both"/>
        <w:rPr>
          <w:rFonts w:ascii="Times New Roman" w:hAnsi="Times New Roman" w:cs="Times New Roman"/>
          <w:szCs w:val="24"/>
        </w:rPr>
      </w:pPr>
      <w:r w:rsidRPr="00B34AB6">
        <w:rPr>
          <w:rFonts w:ascii="Times New Roman" w:hAnsi="Times New Roman" w:cs="Times New Roman"/>
          <w:szCs w:val="24"/>
        </w:rPr>
        <w:t xml:space="preserve">Forte preoccupazione è stata espressa dal presidente di </w:t>
      </w:r>
      <w:proofErr w:type="spellStart"/>
      <w:r w:rsidRPr="00B34AB6">
        <w:rPr>
          <w:rFonts w:ascii="Times New Roman" w:hAnsi="Times New Roman" w:cs="Times New Roman"/>
          <w:szCs w:val="24"/>
        </w:rPr>
        <w:t>Confitarma</w:t>
      </w:r>
      <w:proofErr w:type="spellEnd"/>
      <w:r w:rsidRPr="00B34AB6">
        <w:rPr>
          <w:rFonts w:ascii="Times New Roman" w:hAnsi="Times New Roman" w:cs="Times New Roman"/>
          <w:szCs w:val="24"/>
        </w:rPr>
        <w:t>, Mauro Mattioli, su un Paese che rischia di rinviare di vent’anni le scelte strategiche per il futuro. Stefano Messina, Presidente di A</w:t>
      </w:r>
      <w:r w:rsidR="00135262">
        <w:rPr>
          <w:rFonts w:ascii="Times New Roman" w:hAnsi="Times New Roman" w:cs="Times New Roman"/>
          <w:szCs w:val="24"/>
        </w:rPr>
        <w:t>SSARMATORI</w:t>
      </w:r>
      <w:r w:rsidRPr="00B34AB6">
        <w:rPr>
          <w:rFonts w:ascii="Times New Roman" w:hAnsi="Times New Roman" w:cs="Times New Roman"/>
          <w:szCs w:val="24"/>
        </w:rPr>
        <w:t xml:space="preserve">, ha lanciato l’idea di un percorso politico del mondo dell’impresa che sia in grado di influenzare scelte che rischiano di penalizzare in modo determinante </w:t>
      </w:r>
      <w:proofErr w:type="spellStart"/>
      <w:r w:rsidRPr="00B34AB6">
        <w:rPr>
          <w:rFonts w:ascii="Times New Roman" w:hAnsi="Times New Roman" w:cs="Times New Roman"/>
          <w:szCs w:val="24"/>
        </w:rPr>
        <w:t>shipping</w:t>
      </w:r>
      <w:proofErr w:type="spellEnd"/>
      <w:r w:rsidRPr="00B34AB6">
        <w:rPr>
          <w:rFonts w:ascii="Times New Roman" w:hAnsi="Times New Roman" w:cs="Times New Roman"/>
          <w:szCs w:val="24"/>
        </w:rPr>
        <w:t>, porti e trasporti.</w:t>
      </w:r>
    </w:p>
    <w:p w:rsidR="00050FCA" w:rsidRPr="00B34AB6" w:rsidRDefault="00050FCA" w:rsidP="00050FCA">
      <w:pPr>
        <w:jc w:val="both"/>
        <w:rPr>
          <w:rFonts w:ascii="Times New Roman" w:hAnsi="Times New Roman" w:cs="Times New Roman"/>
          <w:szCs w:val="24"/>
        </w:rPr>
      </w:pPr>
      <w:r w:rsidRPr="00B34AB6">
        <w:rPr>
          <w:rFonts w:ascii="Times New Roman" w:hAnsi="Times New Roman" w:cs="Times New Roman"/>
          <w:szCs w:val="24"/>
        </w:rPr>
        <w:t xml:space="preserve">Durissimo il parere del presidente di Confindustria </w:t>
      </w:r>
      <w:r w:rsidRPr="00135262">
        <w:rPr>
          <w:rFonts w:ascii="Times New Roman" w:hAnsi="Times New Roman" w:cs="Times New Roman"/>
          <w:szCs w:val="24"/>
        </w:rPr>
        <w:t>Vene</w:t>
      </w:r>
      <w:r w:rsidR="00135262">
        <w:rPr>
          <w:rFonts w:ascii="Times New Roman" w:hAnsi="Times New Roman" w:cs="Times New Roman"/>
          <w:szCs w:val="24"/>
        </w:rPr>
        <w:t>zia</w:t>
      </w:r>
      <w:r w:rsidRPr="00B34AB6">
        <w:rPr>
          <w:rFonts w:ascii="Times New Roman" w:hAnsi="Times New Roman" w:cs="Times New Roman"/>
          <w:szCs w:val="24"/>
        </w:rPr>
        <w:t xml:space="preserve">, Vincenzo Marinese, che ha lanciato un vero e proprio </w:t>
      </w:r>
      <w:proofErr w:type="spellStart"/>
      <w:r w:rsidRPr="00B34AB6">
        <w:rPr>
          <w:rFonts w:ascii="Times New Roman" w:hAnsi="Times New Roman" w:cs="Times New Roman"/>
          <w:szCs w:val="24"/>
        </w:rPr>
        <w:t>j’accuse</w:t>
      </w:r>
      <w:proofErr w:type="spellEnd"/>
      <w:r w:rsidRPr="00B34AB6">
        <w:rPr>
          <w:rFonts w:ascii="Times New Roman" w:hAnsi="Times New Roman" w:cs="Times New Roman"/>
          <w:szCs w:val="24"/>
        </w:rPr>
        <w:t xml:space="preserve"> al governo sul caso Venezia. “Ai NO grandi navi dico vogliamo bene”, ma dobbiamo cambiare il modo di comunicare il S</w:t>
      </w:r>
      <w:r w:rsidR="007B1A42">
        <w:rPr>
          <w:rFonts w:ascii="Times New Roman" w:hAnsi="Times New Roman" w:cs="Times New Roman"/>
          <w:szCs w:val="24"/>
        </w:rPr>
        <w:t>Ì</w:t>
      </w:r>
      <w:r w:rsidRPr="00B34AB6">
        <w:rPr>
          <w:rFonts w:ascii="Times New Roman" w:hAnsi="Times New Roman" w:cs="Times New Roman"/>
          <w:szCs w:val="24"/>
        </w:rPr>
        <w:t xml:space="preserve"> e su questo costru</w:t>
      </w:r>
      <w:bookmarkStart w:id="0" w:name="_GoBack"/>
      <w:bookmarkEnd w:id="0"/>
      <w:r w:rsidRPr="00B34AB6">
        <w:rPr>
          <w:rFonts w:ascii="Times New Roman" w:hAnsi="Times New Roman" w:cs="Times New Roman"/>
          <w:szCs w:val="24"/>
        </w:rPr>
        <w:t>ire reali alleanze.</w:t>
      </w:r>
    </w:p>
    <w:p w:rsidR="00A93DA4" w:rsidRPr="00B34AB6" w:rsidRDefault="00050FCA" w:rsidP="00135262">
      <w:pPr>
        <w:jc w:val="both"/>
        <w:rPr>
          <w:rFonts w:ascii="Times New Roman" w:hAnsi="Times New Roman" w:cs="Times New Roman"/>
          <w:szCs w:val="24"/>
        </w:rPr>
      </w:pPr>
      <w:r w:rsidRPr="00B34AB6">
        <w:rPr>
          <w:rFonts w:ascii="Times New Roman" w:hAnsi="Times New Roman" w:cs="Times New Roman"/>
          <w:szCs w:val="24"/>
        </w:rPr>
        <w:t xml:space="preserve">Gian Enzo Duci ha affidato a Pino </w:t>
      </w:r>
      <w:proofErr w:type="spellStart"/>
      <w:r w:rsidRPr="00B34AB6">
        <w:rPr>
          <w:rFonts w:ascii="Times New Roman" w:hAnsi="Times New Roman" w:cs="Times New Roman"/>
          <w:szCs w:val="24"/>
        </w:rPr>
        <w:t>Musolino</w:t>
      </w:r>
      <w:proofErr w:type="spellEnd"/>
      <w:r w:rsidRPr="00B34AB6">
        <w:rPr>
          <w:rFonts w:ascii="Times New Roman" w:hAnsi="Times New Roman" w:cs="Times New Roman"/>
          <w:szCs w:val="24"/>
        </w:rPr>
        <w:t xml:space="preserve"> il compito di chiudere la NON assemblea e il </w:t>
      </w:r>
      <w:r w:rsidRPr="00135262">
        <w:rPr>
          <w:rFonts w:ascii="Times New Roman" w:hAnsi="Times New Roman" w:cs="Times New Roman"/>
          <w:szCs w:val="24"/>
        </w:rPr>
        <w:t xml:space="preserve">presidente </w:t>
      </w:r>
      <w:r w:rsidR="00135262">
        <w:rPr>
          <w:rFonts w:ascii="Times New Roman" w:hAnsi="Times New Roman" w:cs="Times New Roman"/>
          <w:szCs w:val="24"/>
        </w:rPr>
        <w:t>dell’</w:t>
      </w:r>
      <w:r w:rsidR="00135262" w:rsidRPr="00135262">
        <w:rPr>
          <w:rFonts w:ascii="Times New Roman" w:hAnsi="Times New Roman" w:cs="Times New Roman"/>
          <w:szCs w:val="24"/>
        </w:rPr>
        <w:t xml:space="preserve">Autorità di Sistema Portuale del Mare Adriatico Settentrionale </w:t>
      </w:r>
      <w:r w:rsidRPr="00B34AB6">
        <w:rPr>
          <w:rFonts w:ascii="Times New Roman" w:hAnsi="Times New Roman" w:cs="Times New Roman"/>
          <w:szCs w:val="24"/>
        </w:rPr>
        <w:t>ha sostenuto l’esigenza di coniugare da subito sostenibilità e sviluppo non sottovalutando l’ingegno dei veneziani, che non è poi così deteriorato rispetto a quello degli avi che hanno costruito</w:t>
      </w:r>
      <w:r w:rsidR="00B34AB6" w:rsidRPr="00B34AB6">
        <w:rPr>
          <w:rFonts w:ascii="Times New Roman" w:hAnsi="Times New Roman" w:cs="Times New Roman"/>
          <w:szCs w:val="24"/>
        </w:rPr>
        <w:t xml:space="preserve"> Venezia</w:t>
      </w:r>
      <w:r w:rsidRPr="00B34AB6">
        <w:rPr>
          <w:rFonts w:ascii="Times New Roman" w:hAnsi="Times New Roman" w:cs="Times New Roman"/>
          <w:szCs w:val="24"/>
        </w:rPr>
        <w:t>.</w:t>
      </w:r>
    </w:p>
    <w:p w:rsidR="00255C34" w:rsidRPr="00B34AB6" w:rsidRDefault="00255C34" w:rsidP="00255C34">
      <w:pPr>
        <w:jc w:val="right"/>
        <w:rPr>
          <w:rFonts w:ascii="Times New Roman" w:hAnsi="Times New Roman" w:cs="Times New Roman"/>
          <w:szCs w:val="24"/>
        </w:rPr>
      </w:pPr>
      <w:r w:rsidRPr="00B34AB6">
        <w:rPr>
          <w:rFonts w:ascii="Times New Roman" w:hAnsi="Times New Roman" w:cs="Times New Roman"/>
          <w:szCs w:val="24"/>
        </w:rPr>
        <w:t>Roma, 4 dicembre 2018</w:t>
      </w:r>
    </w:p>
    <w:p w:rsidR="00255C34" w:rsidRPr="00B34AB6" w:rsidRDefault="00255C34" w:rsidP="00255C34">
      <w:pPr>
        <w:pStyle w:val="Nessunaspaziatura"/>
        <w:rPr>
          <w:rFonts w:ascii="Times New Roman" w:hAnsi="Times New Roman" w:cs="Times New Roman"/>
          <w:szCs w:val="24"/>
        </w:rPr>
      </w:pPr>
      <w:r w:rsidRPr="00B34AB6">
        <w:rPr>
          <w:rFonts w:ascii="Times New Roman" w:hAnsi="Times New Roman" w:cs="Times New Roman"/>
          <w:szCs w:val="24"/>
        </w:rPr>
        <w:t>Per ulteriori informazioni</w:t>
      </w:r>
    </w:p>
    <w:p w:rsidR="00255C34" w:rsidRPr="00B34AB6" w:rsidRDefault="00255C34" w:rsidP="00255C34">
      <w:pPr>
        <w:pStyle w:val="Nessunaspaziatura"/>
        <w:rPr>
          <w:rFonts w:ascii="Times New Roman" w:hAnsi="Times New Roman" w:cs="Times New Roman"/>
          <w:szCs w:val="24"/>
        </w:rPr>
      </w:pPr>
      <w:r w:rsidRPr="00B34AB6">
        <w:rPr>
          <w:rFonts w:ascii="Times New Roman" w:hAnsi="Times New Roman" w:cs="Times New Roman"/>
          <w:szCs w:val="24"/>
        </w:rPr>
        <w:t xml:space="preserve">Barbara </w:t>
      </w:r>
      <w:proofErr w:type="spellStart"/>
      <w:r w:rsidRPr="00B34AB6">
        <w:rPr>
          <w:rFonts w:ascii="Times New Roman" w:hAnsi="Times New Roman" w:cs="Times New Roman"/>
          <w:szCs w:val="24"/>
        </w:rPr>
        <w:t>Gazzale</w:t>
      </w:r>
      <w:proofErr w:type="spellEnd"/>
    </w:p>
    <w:p w:rsidR="00392356" w:rsidRPr="00255C34" w:rsidRDefault="00255C34" w:rsidP="00B34AB6">
      <w:pPr>
        <w:pStyle w:val="Nessunaspaziatura"/>
        <w:rPr>
          <w:rFonts w:ascii="Times New Roman" w:hAnsi="Times New Roman" w:cs="Times New Roman"/>
        </w:rPr>
      </w:pPr>
      <w:r w:rsidRPr="00B34AB6">
        <w:rPr>
          <w:rFonts w:ascii="Times New Roman" w:hAnsi="Times New Roman" w:cs="Times New Roman"/>
          <w:szCs w:val="24"/>
        </w:rPr>
        <w:t>348 4144780</w:t>
      </w:r>
    </w:p>
    <w:sectPr w:rsidR="00392356" w:rsidRPr="00255C34" w:rsidSect="000B473D">
      <w:footerReference w:type="default" r:id="rId9"/>
      <w:pgSz w:w="11906" w:h="16838"/>
      <w:pgMar w:top="0" w:right="1134" w:bottom="1134" w:left="1134" w:header="708" w:footer="1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5FFF" w:rsidRDefault="00F25FFF" w:rsidP="00392356">
      <w:pPr>
        <w:spacing w:after="0" w:line="240" w:lineRule="auto"/>
      </w:pPr>
      <w:r>
        <w:separator/>
      </w:r>
    </w:p>
  </w:endnote>
  <w:endnote w:type="continuationSeparator" w:id="0">
    <w:p w:rsidR="00F25FFF" w:rsidRDefault="00F25FFF" w:rsidP="00392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473D" w:rsidRPr="000B473D" w:rsidRDefault="000B473D" w:rsidP="000B473D">
    <w:pPr>
      <w:pStyle w:val="Pidipagina"/>
      <w:ind w:left="-1134"/>
    </w:pPr>
    <w:r>
      <w:rPr>
        <w:noProof/>
        <w:lang w:eastAsia="it-CH"/>
      </w:rPr>
      <w:drawing>
        <wp:inline distT="0" distB="0" distL="0" distR="0">
          <wp:extent cx="7550313" cy="541323"/>
          <wp:effectExtent l="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ascia sotto.jpg"/>
                  <pic:cNvPicPr/>
                </pic:nvPicPr>
                <pic:blipFill>
                  <a:blip r:embed="rId1">
                    <a:extLst>
                      <a:ext uri="{28A0092B-C50C-407E-A947-70E740481C1C}">
                        <a14:useLocalDpi xmlns:a14="http://schemas.microsoft.com/office/drawing/2010/main" val="0"/>
                      </a:ext>
                    </a:extLst>
                  </a:blip>
                  <a:stretch>
                    <a:fillRect/>
                  </a:stretch>
                </pic:blipFill>
                <pic:spPr>
                  <a:xfrm>
                    <a:off x="0" y="0"/>
                    <a:ext cx="7868433" cy="56413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5FFF" w:rsidRDefault="00F25FFF" w:rsidP="00392356">
      <w:pPr>
        <w:spacing w:after="0" w:line="240" w:lineRule="auto"/>
      </w:pPr>
      <w:r>
        <w:separator/>
      </w:r>
    </w:p>
  </w:footnote>
  <w:footnote w:type="continuationSeparator" w:id="0">
    <w:p w:rsidR="00F25FFF" w:rsidRDefault="00F25FFF" w:rsidP="003923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011DC"/>
    <w:multiLevelType w:val="hybridMultilevel"/>
    <w:tmpl w:val="D45EA63C"/>
    <w:lvl w:ilvl="0" w:tplc="0810000F">
      <w:start w:val="1"/>
      <w:numFmt w:val="decimal"/>
      <w:lvlText w:val="%1."/>
      <w:lvlJc w:val="left"/>
      <w:pPr>
        <w:ind w:left="720" w:hanging="360"/>
      </w:p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 w15:restartNumberingAfterBreak="0">
    <w:nsid w:val="31AD74B9"/>
    <w:multiLevelType w:val="hybridMultilevel"/>
    <w:tmpl w:val="4B7407D4"/>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2" w15:restartNumberingAfterBreak="0">
    <w:nsid w:val="6D4C393B"/>
    <w:multiLevelType w:val="hybridMultilevel"/>
    <w:tmpl w:val="8FE49CB8"/>
    <w:lvl w:ilvl="0" w:tplc="0810000F">
      <w:start w:val="1"/>
      <w:numFmt w:val="decimal"/>
      <w:lvlText w:val="%1."/>
      <w:lvlJc w:val="left"/>
      <w:pPr>
        <w:ind w:left="720" w:hanging="360"/>
      </w:p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3" w15:restartNumberingAfterBreak="0">
    <w:nsid w:val="789705C9"/>
    <w:multiLevelType w:val="hybridMultilevel"/>
    <w:tmpl w:val="5D805F56"/>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4" w15:restartNumberingAfterBreak="0">
    <w:nsid w:val="7BD97D9C"/>
    <w:multiLevelType w:val="hybridMultilevel"/>
    <w:tmpl w:val="52F4B07C"/>
    <w:lvl w:ilvl="0" w:tplc="0810000F">
      <w:start w:val="1"/>
      <w:numFmt w:val="decimal"/>
      <w:lvlText w:val="%1."/>
      <w:lvlJc w:val="left"/>
      <w:pPr>
        <w:ind w:left="720" w:hanging="360"/>
      </w:p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356"/>
    <w:rsid w:val="0002142E"/>
    <w:rsid w:val="00035308"/>
    <w:rsid w:val="00050FCA"/>
    <w:rsid w:val="0006291E"/>
    <w:rsid w:val="000A79D8"/>
    <w:rsid w:val="000B473D"/>
    <w:rsid w:val="000E14F0"/>
    <w:rsid w:val="00135262"/>
    <w:rsid w:val="001E2EEA"/>
    <w:rsid w:val="00241336"/>
    <w:rsid w:val="00255C34"/>
    <w:rsid w:val="002A0007"/>
    <w:rsid w:val="002A05DB"/>
    <w:rsid w:val="002B5895"/>
    <w:rsid w:val="00344CB9"/>
    <w:rsid w:val="00351A6E"/>
    <w:rsid w:val="0039102B"/>
    <w:rsid w:val="00392356"/>
    <w:rsid w:val="004D6B35"/>
    <w:rsid w:val="0050741B"/>
    <w:rsid w:val="00515A59"/>
    <w:rsid w:val="00525A1A"/>
    <w:rsid w:val="00546C34"/>
    <w:rsid w:val="006612BE"/>
    <w:rsid w:val="006B2E66"/>
    <w:rsid w:val="006D4AF2"/>
    <w:rsid w:val="00701E9A"/>
    <w:rsid w:val="007301DC"/>
    <w:rsid w:val="0074404E"/>
    <w:rsid w:val="00744733"/>
    <w:rsid w:val="007560D8"/>
    <w:rsid w:val="00776F5F"/>
    <w:rsid w:val="007B1A42"/>
    <w:rsid w:val="007D13F6"/>
    <w:rsid w:val="008272C4"/>
    <w:rsid w:val="0085265B"/>
    <w:rsid w:val="008C4D11"/>
    <w:rsid w:val="008E18D5"/>
    <w:rsid w:val="008F437F"/>
    <w:rsid w:val="009376C3"/>
    <w:rsid w:val="00967044"/>
    <w:rsid w:val="00981211"/>
    <w:rsid w:val="00A93DA4"/>
    <w:rsid w:val="00B34AB6"/>
    <w:rsid w:val="00B73524"/>
    <w:rsid w:val="00B779F9"/>
    <w:rsid w:val="00BA4D34"/>
    <w:rsid w:val="00BC7473"/>
    <w:rsid w:val="00BE5185"/>
    <w:rsid w:val="00C559A6"/>
    <w:rsid w:val="00CE3368"/>
    <w:rsid w:val="00D13A88"/>
    <w:rsid w:val="00D25CCA"/>
    <w:rsid w:val="00DB05F3"/>
    <w:rsid w:val="00DC5A5B"/>
    <w:rsid w:val="00DE0CA3"/>
    <w:rsid w:val="00E35FEC"/>
    <w:rsid w:val="00E97E5E"/>
    <w:rsid w:val="00F13C02"/>
    <w:rsid w:val="00F25FFF"/>
    <w:rsid w:val="00F46DF8"/>
    <w:rsid w:val="00F50876"/>
    <w:rsid w:val="00F52BC1"/>
    <w:rsid w:val="00F738FA"/>
    <w:rsid w:val="00FF731C"/>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1040E2D-70D3-4729-A9CC-8B19BBC10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9235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92356"/>
  </w:style>
  <w:style w:type="paragraph" w:styleId="Pidipagina">
    <w:name w:val="footer"/>
    <w:basedOn w:val="Normale"/>
    <w:link w:val="PidipaginaCarattere"/>
    <w:uiPriority w:val="99"/>
    <w:unhideWhenUsed/>
    <w:rsid w:val="0039235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92356"/>
  </w:style>
  <w:style w:type="paragraph" w:customStyle="1" w:styleId="Paragrafobase">
    <w:name w:val="[Paragrafo base]"/>
    <w:basedOn w:val="Normale"/>
    <w:uiPriority w:val="99"/>
    <w:rsid w:val="00392356"/>
    <w:pPr>
      <w:autoSpaceDE w:val="0"/>
      <w:autoSpaceDN w:val="0"/>
      <w:adjustRightInd w:val="0"/>
      <w:spacing w:after="0" w:line="288" w:lineRule="auto"/>
      <w:textAlignment w:val="center"/>
    </w:pPr>
    <w:rPr>
      <w:rFonts w:ascii="MinionPro-Regular" w:hAnsi="MinionPro-Regular" w:cs="MinionPro-Regular"/>
      <w:color w:val="000000"/>
      <w:sz w:val="24"/>
      <w:szCs w:val="24"/>
      <w:lang w:val="it-IT"/>
    </w:rPr>
  </w:style>
  <w:style w:type="paragraph" w:styleId="Paragrafoelenco">
    <w:name w:val="List Paragraph"/>
    <w:basedOn w:val="Normale"/>
    <w:uiPriority w:val="34"/>
    <w:qFormat/>
    <w:rsid w:val="00776F5F"/>
    <w:pPr>
      <w:ind w:left="720"/>
      <w:contextualSpacing/>
    </w:pPr>
  </w:style>
  <w:style w:type="paragraph" w:styleId="Testofumetto">
    <w:name w:val="Balloon Text"/>
    <w:basedOn w:val="Normale"/>
    <w:link w:val="TestofumettoCarattere"/>
    <w:uiPriority w:val="99"/>
    <w:semiHidden/>
    <w:unhideWhenUsed/>
    <w:rsid w:val="00F13C0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13C02"/>
    <w:rPr>
      <w:rFonts w:ascii="Segoe UI" w:hAnsi="Segoe UI" w:cs="Segoe UI"/>
      <w:sz w:val="18"/>
      <w:szCs w:val="18"/>
    </w:rPr>
  </w:style>
  <w:style w:type="paragraph" w:styleId="Nessunaspaziatura">
    <w:name w:val="No Spacing"/>
    <w:uiPriority w:val="1"/>
    <w:qFormat/>
    <w:rsid w:val="00255C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041764">
      <w:bodyDiv w:val="1"/>
      <w:marLeft w:val="0"/>
      <w:marRight w:val="0"/>
      <w:marTop w:val="0"/>
      <w:marBottom w:val="0"/>
      <w:divBdr>
        <w:top w:val="none" w:sz="0" w:space="0" w:color="auto"/>
        <w:left w:val="none" w:sz="0" w:space="0" w:color="auto"/>
        <w:bottom w:val="none" w:sz="0" w:space="0" w:color="auto"/>
        <w:right w:val="none" w:sz="0" w:space="0" w:color="auto"/>
      </w:divBdr>
    </w:div>
    <w:div w:id="549269432">
      <w:bodyDiv w:val="1"/>
      <w:marLeft w:val="0"/>
      <w:marRight w:val="0"/>
      <w:marTop w:val="0"/>
      <w:marBottom w:val="0"/>
      <w:divBdr>
        <w:top w:val="none" w:sz="0" w:space="0" w:color="auto"/>
        <w:left w:val="none" w:sz="0" w:space="0" w:color="auto"/>
        <w:bottom w:val="none" w:sz="0" w:space="0" w:color="auto"/>
        <w:right w:val="none" w:sz="0" w:space="0" w:color="auto"/>
      </w:divBdr>
    </w:div>
    <w:div w:id="636759658">
      <w:bodyDiv w:val="1"/>
      <w:marLeft w:val="0"/>
      <w:marRight w:val="0"/>
      <w:marTop w:val="0"/>
      <w:marBottom w:val="0"/>
      <w:divBdr>
        <w:top w:val="none" w:sz="0" w:space="0" w:color="auto"/>
        <w:left w:val="none" w:sz="0" w:space="0" w:color="auto"/>
        <w:bottom w:val="none" w:sz="0" w:space="0" w:color="auto"/>
        <w:right w:val="none" w:sz="0" w:space="0" w:color="auto"/>
      </w:divBdr>
    </w:div>
    <w:div w:id="1289432019">
      <w:bodyDiv w:val="1"/>
      <w:marLeft w:val="0"/>
      <w:marRight w:val="0"/>
      <w:marTop w:val="0"/>
      <w:marBottom w:val="0"/>
      <w:divBdr>
        <w:top w:val="none" w:sz="0" w:space="0" w:color="auto"/>
        <w:left w:val="none" w:sz="0" w:space="0" w:color="auto"/>
        <w:bottom w:val="none" w:sz="0" w:space="0" w:color="auto"/>
        <w:right w:val="none" w:sz="0" w:space="0" w:color="auto"/>
      </w:divBdr>
    </w:div>
    <w:div w:id="1394616730">
      <w:bodyDiv w:val="1"/>
      <w:marLeft w:val="0"/>
      <w:marRight w:val="0"/>
      <w:marTop w:val="0"/>
      <w:marBottom w:val="0"/>
      <w:divBdr>
        <w:top w:val="none" w:sz="0" w:space="0" w:color="auto"/>
        <w:left w:val="none" w:sz="0" w:space="0" w:color="auto"/>
        <w:bottom w:val="none" w:sz="0" w:space="0" w:color="auto"/>
        <w:right w:val="none" w:sz="0" w:space="0" w:color="auto"/>
      </w:divBdr>
    </w:div>
    <w:div w:id="2117797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394</Words>
  <Characters>2250</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Bruno</cp:lastModifiedBy>
  <cp:revision>7</cp:revision>
  <cp:lastPrinted>2018-11-16T15:13:00Z</cp:lastPrinted>
  <dcterms:created xsi:type="dcterms:W3CDTF">2018-12-04T12:53:00Z</dcterms:created>
  <dcterms:modified xsi:type="dcterms:W3CDTF">2018-12-04T13:19:00Z</dcterms:modified>
</cp:coreProperties>
</file>