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585" w:rsidRDefault="00841585" w:rsidP="006723E7">
      <w:pPr>
        <w:ind w:right="763"/>
        <w:jc w:val="both"/>
        <w:rPr>
          <w:rFonts w:asciiTheme="minorHAnsi" w:hAnsiTheme="minorHAnsi" w:cstheme="minorHAnsi"/>
          <w:b/>
          <w:iCs/>
          <w:sz w:val="28"/>
          <w:szCs w:val="28"/>
        </w:rPr>
      </w:pPr>
    </w:p>
    <w:p w:rsidR="00841585" w:rsidRDefault="00841585" w:rsidP="006723E7">
      <w:pPr>
        <w:ind w:right="763"/>
        <w:jc w:val="both"/>
        <w:rPr>
          <w:rFonts w:asciiTheme="minorHAnsi" w:hAnsiTheme="minorHAnsi" w:cstheme="minorHAnsi"/>
          <w:b/>
          <w:iCs/>
          <w:sz w:val="28"/>
          <w:szCs w:val="28"/>
        </w:rPr>
      </w:pPr>
    </w:p>
    <w:p w:rsidR="00E85954" w:rsidRDefault="00E85954" w:rsidP="006723E7">
      <w:pPr>
        <w:ind w:right="763"/>
        <w:jc w:val="both"/>
        <w:rPr>
          <w:rFonts w:asciiTheme="minorHAnsi" w:hAnsiTheme="minorHAnsi" w:cstheme="minorHAnsi"/>
          <w:b/>
          <w:iCs/>
          <w:sz w:val="28"/>
          <w:szCs w:val="28"/>
        </w:rPr>
      </w:pPr>
    </w:p>
    <w:p w:rsidR="00E85954" w:rsidRPr="00C91B64" w:rsidRDefault="00E85954" w:rsidP="006723E7">
      <w:pPr>
        <w:ind w:right="763"/>
        <w:jc w:val="both"/>
        <w:rPr>
          <w:rFonts w:asciiTheme="minorHAnsi" w:hAnsiTheme="minorHAnsi" w:cstheme="minorHAnsi"/>
          <w:b/>
          <w:iCs/>
          <w:sz w:val="28"/>
          <w:szCs w:val="28"/>
        </w:rPr>
      </w:pPr>
    </w:p>
    <w:p w:rsidR="00E708D6" w:rsidRDefault="00E708D6" w:rsidP="00E708D6">
      <w:pPr>
        <w:ind w:left="709" w:right="763"/>
        <w:jc w:val="both"/>
        <w:rPr>
          <w:rFonts w:ascii="Calibri" w:hAnsi="Calibri" w:cs="Calibri"/>
          <w:b/>
          <w:bCs/>
          <w:sz w:val="28"/>
          <w:szCs w:val="28"/>
        </w:rPr>
      </w:pPr>
    </w:p>
    <w:p w:rsidR="00E85954" w:rsidRDefault="00BD14A0" w:rsidP="00BD14A0">
      <w:pPr>
        <w:pStyle w:val="Default"/>
        <w:ind w:left="709" w:right="707"/>
        <w:jc w:val="center"/>
        <w:rPr>
          <w:rFonts w:asciiTheme="minorHAnsi" w:eastAsiaTheme="minorHAnsi" w:hAnsiTheme="minorHAnsi" w:cstheme="minorBidi"/>
          <w:b/>
          <w:iCs/>
          <w:color w:val="auto"/>
          <w:sz w:val="28"/>
          <w:szCs w:val="28"/>
          <w:lang w:eastAsia="en-US"/>
        </w:rPr>
      </w:pPr>
      <w:r w:rsidRPr="00BD14A0">
        <w:rPr>
          <w:rFonts w:asciiTheme="minorHAnsi" w:eastAsiaTheme="minorHAnsi" w:hAnsiTheme="minorHAnsi" w:cstheme="minorBidi"/>
          <w:b/>
          <w:iCs/>
          <w:color w:val="auto"/>
          <w:sz w:val="28"/>
          <w:szCs w:val="28"/>
          <w:lang w:eastAsia="en-US"/>
        </w:rPr>
        <w:t xml:space="preserve">MOBY </w:t>
      </w:r>
      <w:r>
        <w:rPr>
          <w:rFonts w:asciiTheme="minorHAnsi" w:eastAsiaTheme="minorHAnsi" w:hAnsiTheme="minorHAnsi" w:cstheme="minorBidi"/>
          <w:b/>
          <w:iCs/>
          <w:color w:val="auto"/>
          <w:sz w:val="28"/>
          <w:szCs w:val="28"/>
          <w:lang w:eastAsia="en-US"/>
        </w:rPr>
        <w:t>È</w:t>
      </w:r>
      <w:r w:rsidRPr="00BD14A0">
        <w:rPr>
          <w:rFonts w:asciiTheme="minorHAnsi" w:eastAsiaTheme="minorHAnsi" w:hAnsiTheme="minorHAnsi" w:cstheme="minorBidi"/>
          <w:b/>
          <w:iCs/>
          <w:color w:val="auto"/>
          <w:sz w:val="28"/>
          <w:szCs w:val="28"/>
          <w:lang w:eastAsia="en-US"/>
        </w:rPr>
        <w:t xml:space="preserve"> LA COMPAGNIA DEI GOLFISTI FRA LA SARDEGNA E LA CORSICA, NEL TORNEO CHE UNISCE LE DUE ISOLE</w:t>
      </w:r>
      <w:r>
        <w:rPr>
          <w:rFonts w:asciiTheme="minorHAnsi" w:eastAsiaTheme="minorHAnsi" w:hAnsiTheme="minorHAnsi" w:cstheme="minorBidi"/>
          <w:b/>
          <w:iCs/>
          <w:color w:val="auto"/>
          <w:sz w:val="28"/>
          <w:szCs w:val="28"/>
          <w:lang w:eastAsia="en-US"/>
        </w:rPr>
        <w:t>,</w:t>
      </w:r>
      <w:r w:rsidRPr="00BD14A0">
        <w:rPr>
          <w:rFonts w:asciiTheme="minorHAnsi" w:eastAsiaTheme="minorHAnsi" w:hAnsiTheme="minorHAnsi" w:cstheme="minorBidi"/>
          <w:b/>
          <w:iCs/>
          <w:color w:val="auto"/>
          <w:sz w:val="28"/>
          <w:szCs w:val="28"/>
          <w:lang w:eastAsia="en-US"/>
        </w:rPr>
        <w:t xml:space="preserve"> COME I NOSTRI TRAGHETTI</w:t>
      </w:r>
      <w:r>
        <w:rPr>
          <w:rFonts w:asciiTheme="minorHAnsi" w:eastAsiaTheme="minorHAnsi" w:hAnsiTheme="minorHAnsi" w:cstheme="minorBidi"/>
          <w:b/>
          <w:iCs/>
          <w:color w:val="auto"/>
          <w:sz w:val="28"/>
          <w:szCs w:val="28"/>
          <w:lang w:eastAsia="en-US"/>
        </w:rPr>
        <w:t xml:space="preserve">. </w:t>
      </w:r>
      <w:r w:rsidRPr="00BD14A0">
        <w:rPr>
          <w:rFonts w:asciiTheme="minorHAnsi" w:eastAsiaTheme="minorHAnsi" w:hAnsiTheme="minorHAnsi" w:cstheme="minorBidi"/>
          <w:b/>
          <w:iCs/>
          <w:color w:val="auto"/>
          <w:sz w:val="28"/>
          <w:szCs w:val="28"/>
          <w:lang w:eastAsia="en-US"/>
        </w:rPr>
        <w:t>ANCORA UNA VOLTA VINCE LA DESTAGIONALIZZAZIONE</w:t>
      </w:r>
    </w:p>
    <w:p w:rsidR="00BD14A0" w:rsidRDefault="00BD14A0" w:rsidP="00BD14A0">
      <w:pPr>
        <w:pStyle w:val="Default"/>
        <w:ind w:left="709" w:right="707"/>
        <w:jc w:val="center"/>
        <w:rPr>
          <w:rFonts w:asciiTheme="minorHAnsi" w:eastAsiaTheme="minorHAnsi" w:hAnsiTheme="minorHAnsi" w:cstheme="minorBidi"/>
          <w:b/>
          <w:iCs/>
          <w:color w:val="auto"/>
          <w:sz w:val="28"/>
          <w:szCs w:val="28"/>
          <w:lang w:eastAsia="en-US"/>
        </w:rPr>
      </w:pPr>
    </w:p>
    <w:p w:rsidR="00BD14A0" w:rsidRDefault="00BD14A0" w:rsidP="00BD14A0">
      <w:pPr>
        <w:pStyle w:val="Default"/>
        <w:ind w:left="709" w:right="707"/>
        <w:jc w:val="center"/>
        <w:rPr>
          <w:rFonts w:asciiTheme="minorHAnsi" w:eastAsiaTheme="minorHAnsi" w:hAnsiTheme="minorHAnsi" w:cstheme="minorBidi"/>
          <w:b/>
          <w:iCs/>
          <w:color w:val="auto"/>
          <w:lang w:eastAsia="en-US"/>
        </w:rPr>
      </w:pPr>
      <w:r w:rsidRPr="00BD14A0">
        <w:rPr>
          <w:rFonts w:asciiTheme="minorHAnsi" w:eastAsiaTheme="minorHAnsi" w:hAnsiTheme="minorHAnsi" w:cstheme="minorBidi"/>
          <w:b/>
          <w:iCs/>
          <w:color w:val="auto"/>
          <w:lang w:eastAsia="en-US"/>
        </w:rPr>
        <w:t>DUE ISOLE, DUE NAZIONI, DUE GOLF CLUB, DUE PASSIONI.</w:t>
      </w:r>
      <w:r>
        <w:rPr>
          <w:rFonts w:asciiTheme="minorHAnsi" w:eastAsiaTheme="minorHAnsi" w:hAnsiTheme="minorHAnsi" w:cstheme="minorBidi"/>
          <w:b/>
          <w:iCs/>
          <w:color w:val="auto"/>
          <w:lang w:eastAsia="en-US"/>
        </w:rPr>
        <w:t xml:space="preserve"> </w:t>
      </w:r>
    </w:p>
    <w:p w:rsidR="00BD14A0" w:rsidRPr="00BD14A0" w:rsidRDefault="00BD14A0" w:rsidP="00BD14A0">
      <w:pPr>
        <w:pStyle w:val="Default"/>
        <w:ind w:left="709" w:right="707"/>
        <w:jc w:val="center"/>
        <w:rPr>
          <w:rFonts w:asciiTheme="minorHAnsi" w:eastAsiaTheme="minorHAnsi" w:hAnsiTheme="minorHAnsi" w:cstheme="minorBidi"/>
          <w:b/>
          <w:iCs/>
          <w:color w:val="auto"/>
          <w:lang w:eastAsia="en-US"/>
        </w:rPr>
      </w:pPr>
      <w:r w:rsidRPr="00BD14A0">
        <w:rPr>
          <w:rFonts w:asciiTheme="minorHAnsi" w:eastAsiaTheme="minorHAnsi" w:hAnsiTheme="minorHAnsi" w:cstheme="minorBidi"/>
          <w:b/>
          <w:iCs/>
          <w:color w:val="auto"/>
          <w:lang w:eastAsia="en-US"/>
        </w:rPr>
        <w:t>UNA SOLA COMPAGNIA: MOBY.</w:t>
      </w:r>
    </w:p>
    <w:p w:rsidR="00E85954" w:rsidRDefault="00E85954" w:rsidP="00E85954">
      <w:pPr>
        <w:pStyle w:val="Default"/>
        <w:ind w:left="709" w:right="707"/>
        <w:jc w:val="center"/>
        <w:rPr>
          <w:rFonts w:asciiTheme="minorHAnsi" w:eastAsiaTheme="minorHAnsi" w:hAnsiTheme="minorHAnsi" w:cstheme="minorBidi"/>
          <w:b/>
          <w:iCs/>
          <w:color w:val="auto"/>
          <w:sz w:val="28"/>
          <w:szCs w:val="28"/>
          <w:lang w:eastAsia="en-US"/>
        </w:rPr>
      </w:pPr>
    </w:p>
    <w:p w:rsidR="00E85954" w:rsidRPr="00684F59" w:rsidRDefault="00E85954" w:rsidP="00E85954">
      <w:pPr>
        <w:pStyle w:val="Default"/>
        <w:ind w:left="709" w:right="707"/>
        <w:jc w:val="center"/>
        <w:rPr>
          <w:rFonts w:asciiTheme="minorHAnsi" w:eastAsiaTheme="minorHAnsi" w:hAnsiTheme="minorHAnsi" w:cstheme="minorBidi"/>
          <w:b/>
          <w:iCs/>
          <w:color w:val="auto"/>
          <w:sz w:val="28"/>
          <w:szCs w:val="28"/>
          <w:lang w:eastAsia="en-US"/>
        </w:rPr>
      </w:pPr>
    </w:p>
    <w:p w:rsidR="00BD14A0" w:rsidRPr="00BD14A0" w:rsidRDefault="00BD14A0" w:rsidP="00BD14A0">
      <w:pPr>
        <w:pStyle w:val="Default"/>
        <w:ind w:left="709" w:right="707"/>
        <w:jc w:val="both"/>
        <w:rPr>
          <w:rFonts w:asciiTheme="minorHAnsi" w:hAnsiTheme="minorHAnsi"/>
          <w:iCs/>
        </w:rPr>
      </w:pPr>
      <w:r>
        <w:rPr>
          <w:rFonts w:asciiTheme="minorHAnsi" w:hAnsiTheme="minorHAnsi"/>
          <w:i/>
          <w:iCs/>
        </w:rPr>
        <w:t>Milano</w:t>
      </w:r>
      <w:r w:rsidRPr="007B2706">
        <w:rPr>
          <w:rFonts w:asciiTheme="minorHAnsi" w:hAnsiTheme="minorHAnsi"/>
          <w:i/>
          <w:iCs/>
        </w:rPr>
        <w:t xml:space="preserve">, </w:t>
      </w:r>
      <w:r>
        <w:rPr>
          <w:rFonts w:asciiTheme="minorHAnsi" w:hAnsiTheme="minorHAnsi"/>
          <w:i/>
          <w:iCs/>
        </w:rPr>
        <w:t xml:space="preserve">4 ottobre 2019 - </w:t>
      </w:r>
      <w:r w:rsidRPr="00BD14A0">
        <w:rPr>
          <w:rFonts w:asciiTheme="minorHAnsi" w:hAnsiTheme="minorHAnsi"/>
          <w:iCs/>
        </w:rPr>
        <w:t xml:space="preserve">Torna anche quest'anno la Robert </w:t>
      </w:r>
      <w:proofErr w:type="spellStart"/>
      <w:r w:rsidRPr="00BD14A0">
        <w:rPr>
          <w:rFonts w:asciiTheme="minorHAnsi" w:hAnsiTheme="minorHAnsi"/>
          <w:iCs/>
        </w:rPr>
        <w:t>Trent</w:t>
      </w:r>
      <w:proofErr w:type="spellEnd"/>
      <w:r w:rsidRPr="00BD14A0">
        <w:rPr>
          <w:rFonts w:asciiTheme="minorHAnsi" w:hAnsiTheme="minorHAnsi"/>
          <w:iCs/>
        </w:rPr>
        <w:t xml:space="preserve"> Jones </w:t>
      </w:r>
      <w:proofErr w:type="spellStart"/>
      <w:r w:rsidRPr="00BD14A0">
        <w:rPr>
          <w:rFonts w:asciiTheme="minorHAnsi" w:hAnsiTheme="minorHAnsi"/>
          <w:iCs/>
        </w:rPr>
        <w:t>Cup</w:t>
      </w:r>
      <w:proofErr w:type="spellEnd"/>
      <w:r w:rsidRPr="00BD14A0">
        <w:rPr>
          <w:rFonts w:asciiTheme="minorHAnsi" w:hAnsiTheme="minorHAnsi"/>
          <w:iCs/>
        </w:rPr>
        <w:t>, gara unica nel panorama europeo – che coinvolge Sardegna e Corsica in un ideale gemellaggio fra golfisti fra le due isole – uno dei primi eventi sportivi di livello a contribuire al disegno di un nuovo tipo di turismo in Sardegna, capace di unire lo sport alla vacanza di tipo esperienziale e al concetto stesso di destagionalizzazione delle vacanze sull’Isola.</w:t>
      </w:r>
    </w:p>
    <w:p w:rsidR="00BD14A0" w:rsidRPr="00BD14A0" w:rsidRDefault="00BD14A0" w:rsidP="00BD14A0">
      <w:pPr>
        <w:pStyle w:val="Default"/>
        <w:ind w:left="709" w:right="707"/>
        <w:jc w:val="both"/>
        <w:rPr>
          <w:rFonts w:asciiTheme="minorHAnsi" w:hAnsiTheme="minorHAnsi"/>
          <w:iCs/>
        </w:rPr>
      </w:pPr>
      <w:r w:rsidRPr="00BD14A0">
        <w:rPr>
          <w:rFonts w:asciiTheme="minorHAnsi" w:hAnsiTheme="minorHAnsi"/>
          <w:iCs/>
        </w:rPr>
        <w:t>E, come sempre, quando si parla di destagionalizzare il turismo, Moby è in prima fila.</w:t>
      </w:r>
    </w:p>
    <w:p w:rsidR="00BD14A0" w:rsidRPr="00BD14A0" w:rsidRDefault="00BD14A0" w:rsidP="00BD14A0">
      <w:pPr>
        <w:pStyle w:val="Default"/>
        <w:ind w:left="709" w:right="707"/>
        <w:jc w:val="both"/>
        <w:rPr>
          <w:rFonts w:asciiTheme="minorHAnsi" w:hAnsiTheme="minorHAnsi"/>
          <w:iCs/>
        </w:rPr>
      </w:pPr>
      <w:r w:rsidRPr="00BD14A0">
        <w:rPr>
          <w:rFonts w:asciiTheme="minorHAnsi" w:hAnsiTheme="minorHAnsi"/>
          <w:iCs/>
        </w:rPr>
        <w:t xml:space="preserve">Il filo conduttore della Robert </w:t>
      </w:r>
      <w:proofErr w:type="spellStart"/>
      <w:r w:rsidRPr="00BD14A0">
        <w:rPr>
          <w:rFonts w:asciiTheme="minorHAnsi" w:hAnsiTheme="minorHAnsi"/>
          <w:iCs/>
        </w:rPr>
        <w:t>Trent</w:t>
      </w:r>
      <w:proofErr w:type="spellEnd"/>
      <w:r w:rsidRPr="00BD14A0">
        <w:rPr>
          <w:rFonts w:asciiTheme="minorHAnsi" w:hAnsiTheme="minorHAnsi"/>
          <w:iCs/>
        </w:rPr>
        <w:t xml:space="preserve"> Jones </w:t>
      </w:r>
      <w:proofErr w:type="spellStart"/>
      <w:r w:rsidRPr="00BD14A0">
        <w:rPr>
          <w:rFonts w:asciiTheme="minorHAnsi" w:hAnsiTheme="minorHAnsi"/>
          <w:iCs/>
        </w:rPr>
        <w:t>Cup</w:t>
      </w:r>
      <w:proofErr w:type="spellEnd"/>
      <w:r w:rsidRPr="00BD14A0">
        <w:rPr>
          <w:rFonts w:asciiTheme="minorHAnsi" w:hAnsiTheme="minorHAnsi"/>
          <w:iCs/>
        </w:rPr>
        <w:t xml:space="preserve"> è quello di unire per tre giorni due club posti su due isole diverse, di due nazioni differenti, ma con un unico comune denominatore; avere due percorsi di golf di una bellezza straordinaria ed entrambi disegnati dalla matita di Robert </w:t>
      </w:r>
      <w:proofErr w:type="spellStart"/>
      <w:r w:rsidRPr="00BD14A0">
        <w:rPr>
          <w:rFonts w:asciiTheme="minorHAnsi" w:hAnsiTheme="minorHAnsi"/>
          <w:iCs/>
        </w:rPr>
        <w:t>Trent</w:t>
      </w:r>
      <w:proofErr w:type="spellEnd"/>
      <w:r w:rsidRPr="00BD14A0">
        <w:rPr>
          <w:rFonts w:asciiTheme="minorHAnsi" w:hAnsiTheme="minorHAnsi"/>
          <w:iCs/>
        </w:rPr>
        <w:t xml:space="preserve"> Jones Senior, universalmente ritenuto il più grande architetto della storia del green.</w:t>
      </w:r>
    </w:p>
    <w:p w:rsidR="00BD14A0" w:rsidRPr="00BD14A0" w:rsidRDefault="00BD14A0" w:rsidP="00BD14A0">
      <w:pPr>
        <w:pStyle w:val="Default"/>
        <w:ind w:left="709" w:right="707"/>
        <w:jc w:val="both"/>
        <w:rPr>
          <w:rFonts w:asciiTheme="minorHAnsi" w:hAnsiTheme="minorHAnsi"/>
          <w:iCs/>
        </w:rPr>
      </w:pPr>
      <w:r w:rsidRPr="00BD14A0">
        <w:rPr>
          <w:rFonts w:asciiTheme="minorHAnsi" w:hAnsiTheme="minorHAnsi"/>
          <w:iCs/>
        </w:rPr>
        <w:t>Anche per l’edizione 2019 i posti disponibili per iscriversi sono andati tutti esauriti. Oltre un centinaio di golfisti provenienti da tutta Italia e dalla Corsica si contenderanno l’ambito trofeo che si disputerà il 12 e il 13 ottobre.</w:t>
      </w:r>
    </w:p>
    <w:p w:rsidR="00BD14A0" w:rsidRPr="00BD14A0" w:rsidRDefault="00BD14A0" w:rsidP="00BD14A0">
      <w:pPr>
        <w:pStyle w:val="Default"/>
        <w:ind w:left="709" w:right="707"/>
        <w:jc w:val="both"/>
        <w:rPr>
          <w:rFonts w:asciiTheme="minorHAnsi" w:hAnsiTheme="minorHAnsi"/>
          <w:iCs/>
        </w:rPr>
      </w:pPr>
      <w:r w:rsidRPr="00BD14A0">
        <w:rPr>
          <w:rFonts w:asciiTheme="minorHAnsi" w:hAnsiTheme="minorHAnsi"/>
          <w:iCs/>
        </w:rPr>
        <w:t xml:space="preserve">Dopo il giro  di prova del venerdì al </w:t>
      </w:r>
      <w:proofErr w:type="spellStart"/>
      <w:r w:rsidRPr="00BD14A0">
        <w:rPr>
          <w:rFonts w:asciiTheme="minorHAnsi" w:hAnsiTheme="minorHAnsi"/>
          <w:iCs/>
        </w:rPr>
        <w:t>Pevero</w:t>
      </w:r>
      <w:proofErr w:type="spellEnd"/>
      <w:r w:rsidRPr="00BD14A0">
        <w:rPr>
          <w:rFonts w:asciiTheme="minorHAnsi" w:hAnsiTheme="minorHAnsi"/>
          <w:iCs/>
        </w:rPr>
        <w:t xml:space="preserve">, il golf club della Costa Smeralda, un puro riscaldamento dopo il viaggio, tutti partecipanti, grazie alla partnership con Moby, sabato si godranno le meraviglie  della traversata in traghetto da Santa Teresa di Gallura a Bonifacio, dove li attende il Golf de Sperone, con i suoi stretti </w:t>
      </w:r>
      <w:proofErr w:type="spellStart"/>
      <w:r w:rsidRPr="00BD14A0">
        <w:rPr>
          <w:rFonts w:asciiTheme="minorHAnsi" w:hAnsiTheme="minorHAnsi"/>
          <w:iCs/>
        </w:rPr>
        <w:t>fairway</w:t>
      </w:r>
      <w:proofErr w:type="spellEnd"/>
      <w:r w:rsidRPr="00BD14A0">
        <w:rPr>
          <w:rFonts w:asciiTheme="minorHAnsi" w:hAnsiTheme="minorHAnsi"/>
          <w:iCs/>
        </w:rPr>
        <w:t xml:space="preserve"> e le sue buche spesso poste sulle scogliere, da cui uscirà la classifica della prima giornata, per poi completarsi domenica con l’ultima prova e le premiazioni di nuovo in Sardegna.</w:t>
      </w:r>
    </w:p>
    <w:p w:rsidR="00BD14A0" w:rsidRPr="00BD14A0" w:rsidRDefault="00BD14A0" w:rsidP="00BD14A0">
      <w:pPr>
        <w:pStyle w:val="Default"/>
        <w:ind w:left="709" w:right="707"/>
        <w:jc w:val="both"/>
        <w:rPr>
          <w:rFonts w:asciiTheme="minorHAnsi" w:hAnsiTheme="minorHAnsi"/>
          <w:iCs/>
        </w:rPr>
      </w:pPr>
      <w:r w:rsidRPr="00BD14A0">
        <w:rPr>
          <w:rFonts w:asciiTheme="minorHAnsi" w:hAnsiTheme="minorHAnsi"/>
          <w:iCs/>
        </w:rPr>
        <w:t xml:space="preserve">“Il format di questa competizione diverte sempre tutti i partecipanti – spiega il direttore del </w:t>
      </w:r>
      <w:proofErr w:type="spellStart"/>
      <w:r w:rsidRPr="00BD14A0">
        <w:rPr>
          <w:rFonts w:asciiTheme="minorHAnsi" w:hAnsiTheme="minorHAnsi"/>
          <w:iCs/>
        </w:rPr>
        <w:t>Pevero</w:t>
      </w:r>
      <w:proofErr w:type="spellEnd"/>
      <w:r w:rsidRPr="00BD14A0">
        <w:rPr>
          <w:rFonts w:asciiTheme="minorHAnsi" w:hAnsiTheme="minorHAnsi"/>
          <w:iCs/>
        </w:rPr>
        <w:t xml:space="preserve"> Golf Club Marco Maria Berio – ed è un modo piacevole di godersi due magnifiche isole e i loro ultimi sprazzi di estate sarda. Ma la cosa che non smette mai di stupirci è quanto il golf possa essere aggregante ed importante per l’economia </w:t>
      </w:r>
      <w:r w:rsidRPr="00BD14A0">
        <w:rPr>
          <w:rFonts w:asciiTheme="minorHAnsi" w:hAnsiTheme="minorHAnsi"/>
          <w:iCs/>
        </w:rPr>
        <w:lastRenderedPageBreak/>
        <w:t>della nostra mezza stagione. Ospiteremo in vari alberghi interi gruppi di amici che si organizzano mesi prima e vengono da Milano, dalla Spezia e quello più numeroso, con 18 iscritti, dalle Marche. La ricetta è semplice: un bel viaggio, splendidi territori, molto golf ed una goccia di Vermentino di Gallura”.</w:t>
      </w:r>
    </w:p>
    <w:p w:rsidR="00BD14A0" w:rsidRPr="00BD14A0" w:rsidRDefault="00BD14A0" w:rsidP="00BD14A0">
      <w:pPr>
        <w:pStyle w:val="Default"/>
        <w:ind w:left="709" w:right="707"/>
        <w:jc w:val="both"/>
        <w:rPr>
          <w:rFonts w:asciiTheme="minorHAnsi" w:hAnsiTheme="minorHAnsi"/>
          <w:iCs/>
        </w:rPr>
      </w:pPr>
      <w:r w:rsidRPr="00BD14A0">
        <w:rPr>
          <w:rFonts w:asciiTheme="minorHAnsi" w:hAnsiTheme="minorHAnsi"/>
          <w:iCs/>
        </w:rPr>
        <w:t>Quasi un riassunto del concetto stesso di destagionalizzazione del turismo.</w:t>
      </w:r>
    </w:p>
    <w:p w:rsidR="00E85954" w:rsidRDefault="00BD14A0" w:rsidP="00BD14A0">
      <w:pPr>
        <w:pStyle w:val="Default"/>
        <w:ind w:left="709" w:right="707"/>
        <w:jc w:val="both"/>
        <w:rPr>
          <w:rFonts w:asciiTheme="minorHAnsi" w:hAnsiTheme="minorHAnsi"/>
          <w:iCs/>
        </w:rPr>
      </w:pPr>
      <w:r w:rsidRPr="00BD14A0">
        <w:rPr>
          <w:rFonts w:asciiTheme="minorHAnsi" w:hAnsiTheme="minorHAnsi"/>
          <w:iCs/>
        </w:rPr>
        <w:t>E Moby – da sempre in prima fila in questa missione e unica compagnia a collegare Corsica e Sardegna – è quasi un perfetto riassunto di tutta questa storia.</w:t>
      </w:r>
    </w:p>
    <w:p w:rsidR="00E85954" w:rsidRDefault="00E85954" w:rsidP="00E85954">
      <w:pPr>
        <w:pStyle w:val="Default"/>
        <w:ind w:left="709" w:right="707"/>
        <w:jc w:val="both"/>
        <w:rPr>
          <w:rFonts w:asciiTheme="minorHAnsi" w:hAnsiTheme="minorHAnsi"/>
          <w:iCs/>
        </w:rPr>
      </w:pPr>
    </w:p>
    <w:p w:rsidR="00E708D6" w:rsidRDefault="00E708D6" w:rsidP="00CE11E2">
      <w:pPr>
        <w:pStyle w:val="Default"/>
        <w:ind w:right="763"/>
        <w:jc w:val="both"/>
        <w:rPr>
          <w:rFonts w:asciiTheme="minorHAnsi" w:hAnsiTheme="minorHAnsi"/>
          <w:iCs/>
        </w:rPr>
      </w:pPr>
    </w:p>
    <w:p w:rsidR="00CE11E2" w:rsidRDefault="00CE11E2" w:rsidP="00CE11E2">
      <w:pPr>
        <w:pStyle w:val="Default"/>
        <w:ind w:right="763"/>
        <w:jc w:val="both"/>
        <w:rPr>
          <w:rFonts w:asciiTheme="minorHAnsi" w:hAnsiTheme="minorHAnsi"/>
          <w:iCs/>
        </w:rPr>
      </w:pPr>
    </w:p>
    <w:p w:rsidR="00CE11E2" w:rsidRDefault="00CE11E2" w:rsidP="00CE11E2">
      <w:pPr>
        <w:pStyle w:val="Default"/>
        <w:ind w:right="763"/>
        <w:jc w:val="both"/>
        <w:rPr>
          <w:rFonts w:asciiTheme="minorHAnsi" w:hAnsiTheme="minorHAnsi"/>
          <w:iCs/>
        </w:rPr>
      </w:pPr>
    </w:p>
    <w:p w:rsidR="00CE11E2" w:rsidRDefault="00CE11E2" w:rsidP="00CE11E2">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rsidR="00CE11E2" w:rsidRDefault="00CE11E2" w:rsidP="00CE11E2">
      <w:pPr>
        <w:pStyle w:val="Default"/>
        <w:ind w:right="763"/>
        <w:jc w:val="both"/>
        <w:rPr>
          <w:rFonts w:ascii="Calibri" w:hAnsi="Calibri"/>
          <w:i/>
          <w:iCs/>
          <w:sz w:val="18"/>
          <w:szCs w:val="18"/>
        </w:rPr>
      </w:pPr>
    </w:p>
    <w:p w:rsidR="00CE11E2" w:rsidRDefault="00CE11E2" w:rsidP="00CE11E2">
      <w:pPr>
        <w:pStyle w:val="Default"/>
        <w:ind w:right="763"/>
        <w:jc w:val="both"/>
        <w:rPr>
          <w:rFonts w:ascii="Calibri" w:hAnsi="Calibri"/>
          <w:i/>
          <w:iCs/>
          <w:sz w:val="18"/>
          <w:szCs w:val="18"/>
        </w:rPr>
      </w:pPr>
    </w:p>
    <w:p w:rsidR="00CE11E2" w:rsidRDefault="00CE11E2" w:rsidP="00CE11E2">
      <w:pPr>
        <w:pStyle w:val="Default"/>
        <w:ind w:right="763"/>
        <w:jc w:val="both"/>
        <w:rPr>
          <w:rFonts w:ascii="Calibri" w:hAnsi="Calibri"/>
          <w:i/>
          <w:iCs/>
          <w:sz w:val="18"/>
          <w:szCs w:val="18"/>
        </w:rPr>
      </w:pPr>
      <w:bookmarkStart w:id="0" w:name="_GoBack"/>
      <w:bookmarkEnd w:id="0"/>
    </w:p>
    <w:p w:rsidR="00E85954" w:rsidRDefault="00E85954" w:rsidP="00E708D6">
      <w:pPr>
        <w:pStyle w:val="Default"/>
        <w:ind w:left="709" w:right="763"/>
        <w:jc w:val="both"/>
        <w:rPr>
          <w:rFonts w:ascii="Calibri" w:hAnsi="Calibri"/>
          <w:i/>
          <w:iCs/>
          <w:sz w:val="18"/>
          <w:szCs w:val="18"/>
        </w:rPr>
      </w:pPr>
    </w:p>
    <w:p w:rsidR="00E85954" w:rsidRPr="00AA06F4" w:rsidRDefault="00E85954" w:rsidP="00E708D6">
      <w:pPr>
        <w:pStyle w:val="Default"/>
        <w:ind w:left="709" w:right="763"/>
        <w:jc w:val="both"/>
        <w:rPr>
          <w:rFonts w:ascii="Calibri" w:hAnsi="Calibri"/>
          <w:i/>
          <w:iCs/>
          <w:sz w:val="18"/>
          <w:szCs w:val="18"/>
        </w:rPr>
      </w:pPr>
    </w:p>
    <w:p w:rsidR="00E708D6" w:rsidRPr="00AA06F4" w:rsidRDefault="00E708D6" w:rsidP="00E708D6">
      <w:pPr>
        <w:autoSpaceDE w:val="0"/>
        <w:autoSpaceDN w:val="0"/>
        <w:adjustRightInd w:val="0"/>
        <w:ind w:left="709" w:right="763"/>
        <w:rPr>
          <w:rFonts w:ascii="Calibri" w:hAnsi="Calibri" w:cs="Calibri"/>
          <w:b/>
          <w:bCs/>
          <w:color w:val="000000"/>
          <w:sz w:val="20"/>
          <w:szCs w:val="20"/>
        </w:rPr>
      </w:pPr>
      <w:r w:rsidRPr="00AA06F4">
        <w:rPr>
          <w:rFonts w:ascii="Calibri" w:hAnsi="Calibri" w:cs="Calibri"/>
          <w:b/>
          <w:bCs/>
          <w:color w:val="000000"/>
          <w:sz w:val="20"/>
          <w:szCs w:val="20"/>
        </w:rPr>
        <w:t xml:space="preserve">Per informazioni alla stampa: </w:t>
      </w:r>
    </w:p>
    <w:p w:rsidR="00E708D6" w:rsidRPr="00AA06F4" w:rsidRDefault="00E708D6" w:rsidP="00E830BF">
      <w:pPr>
        <w:ind w:left="709" w:right="763"/>
        <w:rPr>
          <w:rFonts w:ascii="Calibri" w:hAnsi="Calibri" w:cs="Arial"/>
          <w:sz w:val="20"/>
          <w:szCs w:val="20"/>
        </w:rPr>
      </w:pPr>
      <w:r w:rsidRPr="00AA06F4">
        <w:rPr>
          <w:rFonts w:ascii="Calibri" w:hAnsi="Calibri" w:cs="Arial"/>
          <w:sz w:val="20"/>
          <w:szCs w:val="20"/>
        </w:rPr>
        <w:t>Star comunicazione in movimento</w:t>
      </w:r>
    </w:p>
    <w:p w:rsidR="00E708D6" w:rsidRDefault="00E708D6" w:rsidP="006723E7">
      <w:pPr>
        <w:pStyle w:val="Nessunaspaziatura"/>
        <w:ind w:left="709" w:right="763"/>
        <w:rPr>
          <w:rFonts w:cs="Arial"/>
          <w:sz w:val="20"/>
          <w:szCs w:val="20"/>
          <w:lang w:val="it-IT"/>
        </w:rPr>
      </w:pPr>
      <w:r w:rsidRPr="00AA06F4">
        <w:rPr>
          <w:rFonts w:cs="Arial"/>
          <w:sz w:val="20"/>
          <w:szCs w:val="20"/>
          <w:lang w:val="it-IT"/>
        </w:rPr>
        <w:t xml:space="preserve">Barbara </w:t>
      </w:r>
      <w:proofErr w:type="spellStart"/>
      <w:r w:rsidRPr="00AA06F4">
        <w:rPr>
          <w:rFonts w:cs="Arial"/>
          <w:sz w:val="20"/>
          <w:szCs w:val="20"/>
          <w:lang w:val="it-IT"/>
        </w:rPr>
        <w:t>Gazzale</w:t>
      </w:r>
      <w:proofErr w:type="spellEnd"/>
      <w:r w:rsidRPr="00AA06F4">
        <w:rPr>
          <w:rFonts w:cs="Arial"/>
          <w:sz w:val="20"/>
          <w:szCs w:val="20"/>
          <w:lang w:val="it-IT"/>
        </w:rPr>
        <w:t xml:space="preserve"> +39-3484144780</w:t>
      </w:r>
    </w:p>
    <w:p w:rsidR="00EE05AF" w:rsidRPr="00AA06F4" w:rsidRDefault="00C91B64" w:rsidP="006723E7">
      <w:pPr>
        <w:pStyle w:val="Nessunaspaziatura"/>
        <w:ind w:left="709" w:right="763"/>
        <w:rPr>
          <w:rFonts w:cs="Arial"/>
          <w:sz w:val="20"/>
          <w:szCs w:val="20"/>
          <w:lang w:val="it-IT"/>
        </w:rPr>
      </w:pPr>
      <w:r w:rsidRPr="00A2326F">
        <w:rPr>
          <w:rFonts w:ascii="Arial" w:hAnsi="Arial" w:cs="Arial"/>
          <w:noProof/>
          <w:sz w:val="24"/>
          <w:szCs w:val="24"/>
          <w:lang w:eastAsia="it-CH"/>
        </w:rPr>
        <w:drawing>
          <wp:inline distT="0" distB="0" distL="0" distR="0">
            <wp:extent cx="847725" cy="32993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6674" cy="333413"/>
                    </a:xfrm>
                    <a:prstGeom prst="rect">
                      <a:avLst/>
                    </a:prstGeom>
                    <a:noFill/>
                    <a:ln>
                      <a:noFill/>
                    </a:ln>
                  </pic:spPr>
                </pic:pic>
              </a:graphicData>
            </a:graphic>
          </wp:inline>
        </w:drawing>
      </w:r>
    </w:p>
    <w:sectPr w:rsidR="00EE05AF" w:rsidRPr="00AA06F4" w:rsidSect="00E761C2">
      <w:headerReference w:type="default" r:id="rId8"/>
      <w:footerReference w:type="default" r:id="rId9"/>
      <w:pgSz w:w="11906" w:h="16838" w:code="9"/>
      <w:pgMar w:top="567" w:right="1021" w:bottom="567" w:left="1191" w:header="16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158" w:rsidRDefault="00842158">
      <w:r>
        <w:separator/>
      </w:r>
    </w:p>
  </w:endnote>
  <w:endnote w:type="continuationSeparator" w:id="0">
    <w:p w:rsidR="00842158" w:rsidRDefault="00842158">
      <w:r>
        <w:continuationSeparator/>
      </w:r>
    </w:p>
  </w:endnote>
  <w:endnote w:type="continuationNotice" w:id="1">
    <w:p w:rsidR="00842158" w:rsidRDefault="00842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31" w:rsidRDefault="00173931">
    <w:pPr>
      <w:ind w:left="-720"/>
      <w:rPr>
        <w:b/>
        <w:i/>
        <w:sz w:val="22"/>
      </w:rPr>
    </w:pPr>
  </w:p>
  <w:p w:rsidR="00173931" w:rsidRDefault="00173931">
    <w:pPr>
      <w:ind w:left="-720"/>
      <w:rPr>
        <w:b/>
        <w:i/>
        <w:color w:val="00CCFF"/>
        <w:sz w:val="22"/>
      </w:rPr>
    </w:pPr>
  </w:p>
  <w:p w:rsidR="00173931" w:rsidRDefault="00173931">
    <w:pPr>
      <w:ind w:left="-720"/>
      <w:rPr>
        <w:b/>
        <w:i/>
        <w:color w:val="00CCFF"/>
        <w:sz w:val="22"/>
      </w:rPr>
    </w:pPr>
  </w:p>
  <w:p w:rsidR="00173931" w:rsidRDefault="00173931" w:rsidP="00F45EC6">
    <w:pPr>
      <w:tabs>
        <w:tab w:val="left" w:pos="426"/>
      </w:tabs>
      <w:ind w:left="-900"/>
      <w:rPr>
        <w:sz w:val="18"/>
        <w:szCs w:val="18"/>
      </w:rPr>
    </w:pPr>
    <w:r>
      <w:rPr>
        <w:rFonts w:ascii="Arial Black" w:eastAsia="Arial Unicode MS" w:hAnsi="Arial Black" w:cs="Arial Unicode MS"/>
        <w:b/>
        <w:i/>
        <w:color w:val="00CCFF"/>
        <w:sz w:val="18"/>
        <w:szCs w:val="18"/>
      </w:rPr>
      <w:t>MOBY</w:t>
    </w:r>
    <w:r>
      <w:rPr>
        <w:b/>
        <w:i/>
        <w:color w:val="00CCFF"/>
        <w:sz w:val="16"/>
        <w:szCs w:val="16"/>
      </w:rPr>
      <w:t xml:space="preserve"> </w:t>
    </w:r>
    <w:r>
      <w:rPr>
        <w:b/>
        <w:i/>
        <w:color w:val="00CCFF"/>
        <w:sz w:val="20"/>
        <w:szCs w:val="20"/>
      </w:rPr>
      <w:t xml:space="preserve">  </w:t>
    </w:r>
    <w:r>
      <w:rPr>
        <w:sz w:val="18"/>
        <w:szCs w:val="18"/>
      </w:rPr>
      <w:t>S.p.A</w:t>
    </w:r>
    <w:r>
      <w:rPr>
        <w:b/>
        <w:i/>
        <w:sz w:val="18"/>
        <w:szCs w:val="18"/>
      </w:rPr>
      <w:t>.</w:t>
    </w:r>
    <w:r>
      <w:rPr>
        <w:sz w:val="18"/>
        <w:szCs w:val="18"/>
      </w:rPr>
      <w:t>-</w:t>
    </w:r>
    <w:r>
      <w:rPr>
        <w:rFonts w:ascii="Arial" w:hAnsi="Arial"/>
        <w:sz w:val="18"/>
        <w:szCs w:val="18"/>
      </w:rPr>
      <w:t xml:space="preserve"> </w:t>
    </w:r>
    <w:r>
      <w:rPr>
        <w:rFonts w:ascii="Arial" w:hAnsi="Arial"/>
        <w:sz w:val="18"/>
        <w:szCs w:val="18"/>
      </w:rPr>
      <w:tab/>
    </w:r>
    <w:r>
      <w:rPr>
        <w:sz w:val="18"/>
        <w:szCs w:val="18"/>
      </w:rPr>
      <w:t xml:space="preserve">Sede legale: Largo Augusto 8, 20122 Milano – Tel: +39 02 762 5561 – Fax: +39 02 773 316 36 – Cap. Soc. € 36.091.677,10 </w:t>
    </w:r>
    <w:proofErr w:type="spellStart"/>
    <w:r>
      <w:rPr>
        <w:sz w:val="18"/>
        <w:szCs w:val="18"/>
      </w:rPr>
      <w:t>i.v</w:t>
    </w:r>
    <w:proofErr w:type="spellEnd"/>
    <w:r>
      <w:rPr>
        <w:sz w:val="18"/>
        <w:szCs w:val="18"/>
      </w:rPr>
      <w:t>.</w:t>
    </w:r>
  </w:p>
  <w:p w:rsidR="00173931" w:rsidRDefault="00173931" w:rsidP="00F45EC6">
    <w:pPr>
      <w:tabs>
        <w:tab w:val="left" w:pos="426"/>
      </w:tabs>
      <w:ind w:left="-900"/>
      <w:rPr>
        <w:rFonts w:eastAsia="Arial Unicode MS"/>
        <w:sz w:val="18"/>
        <w:szCs w:val="18"/>
      </w:rPr>
    </w:pPr>
    <w:r>
      <w:rPr>
        <w:rFonts w:eastAsia="Arial Unicode MS"/>
        <w:sz w:val="18"/>
        <w:szCs w:val="18"/>
      </w:rPr>
      <w:tab/>
      <w:t>Reg. Imprese Milano e C.F. 04846130633 – P.IVA  13301990159</w:t>
    </w:r>
  </w:p>
  <w:p w:rsidR="00173931" w:rsidRDefault="00173931" w:rsidP="00F45EC6">
    <w:pPr>
      <w:tabs>
        <w:tab w:val="left" w:pos="426"/>
      </w:tabs>
      <w:ind w:left="-900"/>
      <w:rPr>
        <w:rFonts w:eastAsia="Arial Unicode MS"/>
        <w:sz w:val="18"/>
        <w:szCs w:val="18"/>
      </w:rPr>
    </w:pPr>
    <w:r>
      <w:rPr>
        <w:rFonts w:eastAsia="Arial Unicode MS"/>
        <w:color w:val="00CCFF"/>
        <w:sz w:val="16"/>
        <w:szCs w:val="16"/>
      </w:rPr>
      <w:tab/>
    </w:r>
    <w:r>
      <w:rPr>
        <w:rFonts w:eastAsia="Arial Unicode MS"/>
        <w:sz w:val="18"/>
        <w:szCs w:val="18"/>
      </w:rPr>
      <w:t xml:space="preserve">Sede amministrativa: Viale Teseo </w:t>
    </w:r>
    <w:proofErr w:type="spellStart"/>
    <w:proofErr w:type="gramStart"/>
    <w:r>
      <w:rPr>
        <w:rFonts w:eastAsia="Arial Unicode MS"/>
        <w:sz w:val="18"/>
        <w:szCs w:val="18"/>
      </w:rPr>
      <w:t>Tesei</w:t>
    </w:r>
    <w:proofErr w:type="spellEnd"/>
    <w:r>
      <w:rPr>
        <w:rFonts w:eastAsia="Arial Unicode MS"/>
        <w:sz w:val="18"/>
        <w:szCs w:val="18"/>
      </w:rPr>
      <w:t xml:space="preserve">  –</w:t>
    </w:r>
    <w:proofErr w:type="gramEnd"/>
    <w:r>
      <w:rPr>
        <w:rFonts w:eastAsia="Arial Unicode MS"/>
        <w:sz w:val="18"/>
        <w:szCs w:val="18"/>
      </w:rPr>
      <w:t xml:space="preserve"> 57037 Portoferraio – Tel. +39 0565 913 911 </w:t>
    </w:r>
    <w:proofErr w:type="spellStart"/>
    <w:r>
      <w:rPr>
        <w:rFonts w:eastAsia="Arial Unicode MS"/>
        <w:sz w:val="18"/>
        <w:szCs w:val="18"/>
      </w:rPr>
      <w:t>r.a.</w:t>
    </w:r>
    <w:proofErr w:type="spellEnd"/>
    <w:r>
      <w:rPr>
        <w:rFonts w:eastAsia="Arial Unicode MS"/>
        <w:sz w:val="18"/>
        <w:szCs w:val="18"/>
      </w:rPr>
      <w:t xml:space="preserve"> – Fax +39 0565 913 917</w:t>
    </w:r>
  </w:p>
  <w:p w:rsidR="00173931" w:rsidRDefault="00173931" w:rsidP="00F45EC6">
    <w:pPr>
      <w:tabs>
        <w:tab w:val="left" w:pos="426"/>
      </w:tabs>
      <w:ind w:left="-900"/>
      <w:rPr>
        <w:rFonts w:eastAsia="Arial Unicode MS"/>
        <w:sz w:val="18"/>
        <w:szCs w:val="18"/>
      </w:rPr>
    </w:pPr>
    <w:r>
      <w:rPr>
        <w:rFonts w:eastAsia="Arial Unicode MS"/>
        <w:sz w:val="18"/>
        <w:szCs w:val="18"/>
      </w:rPr>
      <w:tab/>
      <w:t xml:space="preserve">Società soggetta all’attività di direzione e coordinamento di Onorato </w:t>
    </w:r>
    <w:r w:rsidR="00D17700">
      <w:rPr>
        <w:rFonts w:eastAsia="Arial Unicode MS"/>
        <w:sz w:val="18"/>
        <w:szCs w:val="18"/>
      </w:rPr>
      <w:t>Armatori</w:t>
    </w:r>
    <w:r>
      <w:rPr>
        <w:rFonts w:eastAsia="Arial Unicode MS"/>
        <w:sz w:val="18"/>
        <w:szCs w:val="18"/>
      </w:rPr>
      <w:t xml:space="preserve"> S.r.l.</w:t>
    </w:r>
  </w:p>
  <w:p w:rsidR="00173931" w:rsidRDefault="00173931" w:rsidP="00F45EC6">
    <w:pPr>
      <w:tabs>
        <w:tab w:val="left" w:pos="426"/>
      </w:tabs>
      <w:ind w:left="-900"/>
      <w:rPr>
        <w:b/>
        <w:bCs/>
        <w:i/>
        <w:iCs/>
        <w:sz w:val="18"/>
        <w:szCs w:val="18"/>
      </w:rPr>
    </w:pPr>
    <w:r>
      <w:rPr>
        <w:rFonts w:eastAsia="Arial Unicode MS"/>
        <w:sz w:val="18"/>
        <w:szCs w:val="18"/>
      </w:rPr>
      <w:tab/>
      <w:t>Società con unico socio</w:t>
    </w:r>
  </w:p>
  <w:p w:rsidR="00173931" w:rsidRDefault="00173931" w:rsidP="00F45EC6">
    <w:pPr>
      <w:pStyle w:val="Pidipagina"/>
      <w:tabs>
        <w:tab w:val="left" w:pos="426"/>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158" w:rsidRDefault="00842158">
      <w:r>
        <w:separator/>
      </w:r>
    </w:p>
  </w:footnote>
  <w:footnote w:type="continuationSeparator" w:id="0">
    <w:p w:rsidR="00842158" w:rsidRDefault="00842158">
      <w:r>
        <w:continuationSeparator/>
      </w:r>
    </w:p>
  </w:footnote>
  <w:footnote w:type="continuationNotice" w:id="1">
    <w:p w:rsidR="00842158" w:rsidRDefault="008421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91A" w:rsidRDefault="00173931">
    <w:pPr>
      <w:pStyle w:val="Intestazione"/>
    </w:pPr>
    <w:r>
      <w:t xml:space="preserve"> </w:t>
    </w:r>
    <w:r w:rsidR="007E5257">
      <w:t xml:space="preserve"> </w:t>
    </w:r>
    <w:r>
      <w:t xml:space="preserve"> </w:t>
    </w:r>
  </w:p>
  <w:p w:rsidR="00173931" w:rsidRDefault="00C91B64" w:rsidP="009C5D18">
    <w:pPr>
      <w:pStyle w:val="Intestazione"/>
      <w:tabs>
        <w:tab w:val="clear" w:pos="8306"/>
        <w:tab w:val="right" w:pos="10348"/>
      </w:tabs>
      <w:ind w:left="-426" w:right="-796"/>
    </w:pPr>
    <w:r w:rsidRPr="00164B61">
      <w:rPr>
        <w:noProof/>
        <w:lang w:val="it-CH" w:eastAsia="it-CH"/>
      </w:rPr>
      <w:drawing>
        <wp:inline distT="0" distB="0" distL="0" distR="0">
          <wp:extent cx="1670685" cy="1108075"/>
          <wp:effectExtent l="0" t="0" r="5715"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1108075"/>
                  </a:xfrm>
                  <a:prstGeom prst="rect">
                    <a:avLst/>
                  </a:prstGeom>
                  <a:solidFill>
                    <a:srgbClr val="FFFFFF"/>
                  </a:solidFill>
                  <a:ln>
                    <a:noFill/>
                  </a:ln>
                </pic:spPr>
              </pic:pic>
            </a:graphicData>
          </a:graphic>
        </wp:inline>
      </w:drawing>
    </w:r>
    <w:r w:rsidR="007E37B7">
      <w:rPr>
        <w:noProof/>
      </w:rPr>
      <w:t xml:space="preserve">                                          </w:t>
    </w:r>
    <w:r w:rsidR="009C5D18">
      <w:rPr>
        <w:noProof/>
      </w:rPr>
      <w:t xml:space="preserve">                      </w:t>
    </w:r>
    <w:r w:rsidR="005B3032">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52.5pt" o:ole="">
          <v:imagedata r:id="rId2" o:title=""/>
        </v:shape>
        <o:OLEObject Type="Embed" ProgID="PBrush" ShapeID="_x0000_i1025" DrawAspect="Content" ObjectID="_1631704533" r:id="rId3"/>
      </w:object>
    </w:r>
    <w:r w:rsidRPr="00F06E39">
      <w:rPr>
        <w:rFonts w:ascii="Calibri" w:hAnsi="Calibri"/>
        <w:b/>
        <w:iCs/>
        <w:noProof/>
        <w:lang w:val="it-CH" w:eastAsia="it-CH"/>
      </w:rPr>
      <w:drawing>
        <wp:inline distT="0" distB="0" distL="0" distR="0">
          <wp:extent cx="694690" cy="1055370"/>
          <wp:effectExtent l="0" t="0" r="0" b="0"/>
          <wp:docPr id="4" name="Immagine 4"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gliore-Servizio-Traghetti e Navi-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1055370"/>
                  </a:xfrm>
                  <a:prstGeom prst="rect">
                    <a:avLst/>
                  </a:prstGeom>
                  <a:noFill/>
                  <a:ln>
                    <a:noFill/>
                  </a:ln>
                </pic:spPr>
              </pic:pic>
            </a:graphicData>
          </a:graphic>
        </wp:inline>
      </w:drawing>
    </w:r>
    <w:r w:rsidRPr="009E3955">
      <w:rPr>
        <w:noProof/>
        <w:lang w:val="it-CH" w:eastAsia="it-CH"/>
      </w:rPr>
      <w:drawing>
        <wp:inline distT="0" distB="0" distL="0" distR="0">
          <wp:extent cx="932180" cy="932180"/>
          <wp:effectExtent l="0" t="0" r="1270" b="127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a:ln>
                    <a:noFill/>
                  </a:ln>
                </pic:spPr>
              </pic:pic>
            </a:graphicData>
          </a:graphic>
        </wp:inline>
      </w:drawing>
    </w:r>
    <w:r w:rsidR="009C5D18">
      <w:rPr>
        <w:noProof/>
      </w:rPr>
      <w:t xml:space="preserve">           </w:t>
    </w:r>
  </w:p>
  <w:p w:rsidR="00173931" w:rsidRDefault="00173931">
    <w:pPr>
      <w:pStyle w:val="Intestazione"/>
      <w:ind w:left="-720"/>
      <w:rPr>
        <w:color w:val="00CCFF"/>
      </w:rPr>
    </w:pPr>
    <w:r>
      <w:rPr>
        <w:color w:val="00CCFF"/>
      </w:rPr>
      <w:t>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8D8E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13D8C"/>
    <w:multiLevelType w:val="multilevel"/>
    <w:tmpl w:val="D548BB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148AC"/>
    <w:multiLevelType w:val="multilevel"/>
    <w:tmpl w:val="5DE8E37C"/>
    <w:lvl w:ilvl="0">
      <w:start w:val="2"/>
      <w:numFmt w:val="decimal"/>
      <w:lvlText w:val="%1."/>
      <w:lvlJc w:val="left"/>
      <w:pPr>
        <w:tabs>
          <w:tab w:val="num" w:pos="708"/>
        </w:tabs>
        <w:ind w:left="708" w:hanging="70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502E4"/>
    <w:multiLevelType w:val="hybridMultilevel"/>
    <w:tmpl w:val="222E9A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0715E"/>
    <w:multiLevelType w:val="multilevel"/>
    <w:tmpl w:val="CFB02494"/>
    <w:lvl w:ilvl="0">
      <w:start w:val="1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E064D2"/>
    <w:multiLevelType w:val="multilevel"/>
    <w:tmpl w:val="396EBA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42A89"/>
    <w:multiLevelType w:val="hybridMultilevel"/>
    <w:tmpl w:val="120CD01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1FE01E80"/>
    <w:multiLevelType w:val="multilevel"/>
    <w:tmpl w:val="A58A1CD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6D7D7C"/>
    <w:multiLevelType w:val="hybridMultilevel"/>
    <w:tmpl w:val="9FA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F2864"/>
    <w:multiLevelType w:val="hybridMultilevel"/>
    <w:tmpl w:val="8CF8678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27EF37F7"/>
    <w:multiLevelType w:val="hybridMultilevel"/>
    <w:tmpl w:val="6B5E4DDC"/>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15:restartNumberingAfterBreak="0">
    <w:nsid w:val="28E35738"/>
    <w:multiLevelType w:val="hybridMultilevel"/>
    <w:tmpl w:val="E9BA2BD6"/>
    <w:lvl w:ilvl="0" w:tplc="01C4169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9699B"/>
    <w:multiLevelType w:val="multilevel"/>
    <w:tmpl w:val="44EEE4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63470B"/>
    <w:multiLevelType w:val="hybridMultilevel"/>
    <w:tmpl w:val="494C7A6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28E1E75"/>
    <w:multiLevelType w:val="hybridMultilevel"/>
    <w:tmpl w:val="0B5AD2AC"/>
    <w:lvl w:ilvl="0" w:tplc="B2B69736">
      <w:start w:val="1"/>
      <w:numFmt w:val="lowerLetter"/>
      <w:lvlText w:val="%1)"/>
      <w:lvlJc w:val="left"/>
      <w:pPr>
        <w:ind w:left="786" w:hanging="360"/>
      </w:pPr>
      <w:rPr>
        <w:rFonts w:hint="default"/>
        <w:sz w:val="24"/>
        <w:szCs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33AD33E0"/>
    <w:multiLevelType w:val="multilevel"/>
    <w:tmpl w:val="A1909F48"/>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E0508B"/>
    <w:multiLevelType w:val="hybridMultilevel"/>
    <w:tmpl w:val="646C2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B62BE5"/>
    <w:multiLevelType w:val="hybridMultilevel"/>
    <w:tmpl w:val="12CC59D0"/>
    <w:lvl w:ilvl="0" w:tplc="599631E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3C944CBD"/>
    <w:multiLevelType w:val="multilevel"/>
    <w:tmpl w:val="44665C5C"/>
    <w:lvl w:ilvl="0">
      <w:start w:val="6"/>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955D9B"/>
    <w:multiLevelType w:val="multilevel"/>
    <w:tmpl w:val="A3EAF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C94459"/>
    <w:multiLevelType w:val="hybridMultilevel"/>
    <w:tmpl w:val="8E9A0BE0"/>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1" w15:restartNumberingAfterBreak="0">
    <w:nsid w:val="47E027A0"/>
    <w:multiLevelType w:val="hybridMultilevel"/>
    <w:tmpl w:val="AD82F384"/>
    <w:lvl w:ilvl="0" w:tplc="D1E4D5DE">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D4E39"/>
    <w:multiLevelType w:val="hybridMultilevel"/>
    <w:tmpl w:val="38EE5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682285"/>
    <w:multiLevelType w:val="hybridMultilevel"/>
    <w:tmpl w:val="EC40E3D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542566EA"/>
    <w:multiLevelType w:val="multilevel"/>
    <w:tmpl w:val="F8F80C28"/>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300EFA"/>
    <w:multiLevelType w:val="multilevel"/>
    <w:tmpl w:val="79F0770A"/>
    <w:lvl w:ilvl="0">
      <w:start w:val="1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C704E7"/>
    <w:multiLevelType w:val="multilevel"/>
    <w:tmpl w:val="7BF85F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363A49"/>
    <w:multiLevelType w:val="hybridMultilevel"/>
    <w:tmpl w:val="7C5C7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C63374"/>
    <w:multiLevelType w:val="hybridMultilevel"/>
    <w:tmpl w:val="6DC45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1"/>
  </w:num>
  <w:num w:numId="3">
    <w:abstractNumId w:val="28"/>
  </w:num>
  <w:num w:numId="4">
    <w:abstractNumId w:val="8"/>
  </w:num>
  <w:num w:numId="5">
    <w:abstractNumId w:val="3"/>
  </w:num>
  <w:num w:numId="6">
    <w:abstractNumId w:val="27"/>
  </w:num>
  <w:num w:numId="7">
    <w:abstractNumId w:val="6"/>
  </w:num>
  <w:num w:numId="8">
    <w:abstractNumId w:val="23"/>
  </w:num>
  <w:num w:numId="9">
    <w:abstractNumId w:val="9"/>
  </w:num>
  <w:num w:numId="10">
    <w:abstractNumId w:val="13"/>
  </w:num>
  <w:num w:numId="11">
    <w:abstractNumId w:val="17"/>
  </w:num>
  <w:num w:numId="12">
    <w:abstractNumId w:val="10"/>
  </w:num>
  <w:num w:numId="13">
    <w:abstractNumId w:val="15"/>
  </w:num>
  <w:num w:numId="14">
    <w:abstractNumId w:val="2"/>
  </w:num>
  <w:num w:numId="15">
    <w:abstractNumId w:val="24"/>
  </w:num>
  <w:num w:numId="16">
    <w:abstractNumId w:val="18"/>
  </w:num>
  <w:num w:numId="17">
    <w:abstractNumId w:val="11"/>
  </w:num>
  <w:num w:numId="18">
    <w:abstractNumId w:val="7"/>
  </w:num>
  <w:num w:numId="19">
    <w:abstractNumId w:val="26"/>
  </w:num>
  <w:num w:numId="20">
    <w:abstractNumId w:val="25"/>
  </w:num>
  <w:num w:numId="21">
    <w:abstractNumId w:val="4"/>
  </w:num>
  <w:num w:numId="22">
    <w:abstractNumId w:val="19"/>
  </w:num>
  <w:num w:numId="23">
    <w:abstractNumId w:val="1"/>
  </w:num>
  <w:num w:numId="24">
    <w:abstractNumId w:val="5"/>
  </w:num>
  <w:num w:numId="25">
    <w:abstractNumId w:val="12"/>
  </w:num>
  <w:num w:numId="26">
    <w:abstractNumId w:val="14"/>
  </w:num>
  <w:num w:numId="27">
    <w:abstractNumId w:val="20"/>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9F"/>
    <w:rsid w:val="00005762"/>
    <w:rsid w:val="00006AEA"/>
    <w:rsid w:val="000072ED"/>
    <w:rsid w:val="00007BB5"/>
    <w:rsid w:val="00016906"/>
    <w:rsid w:val="00022D69"/>
    <w:rsid w:val="0002372F"/>
    <w:rsid w:val="0002467B"/>
    <w:rsid w:val="000267F5"/>
    <w:rsid w:val="00027782"/>
    <w:rsid w:val="00034FEB"/>
    <w:rsid w:val="00036F58"/>
    <w:rsid w:val="0005270E"/>
    <w:rsid w:val="000541B6"/>
    <w:rsid w:val="00064341"/>
    <w:rsid w:val="00066A6C"/>
    <w:rsid w:val="00074485"/>
    <w:rsid w:val="000910EE"/>
    <w:rsid w:val="000957E1"/>
    <w:rsid w:val="00096584"/>
    <w:rsid w:val="000A2C13"/>
    <w:rsid w:val="000A2FD4"/>
    <w:rsid w:val="000B19C8"/>
    <w:rsid w:val="000B5B0F"/>
    <w:rsid w:val="000C648A"/>
    <w:rsid w:val="000C7F3F"/>
    <w:rsid w:val="000D4767"/>
    <w:rsid w:val="000D638C"/>
    <w:rsid w:val="000E48E0"/>
    <w:rsid w:val="000F1760"/>
    <w:rsid w:val="000F1C12"/>
    <w:rsid w:val="0010246F"/>
    <w:rsid w:val="00105EC7"/>
    <w:rsid w:val="00107744"/>
    <w:rsid w:val="00107B56"/>
    <w:rsid w:val="00112905"/>
    <w:rsid w:val="00113523"/>
    <w:rsid w:val="00124725"/>
    <w:rsid w:val="0012474E"/>
    <w:rsid w:val="001459E3"/>
    <w:rsid w:val="00151AD7"/>
    <w:rsid w:val="00151B44"/>
    <w:rsid w:val="00157775"/>
    <w:rsid w:val="001635D4"/>
    <w:rsid w:val="00173204"/>
    <w:rsid w:val="00173931"/>
    <w:rsid w:val="00180611"/>
    <w:rsid w:val="001878D4"/>
    <w:rsid w:val="00194945"/>
    <w:rsid w:val="00196056"/>
    <w:rsid w:val="001A0C61"/>
    <w:rsid w:val="001A3250"/>
    <w:rsid w:val="001A5041"/>
    <w:rsid w:val="001A60D2"/>
    <w:rsid w:val="001A61B2"/>
    <w:rsid w:val="001A67A8"/>
    <w:rsid w:val="001B2097"/>
    <w:rsid w:val="001B250B"/>
    <w:rsid w:val="001B6F76"/>
    <w:rsid w:val="001C2BB0"/>
    <w:rsid w:val="001C2CE5"/>
    <w:rsid w:val="001D776A"/>
    <w:rsid w:val="001F3051"/>
    <w:rsid w:val="001F5620"/>
    <w:rsid w:val="001F6997"/>
    <w:rsid w:val="002051F0"/>
    <w:rsid w:val="002070B0"/>
    <w:rsid w:val="002145B8"/>
    <w:rsid w:val="0021751C"/>
    <w:rsid w:val="00222934"/>
    <w:rsid w:val="0022466A"/>
    <w:rsid w:val="002361F2"/>
    <w:rsid w:val="00236373"/>
    <w:rsid w:val="00241328"/>
    <w:rsid w:val="0024151E"/>
    <w:rsid w:val="00260A5E"/>
    <w:rsid w:val="00274012"/>
    <w:rsid w:val="00280D8C"/>
    <w:rsid w:val="002865B6"/>
    <w:rsid w:val="00294EAC"/>
    <w:rsid w:val="002A7436"/>
    <w:rsid w:val="002B2E13"/>
    <w:rsid w:val="002B3902"/>
    <w:rsid w:val="002C2D94"/>
    <w:rsid w:val="002D1030"/>
    <w:rsid w:val="002D6C8D"/>
    <w:rsid w:val="002D7DBA"/>
    <w:rsid w:val="002E1D7D"/>
    <w:rsid w:val="002E2C4B"/>
    <w:rsid w:val="002E3011"/>
    <w:rsid w:val="002F100D"/>
    <w:rsid w:val="002F45F6"/>
    <w:rsid w:val="003049D3"/>
    <w:rsid w:val="00310346"/>
    <w:rsid w:val="00310F9B"/>
    <w:rsid w:val="00330DDD"/>
    <w:rsid w:val="003316A6"/>
    <w:rsid w:val="00332175"/>
    <w:rsid w:val="003338E1"/>
    <w:rsid w:val="003370A0"/>
    <w:rsid w:val="0034103D"/>
    <w:rsid w:val="00341623"/>
    <w:rsid w:val="003469F8"/>
    <w:rsid w:val="003476B1"/>
    <w:rsid w:val="00351D0A"/>
    <w:rsid w:val="00360460"/>
    <w:rsid w:val="0036693F"/>
    <w:rsid w:val="003727EB"/>
    <w:rsid w:val="003819E0"/>
    <w:rsid w:val="00383E05"/>
    <w:rsid w:val="00393771"/>
    <w:rsid w:val="003A1BCF"/>
    <w:rsid w:val="003A7F55"/>
    <w:rsid w:val="003B40A2"/>
    <w:rsid w:val="003C4C10"/>
    <w:rsid w:val="003D4CBF"/>
    <w:rsid w:val="003E1029"/>
    <w:rsid w:val="003E1A6A"/>
    <w:rsid w:val="003E2E92"/>
    <w:rsid w:val="003F324F"/>
    <w:rsid w:val="003F3D52"/>
    <w:rsid w:val="003F5130"/>
    <w:rsid w:val="003F65A0"/>
    <w:rsid w:val="00400406"/>
    <w:rsid w:val="00404DEA"/>
    <w:rsid w:val="00425FE5"/>
    <w:rsid w:val="004301A7"/>
    <w:rsid w:val="00432C24"/>
    <w:rsid w:val="00433061"/>
    <w:rsid w:val="00444D84"/>
    <w:rsid w:val="00444F46"/>
    <w:rsid w:val="00452E8B"/>
    <w:rsid w:val="004553AA"/>
    <w:rsid w:val="00460F23"/>
    <w:rsid w:val="0046339C"/>
    <w:rsid w:val="00482272"/>
    <w:rsid w:val="00491094"/>
    <w:rsid w:val="004935C2"/>
    <w:rsid w:val="004B1124"/>
    <w:rsid w:val="004C0F57"/>
    <w:rsid w:val="004D629F"/>
    <w:rsid w:val="004D6C03"/>
    <w:rsid w:val="004D7BA8"/>
    <w:rsid w:val="004E05B9"/>
    <w:rsid w:val="004E35DE"/>
    <w:rsid w:val="004E79FC"/>
    <w:rsid w:val="004E7E25"/>
    <w:rsid w:val="00503EDB"/>
    <w:rsid w:val="005111B9"/>
    <w:rsid w:val="005211D7"/>
    <w:rsid w:val="00521A3B"/>
    <w:rsid w:val="00525947"/>
    <w:rsid w:val="00527C61"/>
    <w:rsid w:val="00531EC9"/>
    <w:rsid w:val="005425A2"/>
    <w:rsid w:val="005512CC"/>
    <w:rsid w:val="0056163D"/>
    <w:rsid w:val="005617AB"/>
    <w:rsid w:val="0057328C"/>
    <w:rsid w:val="00576779"/>
    <w:rsid w:val="00576D22"/>
    <w:rsid w:val="00590901"/>
    <w:rsid w:val="005B257A"/>
    <w:rsid w:val="005B3032"/>
    <w:rsid w:val="005B3C03"/>
    <w:rsid w:val="005B4D0A"/>
    <w:rsid w:val="005C0516"/>
    <w:rsid w:val="005E066D"/>
    <w:rsid w:val="005E24DE"/>
    <w:rsid w:val="005E2977"/>
    <w:rsid w:val="005E462B"/>
    <w:rsid w:val="005E4D62"/>
    <w:rsid w:val="005E7AAB"/>
    <w:rsid w:val="005F0485"/>
    <w:rsid w:val="005F7726"/>
    <w:rsid w:val="00603D97"/>
    <w:rsid w:val="006126BC"/>
    <w:rsid w:val="00612C23"/>
    <w:rsid w:val="00612CC4"/>
    <w:rsid w:val="00613AF1"/>
    <w:rsid w:val="0061523D"/>
    <w:rsid w:val="00615955"/>
    <w:rsid w:val="00634C86"/>
    <w:rsid w:val="0064098B"/>
    <w:rsid w:val="006440AA"/>
    <w:rsid w:val="0064574C"/>
    <w:rsid w:val="00645CF2"/>
    <w:rsid w:val="006512FC"/>
    <w:rsid w:val="0065331A"/>
    <w:rsid w:val="006546DB"/>
    <w:rsid w:val="00663CB3"/>
    <w:rsid w:val="006723E7"/>
    <w:rsid w:val="00675FF0"/>
    <w:rsid w:val="006765CC"/>
    <w:rsid w:val="006772FB"/>
    <w:rsid w:val="00696629"/>
    <w:rsid w:val="006A0067"/>
    <w:rsid w:val="006B0F4F"/>
    <w:rsid w:val="006C16BF"/>
    <w:rsid w:val="006C2402"/>
    <w:rsid w:val="006C6F4A"/>
    <w:rsid w:val="006D1D7B"/>
    <w:rsid w:val="006D2E3B"/>
    <w:rsid w:val="006D4341"/>
    <w:rsid w:val="006E4532"/>
    <w:rsid w:val="006F3C31"/>
    <w:rsid w:val="006F533B"/>
    <w:rsid w:val="006F6C70"/>
    <w:rsid w:val="0071285A"/>
    <w:rsid w:val="0071591E"/>
    <w:rsid w:val="00720FAA"/>
    <w:rsid w:val="0072479F"/>
    <w:rsid w:val="00725C23"/>
    <w:rsid w:val="00730DBC"/>
    <w:rsid w:val="00731B5C"/>
    <w:rsid w:val="00742C18"/>
    <w:rsid w:val="00747DBF"/>
    <w:rsid w:val="00747DFB"/>
    <w:rsid w:val="00751B25"/>
    <w:rsid w:val="00752BA0"/>
    <w:rsid w:val="00761CCC"/>
    <w:rsid w:val="007704C7"/>
    <w:rsid w:val="00796621"/>
    <w:rsid w:val="007A7219"/>
    <w:rsid w:val="007A7CE2"/>
    <w:rsid w:val="007B3367"/>
    <w:rsid w:val="007B730F"/>
    <w:rsid w:val="007B7A27"/>
    <w:rsid w:val="007C1536"/>
    <w:rsid w:val="007C2225"/>
    <w:rsid w:val="007C25AD"/>
    <w:rsid w:val="007C25BE"/>
    <w:rsid w:val="007C2906"/>
    <w:rsid w:val="007C3802"/>
    <w:rsid w:val="007C4409"/>
    <w:rsid w:val="007C48B9"/>
    <w:rsid w:val="007D217B"/>
    <w:rsid w:val="007E2C00"/>
    <w:rsid w:val="007E37B7"/>
    <w:rsid w:val="007E5257"/>
    <w:rsid w:val="007E6CE7"/>
    <w:rsid w:val="007F4C96"/>
    <w:rsid w:val="007F6658"/>
    <w:rsid w:val="0080157E"/>
    <w:rsid w:val="008052AB"/>
    <w:rsid w:val="0081074F"/>
    <w:rsid w:val="00810F00"/>
    <w:rsid w:val="00813856"/>
    <w:rsid w:val="008143E5"/>
    <w:rsid w:val="00816322"/>
    <w:rsid w:val="00817399"/>
    <w:rsid w:val="00825AA6"/>
    <w:rsid w:val="00825CCF"/>
    <w:rsid w:val="00825E79"/>
    <w:rsid w:val="00826AA0"/>
    <w:rsid w:val="0082795A"/>
    <w:rsid w:val="00830281"/>
    <w:rsid w:val="00830DD0"/>
    <w:rsid w:val="00836DD5"/>
    <w:rsid w:val="00837A92"/>
    <w:rsid w:val="00841585"/>
    <w:rsid w:val="00842158"/>
    <w:rsid w:val="00853D4D"/>
    <w:rsid w:val="00855002"/>
    <w:rsid w:val="00861FBC"/>
    <w:rsid w:val="00862667"/>
    <w:rsid w:val="00863A45"/>
    <w:rsid w:val="0086421C"/>
    <w:rsid w:val="00870D8C"/>
    <w:rsid w:val="00876CFE"/>
    <w:rsid w:val="008812AA"/>
    <w:rsid w:val="00895BB8"/>
    <w:rsid w:val="008A3AA8"/>
    <w:rsid w:val="008A6900"/>
    <w:rsid w:val="008B6B01"/>
    <w:rsid w:val="008C1C13"/>
    <w:rsid w:val="008C4CF9"/>
    <w:rsid w:val="008D5F4A"/>
    <w:rsid w:val="008E52E3"/>
    <w:rsid w:val="008E62F2"/>
    <w:rsid w:val="00900EB7"/>
    <w:rsid w:val="00906847"/>
    <w:rsid w:val="00915CE2"/>
    <w:rsid w:val="0092253E"/>
    <w:rsid w:val="00922A5B"/>
    <w:rsid w:val="00925BC4"/>
    <w:rsid w:val="00934E9F"/>
    <w:rsid w:val="009355FC"/>
    <w:rsid w:val="00936EA0"/>
    <w:rsid w:val="0094059A"/>
    <w:rsid w:val="00940E09"/>
    <w:rsid w:val="0094778E"/>
    <w:rsid w:val="00952C54"/>
    <w:rsid w:val="00953BA1"/>
    <w:rsid w:val="0095436A"/>
    <w:rsid w:val="00961A51"/>
    <w:rsid w:val="0096418F"/>
    <w:rsid w:val="0096624D"/>
    <w:rsid w:val="00974CDA"/>
    <w:rsid w:val="00975B0E"/>
    <w:rsid w:val="00992A9D"/>
    <w:rsid w:val="00997F34"/>
    <w:rsid w:val="009A1A9B"/>
    <w:rsid w:val="009A1D10"/>
    <w:rsid w:val="009A2DC4"/>
    <w:rsid w:val="009B3B03"/>
    <w:rsid w:val="009B73E4"/>
    <w:rsid w:val="009C1833"/>
    <w:rsid w:val="009C56FA"/>
    <w:rsid w:val="009C5D18"/>
    <w:rsid w:val="009C6D0B"/>
    <w:rsid w:val="009D0063"/>
    <w:rsid w:val="009D06D2"/>
    <w:rsid w:val="009D779F"/>
    <w:rsid w:val="009E2BA5"/>
    <w:rsid w:val="009E3F6B"/>
    <w:rsid w:val="009F791A"/>
    <w:rsid w:val="00A00647"/>
    <w:rsid w:val="00A01CB8"/>
    <w:rsid w:val="00A03582"/>
    <w:rsid w:val="00A116B2"/>
    <w:rsid w:val="00A11F2C"/>
    <w:rsid w:val="00A13414"/>
    <w:rsid w:val="00A143DD"/>
    <w:rsid w:val="00A20237"/>
    <w:rsid w:val="00A403B8"/>
    <w:rsid w:val="00A5052C"/>
    <w:rsid w:val="00A506C3"/>
    <w:rsid w:val="00A53369"/>
    <w:rsid w:val="00A66770"/>
    <w:rsid w:val="00A66DC0"/>
    <w:rsid w:val="00A67BA0"/>
    <w:rsid w:val="00A80C3E"/>
    <w:rsid w:val="00A85D3F"/>
    <w:rsid w:val="00A865CE"/>
    <w:rsid w:val="00A86EFF"/>
    <w:rsid w:val="00A94880"/>
    <w:rsid w:val="00A96D58"/>
    <w:rsid w:val="00AA06F4"/>
    <w:rsid w:val="00AA62B7"/>
    <w:rsid w:val="00AB0B55"/>
    <w:rsid w:val="00AB256F"/>
    <w:rsid w:val="00AB4F31"/>
    <w:rsid w:val="00AB724F"/>
    <w:rsid w:val="00AE1F0C"/>
    <w:rsid w:val="00B10D7A"/>
    <w:rsid w:val="00B17BB3"/>
    <w:rsid w:val="00B3097C"/>
    <w:rsid w:val="00B33267"/>
    <w:rsid w:val="00B40C18"/>
    <w:rsid w:val="00B449FF"/>
    <w:rsid w:val="00B4514E"/>
    <w:rsid w:val="00B458E6"/>
    <w:rsid w:val="00B4650E"/>
    <w:rsid w:val="00B4772D"/>
    <w:rsid w:val="00B5079E"/>
    <w:rsid w:val="00B52622"/>
    <w:rsid w:val="00B54EAF"/>
    <w:rsid w:val="00B57AB8"/>
    <w:rsid w:val="00B6239C"/>
    <w:rsid w:val="00B65E8C"/>
    <w:rsid w:val="00B74234"/>
    <w:rsid w:val="00B803FA"/>
    <w:rsid w:val="00B9344D"/>
    <w:rsid w:val="00BA5701"/>
    <w:rsid w:val="00BA6C69"/>
    <w:rsid w:val="00BA74E5"/>
    <w:rsid w:val="00BA7C4B"/>
    <w:rsid w:val="00BC0BC8"/>
    <w:rsid w:val="00BC2E4A"/>
    <w:rsid w:val="00BC4D09"/>
    <w:rsid w:val="00BD14A0"/>
    <w:rsid w:val="00BE1A34"/>
    <w:rsid w:val="00BE1D29"/>
    <w:rsid w:val="00BE611A"/>
    <w:rsid w:val="00BF7D0E"/>
    <w:rsid w:val="00C002AB"/>
    <w:rsid w:val="00C00C17"/>
    <w:rsid w:val="00C03191"/>
    <w:rsid w:val="00C071CB"/>
    <w:rsid w:val="00C25D77"/>
    <w:rsid w:val="00C33874"/>
    <w:rsid w:val="00C33D77"/>
    <w:rsid w:val="00C34F45"/>
    <w:rsid w:val="00C35965"/>
    <w:rsid w:val="00C404C5"/>
    <w:rsid w:val="00C821D3"/>
    <w:rsid w:val="00C857BE"/>
    <w:rsid w:val="00C87ED6"/>
    <w:rsid w:val="00C91B64"/>
    <w:rsid w:val="00CA4A4A"/>
    <w:rsid w:val="00CB2288"/>
    <w:rsid w:val="00CB4862"/>
    <w:rsid w:val="00CC379D"/>
    <w:rsid w:val="00CC5744"/>
    <w:rsid w:val="00CD0138"/>
    <w:rsid w:val="00CD5594"/>
    <w:rsid w:val="00CE03D4"/>
    <w:rsid w:val="00CE11E2"/>
    <w:rsid w:val="00CE2B86"/>
    <w:rsid w:val="00CE6121"/>
    <w:rsid w:val="00CF0907"/>
    <w:rsid w:val="00CF4176"/>
    <w:rsid w:val="00D005BD"/>
    <w:rsid w:val="00D0068B"/>
    <w:rsid w:val="00D00ACD"/>
    <w:rsid w:val="00D108F9"/>
    <w:rsid w:val="00D11484"/>
    <w:rsid w:val="00D11BF9"/>
    <w:rsid w:val="00D17700"/>
    <w:rsid w:val="00D21B09"/>
    <w:rsid w:val="00D40AF7"/>
    <w:rsid w:val="00D43966"/>
    <w:rsid w:val="00D603CE"/>
    <w:rsid w:val="00D64DCA"/>
    <w:rsid w:val="00D65CB9"/>
    <w:rsid w:val="00D70F57"/>
    <w:rsid w:val="00D73B68"/>
    <w:rsid w:val="00D81101"/>
    <w:rsid w:val="00D82696"/>
    <w:rsid w:val="00D9023A"/>
    <w:rsid w:val="00D94829"/>
    <w:rsid w:val="00DA023D"/>
    <w:rsid w:val="00DA1620"/>
    <w:rsid w:val="00DA2731"/>
    <w:rsid w:val="00DA2ADC"/>
    <w:rsid w:val="00DA3F71"/>
    <w:rsid w:val="00DB619F"/>
    <w:rsid w:val="00DC3484"/>
    <w:rsid w:val="00DC5C44"/>
    <w:rsid w:val="00DD7C8D"/>
    <w:rsid w:val="00DD7EF9"/>
    <w:rsid w:val="00DE49D3"/>
    <w:rsid w:val="00DE6B16"/>
    <w:rsid w:val="00DE6BB0"/>
    <w:rsid w:val="00E01BE6"/>
    <w:rsid w:val="00E02D85"/>
    <w:rsid w:val="00E13726"/>
    <w:rsid w:val="00E26841"/>
    <w:rsid w:val="00E3488D"/>
    <w:rsid w:val="00E4100F"/>
    <w:rsid w:val="00E4568F"/>
    <w:rsid w:val="00E468B7"/>
    <w:rsid w:val="00E46E3C"/>
    <w:rsid w:val="00E6102B"/>
    <w:rsid w:val="00E62052"/>
    <w:rsid w:val="00E708D6"/>
    <w:rsid w:val="00E761C2"/>
    <w:rsid w:val="00E77281"/>
    <w:rsid w:val="00E80D00"/>
    <w:rsid w:val="00E830BF"/>
    <w:rsid w:val="00E83F5D"/>
    <w:rsid w:val="00E84E79"/>
    <w:rsid w:val="00E853B3"/>
    <w:rsid w:val="00E85954"/>
    <w:rsid w:val="00E85FB4"/>
    <w:rsid w:val="00E94110"/>
    <w:rsid w:val="00EB4148"/>
    <w:rsid w:val="00EC0695"/>
    <w:rsid w:val="00EC3640"/>
    <w:rsid w:val="00ED0833"/>
    <w:rsid w:val="00ED395D"/>
    <w:rsid w:val="00EE05AF"/>
    <w:rsid w:val="00EF6275"/>
    <w:rsid w:val="00F017D4"/>
    <w:rsid w:val="00F040C5"/>
    <w:rsid w:val="00F05AD1"/>
    <w:rsid w:val="00F07A5C"/>
    <w:rsid w:val="00F21F01"/>
    <w:rsid w:val="00F22C6B"/>
    <w:rsid w:val="00F2655B"/>
    <w:rsid w:val="00F27D6F"/>
    <w:rsid w:val="00F42FCB"/>
    <w:rsid w:val="00F45EC6"/>
    <w:rsid w:val="00F5714E"/>
    <w:rsid w:val="00F63172"/>
    <w:rsid w:val="00F72201"/>
    <w:rsid w:val="00F7483B"/>
    <w:rsid w:val="00FA0DD3"/>
    <w:rsid w:val="00FA145B"/>
    <w:rsid w:val="00FA6B74"/>
    <w:rsid w:val="00FC4541"/>
    <w:rsid w:val="00FC7015"/>
    <w:rsid w:val="00FD364B"/>
    <w:rsid w:val="00FE2EA5"/>
    <w:rsid w:val="00FE510D"/>
    <w:rsid w:val="00FE68A6"/>
    <w:rsid w:val="00FE72B6"/>
    <w:rsid w:val="00FF043D"/>
    <w:rsid w:val="00FF77CB"/>
    <w:rsid w:val="00FF7BF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EB737BB-31D5-4BB2-8242-25B949E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it-IT" w:eastAsia="it-IT"/>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lang w:val="it-IT" w:eastAsia="it-IT"/>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customStyle="1" w:styleId="Elencomedio2-Colore21">
    <w:name w:val="Elenco medio 2 - Colore 21"/>
    <w:hidden/>
    <w:uiPriority w:val="99"/>
    <w:semiHidden/>
    <w:rsid w:val="006D1D7B"/>
    <w:rPr>
      <w:sz w:val="24"/>
      <w:szCs w:val="24"/>
      <w:lang w:val="it-IT" w:eastAsia="it-IT"/>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150">
      <w:bodyDiv w:val="1"/>
      <w:marLeft w:val="0"/>
      <w:marRight w:val="0"/>
      <w:marTop w:val="0"/>
      <w:marBottom w:val="0"/>
      <w:divBdr>
        <w:top w:val="none" w:sz="0" w:space="0" w:color="auto"/>
        <w:left w:val="none" w:sz="0" w:space="0" w:color="auto"/>
        <w:bottom w:val="none" w:sz="0" w:space="0" w:color="auto"/>
        <w:right w:val="none" w:sz="0" w:space="0" w:color="auto"/>
      </w:divBdr>
    </w:div>
    <w:div w:id="268051771">
      <w:bodyDiv w:val="1"/>
      <w:marLeft w:val="0"/>
      <w:marRight w:val="0"/>
      <w:marTop w:val="0"/>
      <w:marBottom w:val="0"/>
      <w:divBdr>
        <w:top w:val="none" w:sz="0" w:space="0" w:color="auto"/>
        <w:left w:val="none" w:sz="0" w:space="0" w:color="auto"/>
        <w:bottom w:val="none" w:sz="0" w:space="0" w:color="auto"/>
        <w:right w:val="none" w:sz="0" w:space="0" w:color="auto"/>
      </w:divBdr>
    </w:div>
    <w:div w:id="370036356">
      <w:bodyDiv w:val="1"/>
      <w:marLeft w:val="0"/>
      <w:marRight w:val="0"/>
      <w:marTop w:val="0"/>
      <w:marBottom w:val="0"/>
      <w:divBdr>
        <w:top w:val="none" w:sz="0" w:space="0" w:color="auto"/>
        <w:left w:val="none" w:sz="0" w:space="0" w:color="auto"/>
        <w:bottom w:val="none" w:sz="0" w:space="0" w:color="auto"/>
        <w:right w:val="none" w:sz="0" w:space="0" w:color="auto"/>
      </w:divBdr>
    </w:div>
    <w:div w:id="468743513">
      <w:bodyDiv w:val="1"/>
      <w:marLeft w:val="0"/>
      <w:marRight w:val="0"/>
      <w:marTop w:val="0"/>
      <w:marBottom w:val="0"/>
      <w:divBdr>
        <w:top w:val="none" w:sz="0" w:space="0" w:color="auto"/>
        <w:left w:val="none" w:sz="0" w:space="0" w:color="auto"/>
        <w:bottom w:val="none" w:sz="0" w:space="0" w:color="auto"/>
        <w:right w:val="none" w:sz="0" w:space="0" w:color="auto"/>
      </w:divBdr>
    </w:div>
    <w:div w:id="755590913">
      <w:bodyDiv w:val="1"/>
      <w:marLeft w:val="0"/>
      <w:marRight w:val="0"/>
      <w:marTop w:val="0"/>
      <w:marBottom w:val="0"/>
      <w:divBdr>
        <w:top w:val="none" w:sz="0" w:space="0" w:color="auto"/>
        <w:left w:val="none" w:sz="0" w:space="0" w:color="auto"/>
        <w:bottom w:val="none" w:sz="0" w:space="0" w:color="auto"/>
        <w:right w:val="none" w:sz="0" w:space="0" w:color="auto"/>
      </w:divBdr>
    </w:div>
    <w:div w:id="901210879">
      <w:bodyDiv w:val="1"/>
      <w:marLeft w:val="0"/>
      <w:marRight w:val="0"/>
      <w:marTop w:val="0"/>
      <w:marBottom w:val="0"/>
      <w:divBdr>
        <w:top w:val="none" w:sz="0" w:space="0" w:color="auto"/>
        <w:left w:val="none" w:sz="0" w:space="0" w:color="auto"/>
        <w:bottom w:val="none" w:sz="0" w:space="0" w:color="auto"/>
        <w:right w:val="none" w:sz="0" w:space="0" w:color="auto"/>
      </w:divBdr>
    </w:div>
    <w:div w:id="966861597">
      <w:bodyDiv w:val="1"/>
      <w:marLeft w:val="0"/>
      <w:marRight w:val="0"/>
      <w:marTop w:val="0"/>
      <w:marBottom w:val="0"/>
      <w:divBdr>
        <w:top w:val="none" w:sz="0" w:space="0" w:color="auto"/>
        <w:left w:val="none" w:sz="0" w:space="0" w:color="auto"/>
        <w:bottom w:val="none" w:sz="0" w:space="0" w:color="auto"/>
        <w:right w:val="none" w:sz="0" w:space="0" w:color="auto"/>
      </w:divBdr>
    </w:div>
    <w:div w:id="972566094">
      <w:bodyDiv w:val="1"/>
      <w:marLeft w:val="0"/>
      <w:marRight w:val="0"/>
      <w:marTop w:val="0"/>
      <w:marBottom w:val="0"/>
      <w:divBdr>
        <w:top w:val="none" w:sz="0" w:space="0" w:color="auto"/>
        <w:left w:val="none" w:sz="0" w:space="0" w:color="auto"/>
        <w:bottom w:val="none" w:sz="0" w:space="0" w:color="auto"/>
        <w:right w:val="none" w:sz="0" w:space="0" w:color="auto"/>
      </w:divBdr>
    </w:div>
    <w:div w:id="1002701701">
      <w:bodyDiv w:val="1"/>
      <w:marLeft w:val="0"/>
      <w:marRight w:val="0"/>
      <w:marTop w:val="0"/>
      <w:marBottom w:val="0"/>
      <w:divBdr>
        <w:top w:val="none" w:sz="0" w:space="0" w:color="auto"/>
        <w:left w:val="none" w:sz="0" w:space="0" w:color="auto"/>
        <w:bottom w:val="none" w:sz="0" w:space="0" w:color="auto"/>
        <w:right w:val="none" w:sz="0" w:space="0" w:color="auto"/>
      </w:divBdr>
    </w:div>
    <w:div w:id="1023284915">
      <w:bodyDiv w:val="1"/>
      <w:marLeft w:val="0"/>
      <w:marRight w:val="0"/>
      <w:marTop w:val="0"/>
      <w:marBottom w:val="0"/>
      <w:divBdr>
        <w:top w:val="none" w:sz="0" w:space="0" w:color="auto"/>
        <w:left w:val="none" w:sz="0" w:space="0" w:color="auto"/>
        <w:bottom w:val="none" w:sz="0" w:space="0" w:color="auto"/>
        <w:right w:val="none" w:sz="0" w:space="0" w:color="auto"/>
      </w:divBdr>
      <w:divsChild>
        <w:div w:id="1179150581">
          <w:marLeft w:val="0"/>
          <w:marRight w:val="0"/>
          <w:marTop w:val="0"/>
          <w:marBottom w:val="0"/>
          <w:divBdr>
            <w:top w:val="none" w:sz="0" w:space="0" w:color="auto"/>
            <w:left w:val="none" w:sz="0" w:space="0" w:color="auto"/>
            <w:bottom w:val="none" w:sz="0" w:space="0" w:color="auto"/>
            <w:right w:val="none" w:sz="0" w:space="0" w:color="auto"/>
          </w:divBdr>
        </w:div>
        <w:div w:id="943999877">
          <w:marLeft w:val="0"/>
          <w:marRight w:val="0"/>
          <w:marTop w:val="0"/>
          <w:marBottom w:val="0"/>
          <w:divBdr>
            <w:top w:val="none" w:sz="0" w:space="0" w:color="auto"/>
            <w:left w:val="none" w:sz="0" w:space="0" w:color="auto"/>
            <w:bottom w:val="none" w:sz="0" w:space="0" w:color="auto"/>
            <w:right w:val="none" w:sz="0" w:space="0" w:color="auto"/>
          </w:divBdr>
        </w:div>
        <w:div w:id="1359508269">
          <w:marLeft w:val="0"/>
          <w:marRight w:val="0"/>
          <w:marTop w:val="0"/>
          <w:marBottom w:val="0"/>
          <w:divBdr>
            <w:top w:val="none" w:sz="0" w:space="0" w:color="auto"/>
            <w:left w:val="none" w:sz="0" w:space="0" w:color="auto"/>
            <w:bottom w:val="none" w:sz="0" w:space="0" w:color="auto"/>
            <w:right w:val="none" w:sz="0" w:space="0" w:color="auto"/>
          </w:divBdr>
        </w:div>
        <w:div w:id="1075012957">
          <w:marLeft w:val="0"/>
          <w:marRight w:val="0"/>
          <w:marTop w:val="0"/>
          <w:marBottom w:val="0"/>
          <w:divBdr>
            <w:top w:val="none" w:sz="0" w:space="0" w:color="auto"/>
            <w:left w:val="none" w:sz="0" w:space="0" w:color="auto"/>
            <w:bottom w:val="none" w:sz="0" w:space="0" w:color="auto"/>
            <w:right w:val="none" w:sz="0" w:space="0" w:color="auto"/>
          </w:divBdr>
        </w:div>
        <w:div w:id="1032263903">
          <w:marLeft w:val="0"/>
          <w:marRight w:val="0"/>
          <w:marTop w:val="0"/>
          <w:marBottom w:val="0"/>
          <w:divBdr>
            <w:top w:val="none" w:sz="0" w:space="0" w:color="auto"/>
            <w:left w:val="none" w:sz="0" w:space="0" w:color="auto"/>
            <w:bottom w:val="none" w:sz="0" w:space="0" w:color="auto"/>
            <w:right w:val="none" w:sz="0" w:space="0" w:color="auto"/>
          </w:divBdr>
        </w:div>
      </w:divsChild>
    </w:div>
    <w:div w:id="1061755635">
      <w:bodyDiv w:val="1"/>
      <w:marLeft w:val="0"/>
      <w:marRight w:val="0"/>
      <w:marTop w:val="0"/>
      <w:marBottom w:val="0"/>
      <w:divBdr>
        <w:top w:val="none" w:sz="0" w:space="0" w:color="auto"/>
        <w:left w:val="none" w:sz="0" w:space="0" w:color="auto"/>
        <w:bottom w:val="none" w:sz="0" w:space="0" w:color="auto"/>
        <w:right w:val="none" w:sz="0" w:space="0" w:color="auto"/>
      </w:divBdr>
    </w:div>
    <w:div w:id="1252472358">
      <w:bodyDiv w:val="1"/>
      <w:marLeft w:val="0"/>
      <w:marRight w:val="0"/>
      <w:marTop w:val="0"/>
      <w:marBottom w:val="0"/>
      <w:divBdr>
        <w:top w:val="none" w:sz="0" w:space="0" w:color="auto"/>
        <w:left w:val="none" w:sz="0" w:space="0" w:color="auto"/>
        <w:bottom w:val="none" w:sz="0" w:space="0" w:color="auto"/>
        <w:right w:val="none" w:sz="0" w:space="0" w:color="auto"/>
      </w:divBdr>
    </w:div>
    <w:div w:id="1258557210">
      <w:bodyDiv w:val="1"/>
      <w:marLeft w:val="0"/>
      <w:marRight w:val="0"/>
      <w:marTop w:val="0"/>
      <w:marBottom w:val="0"/>
      <w:divBdr>
        <w:top w:val="none" w:sz="0" w:space="0" w:color="auto"/>
        <w:left w:val="none" w:sz="0" w:space="0" w:color="auto"/>
        <w:bottom w:val="none" w:sz="0" w:space="0" w:color="auto"/>
        <w:right w:val="none" w:sz="0" w:space="0" w:color="auto"/>
      </w:divBdr>
    </w:div>
    <w:div w:id="1521578523">
      <w:bodyDiv w:val="1"/>
      <w:marLeft w:val="0"/>
      <w:marRight w:val="0"/>
      <w:marTop w:val="0"/>
      <w:marBottom w:val="0"/>
      <w:divBdr>
        <w:top w:val="none" w:sz="0" w:space="0" w:color="auto"/>
        <w:left w:val="none" w:sz="0" w:space="0" w:color="auto"/>
        <w:bottom w:val="none" w:sz="0" w:space="0" w:color="auto"/>
        <w:right w:val="none" w:sz="0" w:space="0" w:color="auto"/>
      </w:divBdr>
    </w:div>
    <w:div w:id="1650749595">
      <w:bodyDiv w:val="1"/>
      <w:marLeft w:val="0"/>
      <w:marRight w:val="0"/>
      <w:marTop w:val="0"/>
      <w:marBottom w:val="0"/>
      <w:divBdr>
        <w:top w:val="none" w:sz="0" w:space="0" w:color="auto"/>
        <w:left w:val="none" w:sz="0" w:space="0" w:color="auto"/>
        <w:bottom w:val="none" w:sz="0" w:space="0" w:color="auto"/>
        <w:right w:val="none" w:sz="0" w:space="0" w:color="auto"/>
      </w:divBdr>
    </w:div>
    <w:div w:id="1655255219">
      <w:bodyDiv w:val="1"/>
      <w:marLeft w:val="0"/>
      <w:marRight w:val="0"/>
      <w:marTop w:val="0"/>
      <w:marBottom w:val="0"/>
      <w:divBdr>
        <w:top w:val="none" w:sz="0" w:space="0" w:color="auto"/>
        <w:left w:val="none" w:sz="0" w:space="0" w:color="auto"/>
        <w:bottom w:val="none" w:sz="0" w:space="0" w:color="auto"/>
        <w:right w:val="none" w:sz="0" w:space="0" w:color="auto"/>
      </w:divBdr>
    </w:div>
    <w:div w:id="1739816714">
      <w:bodyDiv w:val="1"/>
      <w:marLeft w:val="0"/>
      <w:marRight w:val="0"/>
      <w:marTop w:val="0"/>
      <w:marBottom w:val="0"/>
      <w:divBdr>
        <w:top w:val="none" w:sz="0" w:space="0" w:color="auto"/>
        <w:left w:val="none" w:sz="0" w:space="0" w:color="auto"/>
        <w:bottom w:val="none" w:sz="0" w:space="0" w:color="auto"/>
        <w:right w:val="none" w:sz="0" w:space="0" w:color="auto"/>
      </w:divBdr>
    </w:div>
    <w:div w:id="1796367797">
      <w:bodyDiv w:val="1"/>
      <w:marLeft w:val="0"/>
      <w:marRight w:val="0"/>
      <w:marTop w:val="0"/>
      <w:marBottom w:val="0"/>
      <w:divBdr>
        <w:top w:val="none" w:sz="0" w:space="0" w:color="auto"/>
        <w:left w:val="none" w:sz="0" w:space="0" w:color="auto"/>
        <w:bottom w:val="none" w:sz="0" w:space="0" w:color="auto"/>
        <w:right w:val="none" w:sz="0" w:space="0" w:color="auto"/>
      </w:divBdr>
    </w:div>
    <w:div w:id="19520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Cari Amici Agenti di Viaggio,</vt:lpstr>
    </vt:vector>
  </TitlesOfParts>
  <Company>mobylines</Company>
  <LinksUpToDate>false</LinksUpToDate>
  <CharactersWithSpaces>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 Amici Agenti di Viaggio,</dc:title>
  <dc:subject/>
  <dc:creator>eliana.marino</dc:creator>
  <cp:keywords/>
  <cp:lastModifiedBy>Bruno</cp:lastModifiedBy>
  <cp:revision>3</cp:revision>
  <cp:lastPrinted>2015-11-09T10:48:00Z</cp:lastPrinted>
  <dcterms:created xsi:type="dcterms:W3CDTF">2019-10-04T10:56:00Z</dcterms:created>
  <dcterms:modified xsi:type="dcterms:W3CDTF">2019-10-04T12:29:00Z</dcterms:modified>
</cp:coreProperties>
</file>