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314ADC" w14:textId="10CA5F70" w:rsidR="0091643B" w:rsidRPr="00AE77EF" w:rsidRDefault="0091643B" w:rsidP="0091643B">
      <w:pPr>
        <w:shd w:val="clear" w:color="auto" w:fill="FFFFFF"/>
        <w:jc w:val="center"/>
        <w:rPr>
          <w:color w:val="222222"/>
          <w:lang w:val="it-CH" w:eastAsia="it-CH"/>
        </w:rPr>
      </w:pPr>
      <w:r w:rsidRPr="00AE77EF">
        <w:rPr>
          <w:rFonts w:ascii="Calibri" w:hAnsi="Calibri" w:cs="Calibri"/>
          <w:bCs/>
          <w:color w:val="222222"/>
          <w:sz w:val="28"/>
          <w:szCs w:val="28"/>
        </w:rPr>
        <w:t xml:space="preserve">Comunicato stampa --- Milano, </w:t>
      </w:r>
      <w:r w:rsidR="00BB6A05">
        <w:rPr>
          <w:rFonts w:ascii="Calibri" w:hAnsi="Calibri" w:cs="Calibri"/>
          <w:bCs/>
          <w:color w:val="222222"/>
          <w:sz w:val="28"/>
          <w:szCs w:val="28"/>
        </w:rPr>
        <w:t>4 agosto</w:t>
      </w:r>
      <w:r w:rsidRPr="00AE77EF">
        <w:rPr>
          <w:rFonts w:ascii="Calibri" w:hAnsi="Calibri" w:cs="Calibri"/>
          <w:bCs/>
          <w:color w:val="222222"/>
          <w:sz w:val="28"/>
          <w:szCs w:val="28"/>
        </w:rPr>
        <w:t xml:space="preserve"> 20</w:t>
      </w:r>
      <w:r>
        <w:rPr>
          <w:rFonts w:ascii="Calibri" w:hAnsi="Calibri" w:cs="Calibri"/>
          <w:bCs/>
          <w:color w:val="222222"/>
          <w:sz w:val="28"/>
          <w:szCs w:val="28"/>
        </w:rPr>
        <w:t>20</w:t>
      </w:r>
    </w:p>
    <w:p w14:paraId="7A09F07A" w14:textId="77777777" w:rsidR="0091643B" w:rsidRPr="008D3B48" w:rsidRDefault="0091643B" w:rsidP="00917816">
      <w:pPr>
        <w:shd w:val="clear" w:color="auto" w:fill="FFFFFF"/>
        <w:jc w:val="center"/>
        <w:rPr>
          <w:rFonts w:ascii="Arial" w:hAnsi="Arial" w:cs="Arial"/>
          <w:b/>
          <w:lang w:eastAsia="it-CH"/>
        </w:rPr>
      </w:pPr>
    </w:p>
    <w:p w14:paraId="59699283" w14:textId="736834C5" w:rsidR="00BB6A05" w:rsidRPr="00BB6A05" w:rsidRDefault="00BB6A05" w:rsidP="00BB6A05">
      <w:pPr>
        <w:shd w:val="clear" w:color="auto" w:fill="FFFFFF"/>
        <w:jc w:val="center"/>
        <w:rPr>
          <w:rFonts w:ascii="Arial" w:hAnsi="Arial" w:cs="Arial"/>
          <w:b/>
          <w:bCs/>
          <w:lang w:eastAsia="it-CH"/>
        </w:rPr>
      </w:pPr>
      <w:r w:rsidRPr="00BB6A05">
        <w:rPr>
          <w:rFonts w:ascii="Arial" w:hAnsi="Arial" w:cs="Arial"/>
          <w:b/>
          <w:bCs/>
          <w:lang w:eastAsia="it-CH"/>
        </w:rPr>
        <w:t>GRAND HOTEL DI CASTROCARO</w:t>
      </w:r>
    </w:p>
    <w:p w14:paraId="350E366D" w14:textId="21A0901B" w:rsidR="009A3415" w:rsidRPr="008D3B48" w:rsidRDefault="00BB6A05" w:rsidP="00BB6A05">
      <w:pPr>
        <w:shd w:val="clear" w:color="auto" w:fill="FFFFFF"/>
        <w:jc w:val="center"/>
        <w:rPr>
          <w:rFonts w:ascii="Arial" w:hAnsi="Arial" w:cs="Arial"/>
          <w:b/>
          <w:bCs/>
          <w:lang w:eastAsia="it-CH"/>
        </w:rPr>
      </w:pPr>
      <w:r w:rsidRPr="00BB6A05">
        <w:rPr>
          <w:rFonts w:ascii="Arial" w:hAnsi="Arial" w:cs="Arial"/>
          <w:b/>
          <w:bCs/>
          <w:lang w:eastAsia="it-CH"/>
        </w:rPr>
        <w:t>LANCIA LA SFIDA WELLNESS AL COVID 19</w:t>
      </w:r>
    </w:p>
    <w:p w14:paraId="7D4AB54E" w14:textId="77777777" w:rsidR="009A3415" w:rsidRPr="008D3B48" w:rsidRDefault="009A3415" w:rsidP="009A3415">
      <w:pPr>
        <w:jc w:val="both"/>
        <w:rPr>
          <w:rFonts w:ascii="Arial" w:hAnsi="Arial" w:cs="Arial"/>
          <w:lang w:eastAsia="it-CH"/>
        </w:rPr>
      </w:pPr>
    </w:p>
    <w:p w14:paraId="361A7D01" w14:textId="77777777" w:rsidR="009A3415" w:rsidRPr="008D3B48" w:rsidRDefault="009A3415" w:rsidP="009A3415">
      <w:pPr>
        <w:jc w:val="both"/>
        <w:rPr>
          <w:rFonts w:ascii="Arial" w:hAnsi="Arial" w:cs="Arial"/>
          <w:lang w:eastAsia="it-CH"/>
        </w:rPr>
      </w:pPr>
    </w:p>
    <w:p w14:paraId="72302328" w14:textId="6B696F04" w:rsidR="002D5EA2" w:rsidRPr="002D5EA2" w:rsidRDefault="002D5EA2" w:rsidP="002D5EA2">
      <w:pPr>
        <w:jc w:val="both"/>
        <w:rPr>
          <w:rFonts w:ascii="Arial" w:hAnsi="Arial" w:cs="Arial"/>
          <w:lang w:eastAsia="it-CH"/>
        </w:rPr>
      </w:pPr>
      <w:r w:rsidRPr="002D5EA2">
        <w:rPr>
          <w:rFonts w:ascii="Arial" w:hAnsi="Arial" w:cs="Arial"/>
          <w:lang w:eastAsia="it-CH"/>
        </w:rPr>
        <w:t xml:space="preserve">La </w:t>
      </w:r>
      <w:r>
        <w:rPr>
          <w:rFonts w:ascii="Arial" w:hAnsi="Arial" w:cs="Arial"/>
          <w:lang w:eastAsia="it-CH"/>
        </w:rPr>
        <w:t>s</w:t>
      </w:r>
      <w:r w:rsidRPr="002D5EA2">
        <w:rPr>
          <w:rFonts w:ascii="Arial" w:hAnsi="Arial" w:cs="Arial"/>
          <w:lang w:eastAsia="it-CH"/>
        </w:rPr>
        <w:t>anificazione post Covid19 e i protocolli di sicurezza si coniugano per la prima vol</w:t>
      </w:r>
      <w:r>
        <w:rPr>
          <w:rFonts w:ascii="Arial" w:hAnsi="Arial" w:cs="Arial"/>
          <w:lang w:eastAsia="it-CH"/>
        </w:rPr>
        <w:t>ta con il wellness. In effetti f</w:t>
      </w:r>
      <w:r w:rsidRPr="002D5EA2">
        <w:rPr>
          <w:rFonts w:ascii="Arial" w:hAnsi="Arial" w:cs="Arial"/>
          <w:lang w:eastAsia="it-CH"/>
        </w:rPr>
        <w:t xml:space="preserve">ra le sfide post </w:t>
      </w:r>
      <w:proofErr w:type="spellStart"/>
      <w:r w:rsidRPr="002D5EA2">
        <w:rPr>
          <w:rFonts w:ascii="Arial" w:hAnsi="Arial" w:cs="Arial"/>
          <w:lang w:eastAsia="it-CH"/>
        </w:rPr>
        <w:t>Covid</w:t>
      </w:r>
      <w:proofErr w:type="spellEnd"/>
      <w:r w:rsidRPr="002D5EA2">
        <w:rPr>
          <w:rFonts w:ascii="Arial" w:hAnsi="Arial" w:cs="Arial"/>
          <w:lang w:eastAsia="it-CH"/>
        </w:rPr>
        <w:t>, focalizzate sulla sanificazione e la gestione sicur</w:t>
      </w:r>
      <w:r>
        <w:rPr>
          <w:rFonts w:ascii="Arial" w:hAnsi="Arial" w:cs="Arial"/>
          <w:lang w:eastAsia="it-CH"/>
        </w:rPr>
        <w:t>a di edifici aperti al pubblico,</w:t>
      </w:r>
      <w:r w:rsidRPr="002D5EA2">
        <w:rPr>
          <w:rFonts w:ascii="Arial" w:hAnsi="Arial" w:cs="Arial"/>
          <w:lang w:eastAsia="it-CH"/>
        </w:rPr>
        <w:t xml:space="preserve"> quella giocata con successo da Bureau Veritas Italia, attraverso l’applicazione dei protocolli fissati dal suo metodo </w:t>
      </w:r>
      <w:proofErr w:type="spellStart"/>
      <w:r w:rsidRPr="002D5EA2">
        <w:rPr>
          <w:rFonts w:ascii="Arial" w:hAnsi="Arial" w:cs="Arial"/>
          <w:lang w:eastAsia="it-CH"/>
        </w:rPr>
        <w:t>Safe</w:t>
      </w:r>
      <w:proofErr w:type="spellEnd"/>
      <w:r w:rsidRPr="002D5EA2">
        <w:rPr>
          <w:rFonts w:ascii="Arial" w:hAnsi="Arial" w:cs="Arial"/>
          <w:lang w:eastAsia="it-CH"/>
        </w:rPr>
        <w:t xml:space="preserve"> Guard</w:t>
      </w:r>
      <w:bookmarkStart w:id="0" w:name="_GoBack"/>
      <w:bookmarkEnd w:id="0"/>
      <w:r w:rsidRPr="002D5EA2">
        <w:rPr>
          <w:rFonts w:ascii="Arial" w:hAnsi="Arial" w:cs="Arial"/>
          <w:lang w:eastAsia="it-CH"/>
        </w:rPr>
        <w:t xml:space="preserve"> al Gran Hotel Castrocaro-Long L</w:t>
      </w:r>
      <w:r>
        <w:rPr>
          <w:rFonts w:ascii="Arial" w:hAnsi="Arial" w:cs="Arial"/>
          <w:lang w:eastAsia="it-CH"/>
        </w:rPr>
        <w:t>i</w:t>
      </w:r>
      <w:r w:rsidRPr="002D5EA2">
        <w:rPr>
          <w:rFonts w:ascii="Arial" w:hAnsi="Arial" w:cs="Arial"/>
          <w:lang w:eastAsia="it-CH"/>
        </w:rPr>
        <w:t>fe Formula, occupa di certo una delle posizioni di prima fila.</w:t>
      </w:r>
    </w:p>
    <w:p w14:paraId="3BC1A7F3" w14:textId="41569BE1" w:rsidR="002D5EA2" w:rsidRPr="002D5EA2" w:rsidRDefault="002D5EA2" w:rsidP="002D5EA2">
      <w:pPr>
        <w:jc w:val="both"/>
        <w:rPr>
          <w:rFonts w:ascii="Arial" w:hAnsi="Arial" w:cs="Arial"/>
          <w:lang w:eastAsia="it-CH"/>
        </w:rPr>
      </w:pPr>
      <w:r w:rsidRPr="002D5EA2">
        <w:rPr>
          <w:rFonts w:ascii="Arial" w:hAnsi="Arial" w:cs="Arial"/>
          <w:lang w:eastAsia="it-CH"/>
        </w:rPr>
        <w:t>Qualità, dimensioni, ma specialmente caratteristiche dell’attività anche con una propensione spiccata nel settore del wellness e quindi del servizio erogato alla clientela, connotano infatti l’hotel collocato sulle colline della Romagna non solo come un centro di accoglienza alberghiera di livello, ma come una struttura integrata dotata di Spa e quindi in grado di erogare prestazioni di alta qualità.</w:t>
      </w:r>
    </w:p>
    <w:p w14:paraId="0F54D6D8" w14:textId="1ED01C6F" w:rsidR="002D5EA2" w:rsidRPr="002D5EA2" w:rsidRDefault="002D5EA2" w:rsidP="002D5EA2">
      <w:pPr>
        <w:jc w:val="both"/>
        <w:rPr>
          <w:rFonts w:ascii="Arial" w:hAnsi="Arial" w:cs="Arial"/>
          <w:lang w:eastAsia="it-CH"/>
        </w:rPr>
      </w:pPr>
      <w:r w:rsidRPr="002D5EA2">
        <w:rPr>
          <w:rFonts w:ascii="Arial" w:hAnsi="Arial" w:cs="Arial"/>
          <w:lang w:eastAsia="it-CH"/>
        </w:rPr>
        <w:t>Proprio questa caratterizzazione ha posto Bureau Verita</w:t>
      </w:r>
      <w:r>
        <w:rPr>
          <w:rFonts w:ascii="Arial" w:hAnsi="Arial" w:cs="Arial"/>
          <w:lang w:eastAsia="it-CH"/>
        </w:rPr>
        <w:t>s Italia</w:t>
      </w:r>
      <w:r w:rsidRPr="002D5EA2">
        <w:rPr>
          <w:rFonts w:ascii="Arial" w:hAnsi="Arial" w:cs="Arial"/>
          <w:lang w:eastAsia="it-CH"/>
        </w:rPr>
        <w:t xml:space="preserve"> nella posizione di progettare </w:t>
      </w:r>
      <w:proofErr w:type="spellStart"/>
      <w:r w:rsidRPr="002D5EA2">
        <w:rPr>
          <w:rFonts w:ascii="Arial" w:hAnsi="Arial" w:cs="Arial"/>
          <w:lang w:eastAsia="it-CH"/>
        </w:rPr>
        <w:t>piủ</w:t>
      </w:r>
      <w:proofErr w:type="spellEnd"/>
      <w:r w:rsidRPr="002D5EA2">
        <w:rPr>
          <w:rFonts w:ascii="Arial" w:hAnsi="Arial" w:cs="Arial"/>
          <w:lang w:eastAsia="it-CH"/>
        </w:rPr>
        <w:t xml:space="preserve"> che semplicemente verificare l’applicazione di pro</w:t>
      </w:r>
      <w:r>
        <w:rPr>
          <w:rFonts w:ascii="Arial" w:hAnsi="Arial" w:cs="Arial"/>
          <w:lang w:eastAsia="it-CH"/>
        </w:rPr>
        <w:t>tocolli di sicurezza post Covid</w:t>
      </w:r>
      <w:r w:rsidRPr="002D5EA2">
        <w:rPr>
          <w:rFonts w:ascii="Arial" w:hAnsi="Arial" w:cs="Arial"/>
          <w:lang w:eastAsia="it-CH"/>
        </w:rPr>
        <w:t>19 in grado di garantire affidabilità massima sia alla clientela sia al personale dipendente</w:t>
      </w:r>
      <w:r>
        <w:rPr>
          <w:rFonts w:ascii="Arial" w:hAnsi="Arial" w:cs="Arial"/>
          <w:lang w:eastAsia="it-CH"/>
        </w:rPr>
        <w:t>,</w:t>
      </w:r>
      <w:r w:rsidRPr="002D5EA2">
        <w:rPr>
          <w:rFonts w:ascii="Arial" w:hAnsi="Arial" w:cs="Arial"/>
          <w:lang w:eastAsia="it-CH"/>
        </w:rPr>
        <w:t xml:space="preserve"> anche e specialmente in attività, che presentavano maggiori complessità come quelle connesse al wellness.</w:t>
      </w:r>
    </w:p>
    <w:p w14:paraId="44C2CD79" w14:textId="77777777" w:rsidR="002D5EA2" w:rsidRPr="002D5EA2" w:rsidRDefault="002D5EA2" w:rsidP="002D5EA2">
      <w:pPr>
        <w:jc w:val="both"/>
        <w:rPr>
          <w:rFonts w:ascii="Arial" w:hAnsi="Arial" w:cs="Arial"/>
          <w:lang w:eastAsia="it-CH"/>
        </w:rPr>
      </w:pPr>
      <w:r w:rsidRPr="002D5EA2">
        <w:rPr>
          <w:rFonts w:ascii="Arial" w:hAnsi="Arial" w:cs="Arial"/>
          <w:lang w:eastAsia="it-CH"/>
        </w:rPr>
        <w:t xml:space="preserve">Bureau Veritas ha svolto l’attività di “audit” e quindi di verifica puntuale e capillare nell’applicazione delle norme e nelle procedure previste nel suo protocollo </w:t>
      </w:r>
      <w:proofErr w:type="spellStart"/>
      <w:r w:rsidRPr="002D5EA2">
        <w:rPr>
          <w:rFonts w:ascii="Arial" w:hAnsi="Arial" w:cs="Arial"/>
          <w:lang w:eastAsia="it-CH"/>
        </w:rPr>
        <w:t>Safe</w:t>
      </w:r>
      <w:proofErr w:type="spellEnd"/>
      <w:r w:rsidRPr="002D5EA2">
        <w:rPr>
          <w:rFonts w:ascii="Arial" w:hAnsi="Arial" w:cs="Arial"/>
          <w:lang w:eastAsia="it-CH"/>
        </w:rPr>
        <w:t xml:space="preserve"> Guard, fornendo quindi quelle risposte di validazione che erano e sono indispensabili per una struttura che fa della sicurezza qualitativa uno dei suoi fattori distintivi.</w:t>
      </w:r>
    </w:p>
    <w:p w14:paraId="20A446B7" w14:textId="29505F3B" w:rsidR="00EB6856" w:rsidRDefault="005A3BB8" w:rsidP="002D5EA2">
      <w:pPr>
        <w:jc w:val="both"/>
        <w:rPr>
          <w:rFonts w:ascii="Arial" w:hAnsi="Arial" w:cs="Arial"/>
          <w:lang w:eastAsia="it-CH"/>
        </w:rPr>
      </w:pPr>
      <w:r>
        <w:rPr>
          <w:rFonts w:ascii="Arial" w:hAnsi="Arial" w:cs="Arial"/>
          <w:lang w:eastAsia="it-CH"/>
        </w:rPr>
        <w:t xml:space="preserve">Lucia Magnani, Ad di LONGLIFE </w:t>
      </w:r>
      <w:proofErr w:type="spellStart"/>
      <w:r>
        <w:rPr>
          <w:rFonts w:ascii="Arial" w:hAnsi="Arial" w:cs="Arial"/>
          <w:lang w:eastAsia="it-CH"/>
        </w:rPr>
        <w:t>F</w:t>
      </w:r>
      <w:r w:rsidR="002D5EA2" w:rsidRPr="002D5EA2">
        <w:rPr>
          <w:rFonts w:ascii="Arial" w:hAnsi="Arial" w:cs="Arial"/>
          <w:lang w:eastAsia="it-CH"/>
        </w:rPr>
        <w:t>omula</w:t>
      </w:r>
      <w:proofErr w:type="spellEnd"/>
      <w:r w:rsidR="002D5EA2" w:rsidRPr="002D5EA2">
        <w:rPr>
          <w:rFonts w:ascii="Arial" w:hAnsi="Arial" w:cs="Arial"/>
          <w:lang w:eastAsia="it-CH"/>
        </w:rPr>
        <w:t xml:space="preserve"> </w:t>
      </w:r>
      <w:proofErr w:type="spellStart"/>
      <w:r w:rsidR="002D5EA2" w:rsidRPr="002D5EA2">
        <w:rPr>
          <w:rFonts w:ascii="Arial" w:hAnsi="Arial" w:cs="Arial"/>
          <w:lang w:eastAsia="it-CH"/>
        </w:rPr>
        <w:t>srl</w:t>
      </w:r>
      <w:proofErr w:type="spellEnd"/>
      <w:r w:rsidR="002D5EA2" w:rsidRPr="002D5EA2">
        <w:rPr>
          <w:rFonts w:ascii="Arial" w:hAnsi="Arial" w:cs="Arial"/>
          <w:lang w:eastAsia="it-CH"/>
        </w:rPr>
        <w:t xml:space="preserve"> afferma: </w:t>
      </w:r>
      <w:r w:rsidR="002D5EA2">
        <w:rPr>
          <w:rFonts w:ascii="Arial" w:hAnsi="Arial" w:cs="Arial"/>
          <w:lang w:eastAsia="it-CH"/>
        </w:rPr>
        <w:t xml:space="preserve">“Il </w:t>
      </w:r>
      <w:r w:rsidR="002D5EA2" w:rsidRPr="002D5EA2">
        <w:rPr>
          <w:rFonts w:ascii="Arial" w:hAnsi="Arial" w:cs="Arial"/>
          <w:lang w:eastAsia="it-CH"/>
        </w:rPr>
        <w:t>nostro impegno è quello di garantire ai nostri dipendenti e ospiti un luogo tranquillo in cui sentirsi al sicuro. Per questa ragione abbiamo pensato di avvalerci di un ente</w:t>
      </w:r>
      <w:r w:rsidR="002D5EA2">
        <w:rPr>
          <w:rFonts w:ascii="Arial" w:hAnsi="Arial" w:cs="Arial"/>
          <w:lang w:eastAsia="it-CH"/>
        </w:rPr>
        <w:t xml:space="preserve"> di sicurezza e di sottoporci a</w:t>
      </w:r>
      <w:r w:rsidR="002D5EA2" w:rsidRPr="002D5EA2">
        <w:rPr>
          <w:rFonts w:ascii="Arial" w:hAnsi="Arial" w:cs="Arial"/>
          <w:lang w:eastAsia="it-CH"/>
        </w:rPr>
        <w:t xml:space="preserve"> un controllo rigoroso di tutti i processi di sicurezza. La nostra azienda appartiene infatti a una holding sanita</w:t>
      </w:r>
      <w:r w:rsidR="002D5EA2">
        <w:rPr>
          <w:rFonts w:ascii="Arial" w:hAnsi="Arial" w:cs="Arial"/>
          <w:lang w:eastAsia="it-CH"/>
        </w:rPr>
        <w:t xml:space="preserve">ria che ha trasferito al </w:t>
      </w:r>
      <w:proofErr w:type="spellStart"/>
      <w:r w:rsidR="002D5EA2">
        <w:rPr>
          <w:rFonts w:ascii="Arial" w:hAnsi="Arial" w:cs="Arial"/>
          <w:lang w:eastAsia="it-CH"/>
        </w:rPr>
        <w:t>Grand</w:t>
      </w:r>
      <w:proofErr w:type="spellEnd"/>
      <w:r w:rsidR="002D5EA2">
        <w:rPr>
          <w:rFonts w:ascii="Arial" w:hAnsi="Arial" w:cs="Arial"/>
          <w:lang w:eastAsia="it-CH"/>
        </w:rPr>
        <w:t xml:space="preserve"> </w:t>
      </w:r>
      <w:r w:rsidR="002D5EA2" w:rsidRPr="002D5EA2">
        <w:rPr>
          <w:rFonts w:ascii="Arial" w:hAnsi="Arial" w:cs="Arial"/>
          <w:lang w:eastAsia="it-CH"/>
        </w:rPr>
        <w:t>H</w:t>
      </w:r>
      <w:r w:rsidR="002D5EA2">
        <w:rPr>
          <w:rFonts w:ascii="Arial" w:hAnsi="Arial" w:cs="Arial"/>
          <w:lang w:eastAsia="it-CH"/>
        </w:rPr>
        <w:t>o</w:t>
      </w:r>
      <w:r>
        <w:rPr>
          <w:rFonts w:ascii="Arial" w:hAnsi="Arial" w:cs="Arial"/>
          <w:lang w:eastAsia="it-CH"/>
        </w:rPr>
        <w:t xml:space="preserve">tel Castrocaro Long Life </w:t>
      </w:r>
      <w:proofErr w:type="spellStart"/>
      <w:r>
        <w:rPr>
          <w:rFonts w:ascii="Arial" w:hAnsi="Arial" w:cs="Arial"/>
          <w:lang w:eastAsia="it-CH"/>
        </w:rPr>
        <w:t>Formiula</w:t>
      </w:r>
      <w:proofErr w:type="spellEnd"/>
      <w:r>
        <w:rPr>
          <w:rFonts w:ascii="Arial" w:hAnsi="Arial" w:cs="Arial"/>
          <w:lang w:eastAsia="it-CH"/>
        </w:rPr>
        <w:t xml:space="preserve"> </w:t>
      </w:r>
      <w:r w:rsidR="002D5EA2" w:rsidRPr="002D5EA2">
        <w:rPr>
          <w:rFonts w:ascii="Arial" w:hAnsi="Arial" w:cs="Arial"/>
          <w:lang w:eastAsia="it-CH"/>
        </w:rPr>
        <w:t>e al</w:t>
      </w:r>
      <w:r>
        <w:rPr>
          <w:rFonts w:ascii="Arial" w:hAnsi="Arial" w:cs="Arial"/>
          <w:lang w:eastAsia="it-CH"/>
        </w:rPr>
        <w:t>la L</w:t>
      </w:r>
      <w:r w:rsidR="002D5EA2">
        <w:rPr>
          <w:rFonts w:ascii="Arial" w:hAnsi="Arial" w:cs="Arial"/>
          <w:lang w:eastAsia="it-CH"/>
        </w:rPr>
        <w:t xml:space="preserve">ucia </w:t>
      </w:r>
      <w:r>
        <w:rPr>
          <w:rFonts w:ascii="Arial" w:hAnsi="Arial" w:cs="Arial"/>
          <w:lang w:eastAsia="it-CH"/>
        </w:rPr>
        <w:t xml:space="preserve">Magnani </w:t>
      </w:r>
      <w:proofErr w:type="spellStart"/>
      <w:r>
        <w:rPr>
          <w:rFonts w:ascii="Arial" w:hAnsi="Arial" w:cs="Arial"/>
          <w:lang w:eastAsia="it-CH"/>
        </w:rPr>
        <w:t>H</w:t>
      </w:r>
      <w:r w:rsidR="002D5EA2">
        <w:rPr>
          <w:rFonts w:ascii="Arial" w:hAnsi="Arial" w:cs="Arial"/>
          <w:lang w:eastAsia="it-CH"/>
        </w:rPr>
        <w:t>ealth</w:t>
      </w:r>
      <w:proofErr w:type="spellEnd"/>
      <w:r w:rsidR="002D5EA2">
        <w:rPr>
          <w:rFonts w:ascii="Arial" w:hAnsi="Arial" w:cs="Arial"/>
          <w:lang w:eastAsia="it-CH"/>
        </w:rPr>
        <w:t xml:space="preserve"> </w:t>
      </w:r>
      <w:r>
        <w:rPr>
          <w:rFonts w:ascii="Arial" w:hAnsi="Arial" w:cs="Arial"/>
          <w:lang w:eastAsia="it-CH"/>
        </w:rPr>
        <w:t>C</w:t>
      </w:r>
      <w:r w:rsidR="002D5EA2">
        <w:rPr>
          <w:rFonts w:ascii="Arial" w:hAnsi="Arial" w:cs="Arial"/>
          <w:lang w:eastAsia="it-CH"/>
        </w:rPr>
        <w:t>linic r</w:t>
      </w:r>
      <w:r w:rsidR="002D5EA2" w:rsidRPr="002D5EA2">
        <w:rPr>
          <w:rFonts w:ascii="Arial" w:hAnsi="Arial" w:cs="Arial"/>
          <w:lang w:eastAsia="it-CH"/>
        </w:rPr>
        <w:t>igore per i processi di</w:t>
      </w:r>
      <w:r w:rsidR="002D5EA2">
        <w:rPr>
          <w:rFonts w:ascii="Arial" w:hAnsi="Arial" w:cs="Arial"/>
          <w:lang w:eastAsia="it-CH"/>
        </w:rPr>
        <w:t xml:space="preserve"> sanificazione degli ambienti e</w:t>
      </w:r>
      <w:r w:rsidR="002D5EA2" w:rsidRPr="002D5EA2">
        <w:rPr>
          <w:rFonts w:ascii="Arial" w:hAnsi="Arial" w:cs="Arial"/>
          <w:lang w:eastAsia="it-CH"/>
        </w:rPr>
        <w:t xml:space="preserve"> attenzione ai protocolli e percorsi di sicurezza. Siamo orgogliosi di aver superato le rigorose verifiche proposte in essere dagli ispettori di </w:t>
      </w:r>
      <w:r w:rsidR="002D5EA2">
        <w:rPr>
          <w:rFonts w:ascii="Arial" w:hAnsi="Arial" w:cs="Arial"/>
          <w:lang w:eastAsia="it-CH"/>
        </w:rPr>
        <w:t>Bureau V</w:t>
      </w:r>
      <w:r w:rsidR="002D5EA2" w:rsidRPr="002D5EA2">
        <w:rPr>
          <w:rFonts w:ascii="Arial" w:hAnsi="Arial" w:cs="Arial"/>
          <w:lang w:eastAsia="it-CH"/>
        </w:rPr>
        <w:t>eritas</w:t>
      </w:r>
      <w:r w:rsidR="002D5EA2">
        <w:rPr>
          <w:rFonts w:ascii="Arial" w:hAnsi="Arial" w:cs="Arial"/>
          <w:lang w:eastAsia="it-CH"/>
        </w:rPr>
        <w:t>”</w:t>
      </w:r>
      <w:r w:rsidR="002D5EA2" w:rsidRPr="002D5EA2">
        <w:rPr>
          <w:rFonts w:ascii="Arial" w:hAnsi="Arial" w:cs="Arial"/>
          <w:lang w:eastAsia="it-CH"/>
        </w:rPr>
        <w:t xml:space="preserve">.           </w:t>
      </w:r>
    </w:p>
    <w:p w14:paraId="0FF0C2B7" w14:textId="77777777" w:rsidR="00A14B52" w:rsidRDefault="00A14B52" w:rsidP="00A14B52">
      <w:pPr>
        <w:rPr>
          <w:rFonts w:ascii="Arial" w:eastAsia="Calibri" w:hAnsi="Arial" w:cs="Arial"/>
          <w:b/>
          <w:sz w:val="18"/>
          <w:szCs w:val="18"/>
        </w:rPr>
      </w:pPr>
    </w:p>
    <w:p w14:paraId="226A941D" w14:textId="77777777" w:rsidR="00A14B52" w:rsidRDefault="00A14B52" w:rsidP="00A14B52">
      <w:pPr>
        <w:rPr>
          <w:rFonts w:ascii="Arial" w:eastAsia="Calibri" w:hAnsi="Arial" w:cs="Arial"/>
          <w:b/>
          <w:sz w:val="18"/>
          <w:szCs w:val="18"/>
        </w:rPr>
      </w:pPr>
    </w:p>
    <w:p w14:paraId="6DC0E7C3" w14:textId="77777777" w:rsidR="00A14B52" w:rsidRPr="00CB0C1C" w:rsidRDefault="00A14B52" w:rsidP="00A14B52">
      <w:pPr>
        <w:rPr>
          <w:rFonts w:ascii="Arial" w:eastAsia="Calibri" w:hAnsi="Arial" w:cs="Arial"/>
          <w:b/>
          <w:sz w:val="18"/>
          <w:szCs w:val="18"/>
        </w:rPr>
      </w:pPr>
      <w:r w:rsidRPr="00CB0C1C">
        <w:rPr>
          <w:rFonts w:ascii="Arial" w:eastAsia="Calibri" w:hAnsi="Arial" w:cs="Arial"/>
          <w:b/>
          <w:sz w:val="18"/>
          <w:szCs w:val="18"/>
        </w:rPr>
        <w:t>BUREAU VERITAS ITALIA</w:t>
      </w:r>
    </w:p>
    <w:p w14:paraId="1C880BC5" w14:textId="77777777" w:rsidR="00A14B52" w:rsidRPr="00CB0C1C" w:rsidRDefault="00A14B52" w:rsidP="00A14B52">
      <w:pPr>
        <w:rPr>
          <w:rFonts w:ascii="Arial" w:eastAsia="MS Mincho" w:hAnsi="Arial" w:cs="Arial"/>
          <w:b/>
          <w:color w:val="000000"/>
          <w:sz w:val="18"/>
          <w:szCs w:val="18"/>
          <w:lang w:eastAsia="ja-JP"/>
        </w:rPr>
      </w:pPr>
      <w:r w:rsidRPr="00CB0C1C">
        <w:rPr>
          <w:rFonts w:ascii="Arial" w:eastAsia="Calibri" w:hAnsi="Arial" w:cs="Arial"/>
          <w:b/>
          <w:sz w:val="18"/>
          <w:szCs w:val="18"/>
        </w:rPr>
        <w:t>Sul mercato italiano dal 1839</w:t>
      </w:r>
    </w:p>
    <w:p w14:paraId="2A3835A5" w14:textId="77777777" w:rsidR="00B15F1F" w:rsidRDefault="00B15F1F" w:rsidP="00B15F1F">
      <w:pPr>
        <w:jc w:val="both"/>
        <w:rPr>
          <w:rFonts w:ascii="Arial" w:hAnsi="Arial" w:cs="Arial"/>
        </w:rPr>
      </w:pPr>
    </w:p>
    <w:p w14:paraId="496ED3CE" w14:textId="77777777" w:rsidR="0091643B" w:rsidRDefault="0091643B">
      <w:pPr>
        <w:rPr>
          <w:rFonts w:ascii="Arial" w:hAnsi="Arial" w:cs="Arial"/>
        </w:rPr>
      </w:pPr>
    </w:p>
    <w:p w14:paraId="3BC07003" w14:textId="77777777" w:rsidR="0091643B" w:rsidRPr="004600BB" w:rsidRDefault="0091643B" w:rsidP="0091643B">
      <w:pPr>
        <w:ind w:right="-1"/>
        <w:rPr>
          <w:rFonts w:ascii="Arial" w:hAnsi="Arial" w:cs="Arial"/>
          <w:i/>
          <w:sz w:val="20"/>
          <w:szCs w:val="20"/>
        </w:rPr>
      </w:pPr>
      <w:r w:rsidRPr="004600BB">
        <w:rPr>
          <w:rFonts w:ascii="Arial" w:hAnsi="Arial" w:cs="Arial"/>
          <w:i/>
          <w:sz w:val="20"/>
          <w:szCs w:val="20"/>
        </w:rPr>
        <w:t xml:space="preserve">Per ulteriori informazioni: </w:t>
      </w:r>
    </w:p>
    <w:p w14:paraId="6095E553" w14:textId="77777777" w:rsidR="0091643B" w:rsidRPr="004600BB" w:rsidRDefault="004B0F31" w:rsidP="0091643B">
      <w:pPr>
        <w:ind w:right="-1"/>
        <w:rPr>
          <w:rFonts w:ascii="Arial" w:hAnsi="Arial" w:cs="Arial"/>
          <w:i/>
          <w:sz w:val="20"/>
          <w:szCs w:val="20"/>
        </w:rPr>
      </w:pPr>
      <w:r w:rsidRPr="00921036">
        <w:rPr>
          <w:rFonts w:ascii="Arial" w:hAnsi="Arial" w:cs="Arial"/>
          <w:i/>
          <w:noProof/>
          <w:sz w:val="20"/>
          <w:szCs w:val="20"/>
        </w:rPr>
        <w:drawing>
          <wp:inline distT="0" distB="0" distL="0" distR="0" wp14:anchorId="1BB60AFC" wp14:editId="31D01AAC">
            <wp:extent cx="971550" cy="393700"/>
            <wp:effectExtent l="0" t="0" r="0" b="6350"/>
            <wp:docPr id="1" name="Immagine 2" descr="Sta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Star_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71550" cy="393700"/>
                    </a:xfrm>
                    <a:prstGeom prst="rect">
                      <a:avLst/>
                    </a:prstGeom>
                    <a:noFill/>
                    <a:ln>
                      <a:noFill/>
                    </a:ln>
                  </pic:spPr>
                </pic:pic>
              </a:graphicData>
            </a:graphic>
          </wp:inline>
        </w:drawing>
      </w:r>
    </w:p>
    <w:p w14:paraId="718B90DE" w14:textId="77777777" w:rsidR="0091643B" w:rsidRPr="004600BB" w:rsidRDefault="0091643B" w:rsidP="0091643B">
      <w:pPr>
        <w:ind w:right="-1"/>
        <w:rPr>
          <w:rFonts w:ascii="Arial" w:hAnsi="Arial" w:cs="Arial"/>
          <w:i/>
          <w:sz w:val="20"/>
          <w:szCs w:val="20"/>
        </w:rPr>
      </w:pPr>
      <w:r w:rsidRPr="004600BB">
        <w:rPr>
          <w:rFonts w:ascii="Arial" w:hAnsi="Arial" w:cs="Arial"/>
          <w:i/>
          <w:sz w:val="20"/>
          <w:szCs w:val="20"/>
        </w:rPr>
        <w:t>Star comunicazione in movimento</w:t>
      </w:r>
    </w:p>
    <w:p w14:paraId="12418E2F" w14:textId="77777777" w:rsidR="0091643B" w:rsidRPr="004600BB" w:rsidRDefault="0091643B" w:rsidP="0091643B">
      <w:pPr>
        <w:ind w:right="-1"/>
        <w:rPr>
          <w:rFonts w:ascii="Arial" w:hAnsi="Arial" w:cs="Arial"/>
          <w:i/>
          <w:sz w:val="20"/>
          <w:szCs w:val="20"/>
        </w:rPr>
      </w:pPr>
      <w:r w:rsidRPr="004600BB">
        <w:rPr>
          <w:rFonts w:ascii="Arial" w:hAnsi="Arial" w:cs="Arial"/>
          <w:i/>
          <w:sz w:val="20"/>
          <w:szCs w:val="20"/>
        </w:rPr>
        <w:t>Barbara Gazzale</w:t>
      </w:r>
    </w:p>
    <w:p w14:paraId="77F86C86" w14:textId="77777777" w:rsidR="0091643B" w:rsidRDefault="0091643B" w:rsidP="0091643B">
      <w:pPr>
        <w:ind w:right="-1"/>
        <w:rPr>
          <w:rFonts w:ascii="Arial" w:hAnsi="Arial" w:cs="Arial"/>
          <w:i/>
          <w:sz w:val="20"/>
          <w:szCs w:val="20"/>
        </w:rPr>
      </w:pPr>
      <w:r>
        <w:rPr>
          <w:rFonts w:ascii="Arial" w:hAnsi="Arial" w:cs="Arial"/>
          <w:i/>
          <w:sz w:val="20"/>
          <w:szCs w:val="20"/>
        </w:rPr>
        <w:t xml:space="preserve">+39 </w:t>
      </w:r>
      <w:r w:rsidRPr="004600BB">
        <w:rPr>
          <w:rFonts w:ascii="Arial" w:hAnsi="Arial" w:cs="Arial"/>
          <w:i/>
          <w:sz w:val="20"/>
          <w:szCs w:val="20"/>
        </w:rPr>
        <w:t>348.4144780</w:t>
      </w:r>
    </w:p>
    <w:p w14:paraId="10684D83" w14:textId="77777777" w:rsidR="0091643B" w:rsidRPr="004356AD" w:rsidRDefault="0091643B" w:rsidP="0091643B">
      <w:pPr>
        <w:ind w:right="-1"/>
        <w:rPr>
          <w:rFonts w:ascii="Arial" w:eastAsia="MS Mincho" w:hAnsi="Arial" w:cs="Arial"/>
          <w:b/>
          <w:u w:val="single"/>
          <w:lang w:eastAsia="ja-JP"/>
        </w:rPr>
      </w:pPr>
      <w:r>
        <w:rPr>
          <w:rFonts w:ascii="Arial" w:hAnsi="Arial" w:cs="Arial"/>
          <w:i/>
          <w:sz w:val="20"/>
          <w:szCs w:val="20"/>
        </w:rPr>
        <w:t>www.starcomunicazione.com</w:t>
      </w:r>
    </w:p>
    <w:p w14:paraId="0C7265BF" w14:textId="77777777" w:rsidR="0091643B" w:rsidRDefault="0091643B" w:rsidP="0091643B"/>
    <w:sectPr w:rsidR="0091643B" w:rsidSect="00825418">
      <w:headerReference w:type="default" r:id="rId11"/>
      <w:footerReference w:type="default" r:id="rId12"/>
      <w:pgSz w:w="11906" w:h="16838"/>
      <w:pgMar w:top="284" w:right="1134" w:bottom="1134" w:left="1134" w:header="246"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3FE57D" w14:textId="77777777" w:rsidR="00737C17" w:rsidRDefault="00737C17" w:rsidP="00825418">
      <w:r>
        <w:separator/>
      </w:r>
    </w:p>
  </w:endnote>
  <w:endnote w:type="continuationSeparator" w:id="0">
    <w:p w14:paraId="438AFDB8" w14:textId="77777777" w:rsidR="00737C17" w:rsidRDefault="00737C17" w:rsidP="00825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057" w:type="dxa"/>
      <w:tblInd w:w="-459" w:type="dxa"/>
      <w:tblLook w:val="01E0" w:firstRow="1" w:lastRow="1" w:firstColumn="1" w:lastColumn="1" w:noHBand="0" w:noVBand="0"/>
    </w:tblPr>
    <w:tblGrid>
      <w:gridCol w:w="2669"/>
      <w:gridCol w:w="2718"/>
      <w:gridCol w:w="2835"/>
      <w:gridCol w:w="2835"/>
    </w:tblGrid>
    <w:tr w:rsidR="00825418" w:rsidRPr="00CC49AE" w14:paraId="3500221E" w14:textId="77777777" w:rsidTr="00EE6F13">
      <w:trPr>
        <w:trHeight w:val="151"/>
      </w:trPr>
      <w:tc>
        <w:tcPr>
          <w:tcW w:w="1207" w:type="pct"/>
          <w:vMerge w:val="restart"/>
          <w:shd w:val="clear" w:color="auto" w:fill="auto"/>
        </w:tcPr>
        <w:p w14:paraId="251D8F35" w14:textId="77777777" w:rsidR="00825418" w:rsidRPr="00CC49AE" w:rsidRDefault="00825418" w:rsidP="00825418">
          <w:pPr>
            <w:pStyle w:val="Pidipagina"/>
            <w:ind w:left="-108"/>
            <w:rPr>
              <w:rFonts w:ascii="Garamond" w:hAnsi="Garamond"/>
              <w:b/>
              <w:color w:val="333333"/>
              <w:sz w:val="18"/>
              <w:szCs w:val="18"/>
            </w:rPr>
          </w:pPr>
          <w:r w:rsidRPr="00CC49AE">
            <w:rPr>
              <w:rFonts w:ascii="Garamond" w:hAnsi="Garamond"/>
              <w:b/>
              <w:color w:val="333333"/>
              <w:sz w:val="18"/>
              <w:szCs w:val="18"/>
            </w:rPr>
            <w:t>Bureau Veritas Italia S</w:t>
          </w:r>
          <w:r>
            <w:rPr>
              <w:rFonts w:ascii="Garamond" w:hAnsi="Garamond"/>
              <w:b/>
              <w:color w:val="333333"/>
              <w:sz w:val="18"/>
              <w:szCs w:val="18"/>
            </w:rPr>
            <w:t>.</w:t>
          </w:r>
          <w:r w:rsidRPr="00CC49AE">
            <w:rPr>
              <w:rFonts w:ascii="Garamond" w:hAnsi="Garamond"/>
              <w:b/>
              <w:color w:val="333333"/>
              <w:sz w:val="18"/>
              <w:szCs w:val="18"/>
            </w:rPr>
            <w:t>p</w:t>
          </w:r>
          <w:r>
            <w:rPr>
              <w:rFonts w:ascii="Garamond" w:hAnsi="Garamond"/>
              <w:b/>
              <w:color w:val="333333"/>
              <w:sz w:val="18"/>
              <w:szCs w:val="18"/>
            </w:rPr>
            <w:t>.</w:t>
          </w:r>
          <w:r w:rsidRPr="00CC49AE">
            <w:rPr>
              <w:rFonts w:ascii="Garamond" w:hAnsi="Garamond"/>
              <w:b/>
              <w:color w:val="333333"/>
              <w:sz w:val="18"/>
              <w:szCs w:val="18"/>
            </w:rPr>
            <w:t>A</w:t>
          </w:r>
          <w:r>
            <w:rPr>
              <w:rFonts w:ascii="Garamond" w:hAnsi="Garamond"/>
              <w:b/>
              <w:color w:val="333333"/>
              <w:sz w:val="18"/>
              <w:szCs w:val="18"/>
            </w:rPr>
            <w:t>.</w:t>
          </w:r>
        </w:p>
        <w:p w14:paraId="7A0BA1FE" w14:textId="77777777" w:rsidR="00825418" w:rsidRPr="00CC49AE" w:rsidRDefault="00825418" w:rsidP="00825418">
          <w:pPr>
            <w:pStyle w:val="Pidipagina"/>
            <w:ind w:left="-108"/>
            <w:rPr>
              <w:rFonts w:ascii="Garamond" w:hAnsi="Garamond"/>
              <w:color w:val="333333"/>
              <w:sz w:val="18"/>
              <w:szCs w:val="18"/>
            </w:rPr>
          </w:pPr>
          <w:r w:rsidRPr="00CC49AE">
            <w:rPr>
              <w:rFonts w:ascii="Garamond" w:hAnsi="Garamond"/>
              <w:color w:val="333333"/>
              <w:sz w:val="18"/>
              <w:szCs w:val="18"/>
            </w:rPr>
            <w:t>Via</w:t>
          </w:r>
          <w:r>
            <w:rPr>
              <w:rFonts w:ascii="Garamond" w:hAnsi="Garamond"/>
              <w:color w:val="333333"/>
              <w:sz w:val="18"/>
              <w:szCs w:val="18"/>
            </w:rPr>
            <w:t>le Monza</w:t>
          </w:r>
          <w:r w:rsidRPr="00CC49AE">
            <w:rPr>
              <w:rFonts w:ascii="Garamond" w:hAnsi="Garamond"/>
              <w:color w:val="333333"/>
              <w:sz w:val="18"/>
              <w:szCs w:val="18"/>
            </w:rPr>
            <w:t xml:space="preserve">, </w:t>
          </w:r>
          <w:r>
            <w:rPr>
              <w:rFonts w:ascii="Garamond" w:hAnsi="Garamond"/>
              <w:color w:val="333333"/>
              <w:sz w:val="18"/>
              <w:szCs w:val="18"/>
            </w:rPr>
            <w:t>347</w:t>
          </w:r>
        </w:p>
        <w:p w14:paraId="2B5280E4" w14:textId="77777777" w:rsidR="00825418" w:rsidRPr="00CC49AE" w:rsidRDefault="00825418" w:rsidP="00825418">
          <w:pPr>
            <w:pStyle w:val="Pidipagina"/>
            <w:ind w:left="-108"/>
            <w:rPr>
              <w:rFonts w:ascii="Garamond" w:hAnsi="Garamond"/>
              <w:color w:val="333333"/>
              <w:sz w:val="18"/>
              <w:szCs w:val="18"/>
            </w:rPr>
          </w:pPr>
          <w:r w:rsidRPr="00CC49AE">
            <w:rPr>
              <w:rFonts w:ascii="Garamond" w:hAnsi="Garamond"/>
              <w:color w:val="333333"/>
              <w:sz w:val="18"/>
              <w:szCs w:val="18"/>
            </w:rPr>
            <w:t>20126 Milano</w:t>
          </w:r>
        </w:p>
        <w:p w14:paraId="172768CC" w14:textId="77777777" w:rsidR="00825418" w:rsidRPr="00CC49AE" w:rsidRDefault="00825418" w:rsidP="00825418">
          <w:pPr>
            <w:pStyle w:val="Pidipagina"/>
            <w:ind w:left="-108"/>
            <w:rPr>
              <w:rFonts w:ascii="Garamond" w:hAnsi="Garamond"/>
              <w:color w:val="333333"/>
              <w:sz w:val="18"/>
              <w:szCs w:val="18"/>
            </w:rPr>
          </w:pPr>
          <w:r w:rsidRPr="00CC49AE">
            <w:rPr>
              <w:rFonts w:ascii="Garamond" w:hAnsi="Garamond"/>
              <w:color w:val="333333"/>
              <w:sz w:val="18"/>
              <w:szCs w:val="18"/>
            </w:rPr>
            <w:t>www.bureauveritas.it</w:t>
          </w:r>
        </w:p>
      </w:tc>
      <w:tc>
        <w:tcPr>
          <w:tcW w:w="1229" w:type="pct"/>
          <w:shd w:val="clear" w:color="auto" w:fill="auto"/>
        </w:tcPr>
        <w:p w14:paraId="5DEC15E7" w14:textId="77777777" w:rsidR="00825418" w:rsidRPr="00CC49AE" w:rsidRDefault="00825418" w:rsidP="00825418">
          <w:pPr>
            <w:pStyle w:val="Pidipagina"/>
            <w:ind w:left="-83"/>
            <w:rPr>
              <w:rFonts w:ascii="Garamond" w:hAnsi="Garamond"/>
              <w:color w:val="333333"/>
              <w:sz w:val="18"/>
              <w:szCs w:val="18"/>
            </w:rPr>
          </w:pPr>
          <w:r w:rsidRPr="00CC49AE">
            <w:rPr>
              <w:rFonts w:ascii="Garamond" w:hAnsi="Garamond"/>
              <w:color w:val="333333"/>
              <w:sz w:val="18"/>
              <w:szCs w:val="18"/>
            </w:rPr>
            <w:t>Tel. (+39) 02 27091.1</w:t>
          </w:r>
        </w:p>
      </w:tc>
      <w:tc>
        <w:tcPr>
          <w:tcW w:w="1282" w:type="pct"/>
          <w:vMerge w:val="restart"/>
          <w:shd w:val="clear" w:color="auto" w:fill="auto"/>
        </w:tcPr>
        <w:p w14:paraId="451116CF" w14:textId="77777777" w:rsidR="00825418" w:rsidRPr="00CC49AE" w:rsidRDefault="00825418" w:rsidP="00825418">
          <w:pPr>
            <w:pStyle w:val="Pidipagina"/>
            <w:ind w:left="-58"/>
            <w:rPr>
              <w:rFonts w:ascii="Garamond" w:hAnsi="Garamond"/>
              <w:color w:val="333333"/>
              <w:sz w:val="18"/>
              <w:szCs w:val="18"/>
            </w:rPr>
          </w:pPr>
          <w:r w:rsidRPr="00CC49AE">
            <w:rPr>
              <w:rFonts w:ascii="Garamond" w:hAnsi="Garamond"/>
              <w:color w:val="333333"/>
              <w:sz w:val="18"/>
              <w:szCs w:val="18"/>
            </w:rPr>
            <w:t>Cap. Soc. € 4.472.131,00</w:t>
          </w:r>
          <w:r>
            <w:rPr>
              <w:rFonts w:ascii="Garamond" w:hAnsi="Garamond"/>
              <w:color w:val="333333"/>
              <w:sz w:val="18"/>
              <w:szCs w:val="18"/>
            </w:rPr>
            <w:t xml:space="preserve"> i.v.</w:t>
          </w:r>
          <w:r w:rsidRPr="00CC49AE">
            <w:rPr>
              <w:rFonts w:ascii="Garamond" w:hAnsi="Garamond"/>
              <w:color w:val="333333"/>
              <w:sz w:val="18"/>
              <w:szCs w:val="18"/>
            </w:rPr>
            <w:br/>
            <w:t>Reg. Imp. e P.IVA 11498640157</w:t>
          </w:r>
        </w:p>
        <w:p w14:paraId="3BA4DF83" w14:textId="77777777" w:rsidR="00825418" w:rsidRPr="00CC49AE" w:rsidRDefault="00825418" w:rsidP="00825418">
          <w:pPr>
            <w:pStyle w:val="Pidipagina"/>
            <w:ind w:left="-58"/>
            <w:rPr>
              <w:rFonts w:ascii="Garamond" w:hAnsi="Garamond"/>
              <w:color w:val="333333"/>
              <w:sz w:val="18"/>
              <w:szCs w:val="18"/>
            </w:rPr>
          </w:pPr>
          <w:r>
            <w:rPr>
              <w:rFonts w:ascii="Garamond" w:hAnsi="Garamond" w:cs="Garamond"/>
              <w:sz w:val="18"/>
              <w:szCs w:val="18"/>
            </w:rPr>
            <w:t>Altre Sedi: w</w:t>
          </w:r>
          <w:r w:rsidRPr="00CC49AE">
            <w:rPr>
              <w:rFonts w:ascii="Garamond" w:hAnsi="Garamond" w:cs="Garamond"/>
              <w:sz w:val="18"/>
              <w:szCs w:val="18"/>
            </w:rPr>
            <w:t>ww.bureauveritas.it/sedi</w:t>
          </w:r>
        </w:p>
      </w:tc>
      <w:tc>
        <w:tcPr>
          <w:tcW w:w="1282" w:type="pct"/>
          <w:vMerge w:val="restart"/>
          <w:shd w:val="clear" w:color="auto" w:fill="auto"/>
          <w:vAlign w:val="bottom"/>
        </w:tcPr>
        <w:p w14:paraId="3F1F760A" w14:textId="77777777" w:rsidR="00825418" w:rsidRPr="00CC49AE" w:rsidRDefault="00825418" w:rsidP="00825418">
          <w:pPr>
            <w:pStyle w:val="Pidipagina"/>
            <w:ind w:left="-33"/>
            <w:rPr>
              <w:rFonts w:ascii="Garamond" w:hAnsi="Garamond"/>
              <w:color w:val="333333"/>
              <w:sz w:val="18"/>
              <w:szCs w:val="18"/>
            </w:rPr>
          </w:pPr>
          <w:r w:rsidRPr="00CC49AE">
            <w:rPr>
              <w:rFonts w:ascii="Garamond" w:hAnsi="Garamond"/>
              <w:color w:val="333333"/>
              <w:sz w:val="18"/>
              <w:szCs w:val="18"/>
            </w:rPr>
            <w:t>Soggett</w:t>
          </w:r>
          <w:r>
            <w:rPr>
              <w:rFonts w:ascii="Garamond" w:hAnsi="Garamond"/>
              <w:color w:val="333333"/>
              <w:sz w:val="18"/>
              <w:szCs w:val="18"/>
            </w:rPr>
            <w:t>a</w:t>
          </w:r>
          <w:r w:rsidRPr="00CC49AE">
            <w:rPr>
              <w:rFonts w:ascii="Garamond" w:hAnsi="Garamond"/>
              <w:color w:val="333333"/>
              <w:sz w:val="18"/>
              <w:szCs w:val="18"/>
            </w:rPr>
            <w:t xml:space="preserve"> all’attività di direzione e coordinamento da parte di </w:t>
          </w:r>
          <w:r w:rsidRPr="00CC49AE">
            <w:rPr>
              <w:rFonts w:ascii="Garamond" w:hAnsi="Garamond"/>
              <w:color w:val="333333"/>
              <w:sz w:val="18"/>
              <w:szCs w:val="18"/>
            </w:rPr>
            <w:br/>
            <w:t xml:space="preserve">Bureau Veritas SA con sede in </w:t>
          </w:r>
          <w:r w:rsidRPr="00CC49AE">
            <w:rPr>
              <w:rFonts w:ascii="Garamond" w:hAnsi="Garamond"/>
              <w:color w:val="333333"/>
              <w:sz w:val="18"/>
              <w:szCs w:val="18"/>
            </w:rPr>
            <w:br/>
            <w:t>Neuilly-sur-Seine - Francia</w:t>
          </w:r>
        </w:p>
      </w:tc>
    </w:tr>
    <w:tr w:rsidR="00825418" w:rsidRPr="00CC49AE" w14:paraId="6AB1AFB0" w14:textId="77777777" w:rsidTr="00EE6F13">
      <w:trPr>
        <w:trHeight w:val="151"/>
      </w:trPr>
      <w:tc>
        <w:tcPr>
          <w:tcW w:w="1207" w:type="pct"/>
          <w:vMerge/>
          <w:shd w:val="clear" w:color="auto" w:fill="auto"/>
        </w:tcPr>
        <w:p w14:paraId="6129B37C" w14:textId="77777777" w:rsidR="00825418" w:rsidRPr="00CC49AE" w:rsidRDefault="00825418" w:rsidP="00825418">
          <w:pPr>
            <w:pStyle w:val="Pidipagina"/>
            <w:rPr>
              <w:rFonts w:ascii="Garamond" w:hAnsi="Garamond"/>
              <w:b/>
              <w:color w:val="333333"/>
              <w:sz w:val="18"/>
              <w:szCs w:val="18"/>
            </w:rPr>
          </w:pPr>
        </w:p>
      </w:tc>
      <w:tc>
        <w:tcPr>
          <w:tcW w:w="1229" w:type="pct"/>
          <w:shd w:val="clear" w:color="auto" w:fill="auto"/>
        </w:tcPr>
        <w:p w14:paraId="17D78D0B" w14:textId="77777777" w:rsidR="00825418" w:rsidRPr="00CC49AE" w:rsidRDefault="00825418" w:rsidP="00825418">
          <w:pPr>
            <w:pStyle w:val="Pidipagina"/>
            <w:ind w:left="-83"/>
            <w:rPr>
              <w:rFonts w:ascii="Garamond" w:hAnsi="Garamond"/>
              <w:color w:val="333333"/>
              <w:sz w:val="18"/>
              <w:szCs w:val="18"/>
            </w:rPr>
          </w:pPr>
          <w:r w:rsidRPr="00CC49AE">
            <w:rPr>
              <w:rFonts w:ascii="Garamond" w:hAnsi="Garamond"/>
              <w:color w:val="333333"/>
              <w:sz w:val="18"/>
              <w:szCs w:val="18"/>
            </w:rPr>
            <w:t>Fax (+39) 02 2552980</w:t>
          </w:r>
        </w:p>
      </w:tc>
      <w:tc>
        <w:tcPr>
          <w:tcW w:w="1282" w:type="pct"/>
          <w:vMerge/>
          <w:shd w:val="clear" w:color="auto" w:fill="auto"/>
        </w:tcPr>
        <w:p w14:paraId="434A8F2D" w14:textId="77777777" w:rsidR="00825418" w:rsidRPr="00CC49AE" w:rsidRDefault="00825418" w:rsidP="00825418">
          <w:pPr>
            <w:pStyle w:val="Pidipagina"/>
            <w:rPr>
              <w:rFonts w:ascii="Garamond" w:hAnsi="Garamond"/>
              <w:color w:val="333333"/>
              <w:sz w:val="18"/>
              <w:szCs w:val="18"/>
            </w:rPr>
          </w:pPr>
        </w:p>
      </w:tc>
      <w:tc>
        <w:tcPr>
          <w:tcW w:w="1282" w:type="pct"/>
          <w:vMerge/>
          <w:shd w:val="clear" w:color="auto" w:fill="auto"/>
        </w:tcPr>
        <w:p w14:paraId="1E638352" w14:textId="77777777" w:rsidR="00825418" w:rsidRPr="00CC49AE" w:rsidRDefault="00825418" w:rsidP="00825418">
          <w:pPr>
            <w:pStyle w:val="Pidipagina"/>
            <w:rPr>
              <w:rFonts w:ascii="Garamond" w:hAnsi="Garamond"/>
              <w:color w:val="333333"/>
              <w:sz w:val="18"/>
              <w:szCs w:val="18"/>
            </w:rPr>
          </w:pPr>
        </w:p>
      </w:tc>
    </w:tr>
    <w:tr w:rsidR="00825418" w:rsidRPr="00CC49AE" w14:paraId="190FCFB8" w14:textId="77777777" w:rsidTr="00EE6F13">
      <w:trPr>
        <w:trHeight w:val="151"/>
      </w:trPr>
      <w:tc>
        <w:tcPr>
          <w:tcW w:w="1207" w:type="pct"/>
          <w:vMerge/>
          <w:shd w:val="clear" w:color="auto" w:fill="auto"/>
        </w:tcPr>
        <w:p w14:paraId="3DADD70B" w14:textId="77777777" w:rsidR="00825418" w:rsidRPr="00CC49AE" w:rsidRDefault="00825418" w:rsidP="00825418">
          <w:pPr>
            <w:pStyle w:val="Pidipagina"/>
            <w:rPr>
              <w:rFonts w:ascii="Garamond" w:hAnsi="Garamond"/>
              <w:b/>
              <w:color w:val="333333"/>
              <w:sz w:val="18"/>
              <w:szCs w:val="18"/>
            </w:rPr>
          </w:pPr>
        </w:p>
      </w:tc>
      <w:tc>
        <w:tcPr>
          <w:tcW w:w="1229" w:type="pct"/>
          <w:shd w:val="clear" w:color="auto" w:fill="auto"/>
        </w:tcPr>
        <w:p w14:paraId="511F8E3F" w14:textId="77777777" w:rsidR="00825418" w:rsidRPr="00CC49AE" w:rsidRDefault="00825418" w:rsidP="00825418">
          <w:pPr>
            <w:pStyle w:val="Pidipagina"/>
            <w:ind w:left="-83"/>
            <w:rPr>
              <w:rFonts w:ascii="Garamond" w:hAnsi="Garamond"/>
              <w:color w:val="333333"/>
              <w:sz w:val="18"/>
              <w:szCs w:val="18"/>
            </w:rPr>
          </w:pPr>
          <w:r w:rsidRPr="00CC49AE">
            <w:rPr>
              <w:rFonts w:ascii="Garamond" w:hAnsi="Garamond"/>
              <w:color w:val="333333"/>
              <w:sz w:val="18"/>
              <w:szCs w:val="18"/>
            </w:rPr>
            <w:t>info.bv.italia@it.bureauveritas.com</w:t>
          </w:r>
        </w:p>
      </w:tc>
      <w:tc>
        <w:tcPr>
          <w:tcW w:w="1282" w:type="pct"/>
          <w:vMerge/>
          <w:shd w:val="clear" w:color="auto" w:fill="auto"/>
        </w:tcPr>
        <w:p w14:paraId="42A0EB24" w14:textId="77777777" w:rsidR="00825418" w:rsidRPr="00CC49AE" w:rsidRDefault="00825418" w:rsidP="00825418">
          <w:pPr>
            <w:pStyle w:val="Pidipagina"/>
            <w:rPr>
              <w:rFonts w:ascii="Garamond" w:hAnsi="Garamond"/>
              <w:color w:val="333333"/>
              <w:sz w:val="18"/>
              <w:szCs w:val="18"/>
            </w:rPr>
          </w:pPr>
        </w:p>
      </w:tc>
      <w:tc>
        <w:tcPr>
          <w:tcW w:w="1282" w:type="pct"/>
          <w:vMerge/>
          <w:shd w:val="clear" w:color="auto" w:fill="auto"/>
        </w:tcPr>
        <w:p w14:paraId="32699F44" w14:textId="77777777" w:rsidR="00825418" w:rsidRPr="00CC49AE" w:rsidRDefault="00825418" w:rsidP="00825418">
          <w:pPr>
            <w:pStyle w:val="Pidipagina"/>
            <w:rPr>
              <w:rFonts w:ascii="Garamond" w:hAnsi="Garamond"/>
              <w:color w:val="333333"/>
              <w:sz w:val="18"/>
              <w:szCs w:val="18"/>
            </w:rPr>
          </w:pPr>
        </w:p>
      </w:tc>
    </w:tr>
  </w:tbl>
  <w:p w14:paraId="0EA07B6C" w14:textId="77777777" w:rsidR="00825418" w:rsidRDefault="004B0F31" w:rsidP="00825418">
    <w:pPr>
      <w:pStyle w:val="Pidipagina"/>
      <w:spacing w:line="276" w:lineRule="auto"/>
    </w:pPr>
    <w:r>
      <w:rPr>
        <w:noProof/>
      </w:rPr>
      <mc:AlternateContent>
        <mc:Choice Requires="wps">
          <w:drawing>
            <wp:anchor distT="0" distB="0" distL="114300" distR="114300" simplePos="0" relativeHeight="251657728" behindDoc="0" locked="1" layoutInCell="1" allowOverlap="1" wp14:anchorId="73EFCF4C" wp14:editId="51F08594">
              <wp:simplePos x="0" y="0"/>
              <wp:positionH relativeFrom="column">
                <wp:posOffset>-781685</wp:posOffset>
              </wp:positionH>
              <wp:positionV relativeFrom="page">
                <wp:posOffset>9965690</wp:posOffset>
              </wp:positionV>
              <wp:extent cx="245745" cy="763905"/>
              <wp:effectExtent l="0" t="0" r="20955" b="17145"/>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745" cy="763905"/>
                      </a:xfrm>
                      <a:prstGeom prst="rect">
                        <a:avLst/>
                      </a:prstGeom>
                      <a:solidFill>
                        <a:srgbClr val="CC0000"/>
                      </a:solidFill>
                      <a:ln w="9525">
                        <a:solidFill>
                          <a:srgbClr val="CC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cx="http://schemas.microsoft.com/office/drawing/2014/chartex">
          <w:pict>
            <v:rect w14:anchorId="2E3789C8" id="Rectangle 17" o:spid="_x0000_s1026" style="position:absolute;margin-left:-61.55pt;margin-top:784.7pt;width:19.35pt;height:60.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" fillcolor="#c00" strokecolor="#c00">
              <w10:wrap anchory="page"/>
              <w10:anchorlock/>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7187ED" w14:textId="77777777" w:rsidR="00737C17" w:rsidRDefault="00737C17" w:rsidP="00825418">
      <w:r>
        <w:separator/>
      </w:r>
    </w:p>
  </w:footnote>
  <w:footnote w:type="continuationSeparator" w:id="0">
    <w:p w14:paraId="24FC7E3D" w14:textId="77777777" w:rsidR="00737C17" w:rsidRDefault="00737C17" w:rsidP="008254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416ECE" w14:textId="77777777" w:rsidR="00825418" w:rsidRDefault="00825418">
    <w:pPr>
      <w:pStyle w:val="Intestazione"/>
    </w:pPr>
  </w:p>
  <w:tbl>
    <w:tblPr>
      <w:tblW w:w="9889" w:type="dxa"/>
      <w:tblLook w:val="01E0" w:firstRow="1" w:lastRow="1" w:firstColumn="1" w:lastColumn="1" w:noHBand="0" w:noVBand="0"/>
    </w:tblPr>
    <w:tblGrid>
      <w:gridCol w:w="3347"/>
      <w:gridCol w:w="3347"/>
      <w:gridCol w:w="3195"/>
    </w:tblGrid>
    <w:tr w:rsidR="00825418" w14:paraId="0F7B0C49" w14:textId="77777777" w:rsidTr="00EE6F13">
      <w:trPr>
        <w:trHeight w:val="1097"/>
      </w:trPr>
      <w:tc>
        <w:tcPr>
          <w:tcW w:w="3347" w:type="dxa"/>
          <w:shd w:val="clear" w:color="auto" w:fill="auto"/>
          <w:vAlign w:val="center"/>
        </w:tcPr>
        <w:p w14:paraId="3344BA37" w14:textId="77777777" w:rsidR="00825418" w:rsidRDefault="00825418" w:rsidP="00825418">
          <w:pPr>
            <w:pStyle w:val="Intestazione"/>
            <w:jc w:val="center"/>
          </w:pPr>
        </w:p>
      </w:tc>
      <w:tc>
        <w:tcPr>
          <w:tcW w:w="3347" w:type="dxa"/>
          <w:shd w:val="clear" w:color="auto" w:fill="auto"/>
        </w:tcPr>
        <w:p w14:paraId="6EA8A09A" w14:textId="77777777" w:rsidR="00825418" w:rsidRDefault="004B0F31" w:rsidP="00825418">
          <w:pPr>
            <w:pStyle w:val="Intestazione"/>
            <w:jc w:val="center"/>
          </w:pPr>
          <w:r w:rsidRPr="00505A5A">
            <w:rPr>
              <w:noProof/>
            </w:rPr>
            <w:drawing>
              <wp:inline distT="0" distB="0" distL="0" distR="0" wp14:anchorId="31066FE1" wp14:editId="5EFEE6F9">
                <wp:extent cx="1073150" cy="1244600"/>
                <wp:effectExtent l="0" t="0" r="0" b="0"/>
                <wp:docPr id="2" name="Picture 18" descr="Bureau Veri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Bureau Verit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3150" cy="1244600"/>
                        </a:xfrm>
                        <a:prstGeom prst="rect">
                          <a:avLst/>
                        </a:prstGeom>
                        <a:noFill/>
                        <a:ln>
                          <a:noFill/>
                        </a:ln>
                      </pic:spPr>
                    </pic:pic>
                  </a:graphicData>
                </a:graphic>
              </wp:inline>
            </w:drawing>
          </w:r>
        </w:p>
      </w:tc>
      <w:tc>
        <w:tcPr>
          <w:tcW w:w="3195" w:type="dxa"/>
          <w:shd w:val="clear" w:color="auto" w:fill="auto"/>
        </w:tcPr>
        <w:p w14:paraId="56261EDE" w14:textId="77777777" w:rsidR="00825418" w:rsidRDefault="00825418" w:rsidP="00825418">
          <w:pPr>
            <w:pStyle w:val="Intestazione"/>
            <w:jc w:val="right"/>
          </w:pPr>
          <w:r w:rsidRPr="00466941">
            <w:rPr>
              <w:rFonts w:ascii="Arial Narrow" w:hAnsi="Arial Narrow"/>
              <w:i/>
            </w:rPr>
            <w:t xml:space="preserve"> </w:t>
          </w:r>
        </w:p>
      </w:tc>
    </w:tr>
  </w:tbl>
  <w:p w14:paraId="7E92F3A1" w14:textId="77777777" w:rsidR="00825418" w:rsidRDefault="00825418" w:rsidP="00825418">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418"/>
    <w:rsid w:val="000252E1"/>
    <w:rsid w:val="00032AE5"/>
    <w:rsid w:val="00061D59"/>
    <w:rsid w:val="000825C7"/>
    <w:rsid w:val="00093532"/>
    <w:rsid w:val="000B5519"/>
    <w:rsid w:val="000F09CA"/>
    <w:rsid w:val="001F466C"/>
    <w:rsid w:val="001F77F7"/>
    <w:rsid w:val="002346DD"/>
    <w:rsid w:val="00275D8F"/>
    <w:rsid w:val="002D06EE"/>
    <w:rsid w:val="002D5EA2"/>
    <w:rsid w:val="0030513F"/>
    <w:rsid w:val="00420F1C"/>
    <w:rsid w:val="0042430F"/>
    <w:rsid w:val="0045487B"/>
    <w:rsid w:val="004B0F31"/>
    <w:rsid w:val="004C7B9B"/>
    <w:rsid w:val="004D05BE"/>
    <w:rsid w:val="00500D0E"/>
    <w:rsid w:val="00557BAA"/>
    <w:rsid w:val="005A3BB8"/>
    <w:rsid w:val="005D61F3"/>
    <w:rsid w:val="005E14AE"/>
    <w:rsid w:val="0061776C"/>
    <w:rsid w:val="00662544"/>
    <w:rsid w:val="00675BC0"/>
    <w:rsid w:val="006777B2"/>
    <w:rsid w:val="006B32B5"/>
    <w:rsid w:val="006B47BB"/>
    <w:rsid w:val="00720919"/>
    <w:rsid w:val="007242D8"/>
    <w:rsid w:val="00737C17"/>
    <w:rsid w:val="00771150"/>
    <w:rsid w:val="007A5ACD"/>
    <w:rsid w:val="007A7973"/>
    <w:rsid w:val="007E4E14"/>
    <w:rsid w:val="007F6CE7"/>
    <w:rsid w:val="00820720"/>
    <w:rsid w:val="00825418"/>
    <w:rsid w:val="008263F0"/>
    <w:rsid w:val="008C03A3"/>
    <w:rsid w:val="008D3B48"/>
    <w:rsid w:val="00904E70"/>
    <w:rsid w:val="0091643B"/>
    <w:rsid w:val="00917816"/>
    <w:rsid w:val="00936149"/>
    <w:rsid w:val="00956062"/>
    <w:rsid w:val="009A230D"/>
    <w:rsid w:val="009A3415"/>
    <w:rsid w:val="009E5D73"/>
    <w:rsid w:val="009F6F77"/>
    <w:rsid w:val="00A14B52"/>
    <w:rsid w:val="00A41812"/>
    <w:rsid w:val="00A47C86"/>
    <w:rsid w:val="00A57047"/>
    <w:rsid w:val="00AA6A9E"/>
    <w:rsid w:val="00AC45E0"/>
    <w:rsid w:val="00AC6DD0"/>
    <w:rsid w:val="00B15F1F"/>
    <w:rsid w:val="00B73897"/>
    <w:rsid w:val="00B744C5"/>
    <w:rsid w:val="00B84576"/>
    <w:rsid w:val="00BB6A05"/>
    <w:rsid w:val="00C40B1E"/>
    <w:rsid w:val="00C8749E"/>
    <w:rsid w:val="00D36214"/>
    <w:rsid w:val="00E00BB9"/>
    <w:rsid w:val="00E05101"/>
    <w:rsid w:val="00EA295E"/>
    <w:rsid w:val="00EB6856"/>
    <w:rsid w:val="00EC66BF"/>
    <w:rsid w:val="00EC7D04"/>
    <w:rsid w:val="00EE6F13"/>
    <w:rsid w:val="00EE79BD"/>
    <w:rsid w:val="00F745CA"/>
    <w:rsid w:val="00F75A7E"/>
    <w:rsid w:val="00F837C0"/>
  </w:rsids>
  <m:mathPr>
    <m:mathFont m:val="Cambria Math"/>
    <m:brkBin m:val="before"/>
    <m:brkBinSub m:val="--"/>
    <m:smallFrac m:val="0"/>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024334"/>
  <w15:chartTrackingRefBased/>
  <w15:docId w15:val="{638CD9C8-840A-4B18-A310-4AEF569CA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t-CH" w:eastAsia="it-CH"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25418"/>
    <w:rPr>
      <w:rFonts w:ascii="Times New Roman" w:eastAsia="Times New Roman" w:hAnsi="Times New Roman"/>
      <w:sz w:val="24"/>
      <w:szCs w:val="24"/>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825418"/>
    <w:pPr>
      <w:tabs>
        <w:tab w:val="center" w:pos="4819"/>
        <w:tab w:val="right" w:pos="9638"/>
      </w:tabs>
    </w:pPr>
  </w:style>
  <w:style w:type="character" w:customStyle="1" w:styleId="IntestazioneCarattere">
    <w:name w:val="Intestazione Carattere"/>
    <w:link w:val="Intestazione"/>
    <w:uiPriority w:val="99"/>
    <w:rsid w:val="00825418"/>
    <w:rPr>
      <w:rFonts w:ascii="Times New Roman" w:eastAsia="Times New Roman" w:hAnsi="Times New Roman" w:cs="Times New Roman"/>
      <w:sz w:val="24"/>
      <w:szCs w:val="24"/>
      <w:lang w:eastAsia="it-IT"/>
    </w:rPr>
  </w:style>
  <w:style w:type="paragraph" w:styleId="Pidipagina">
    <w:name w:val="footer"/>
    <w:basedOn w:val="Normale"/>
    <w:link w:val="PidipaginaCarattere"/>
    <w:unhideWhenUsed/>
    <w:rsid w:val="00825418"/>
    <w:pPr>
      <w:tabs>
        <w:tab w:val="center" w:pos="4819"/>
        <w:tab w:val="right" w:pos="9638"/>
      </w:tabs>
    </w:pPr>
  </w:style>
  <w:style w:type="character" w:customStyle="1" w:styleId="PidipaginaCarattere">
    <w:name w:val="Piè di pagina Carattere"/>
    <w:link w:val="Pidipagina"/>
    <w:uiPriority w:val="99"/>
    <w:rsid w:val="00825418"/>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unhideWhenUsed/>
    <w:rsid w:val="009A3415"/>
    <w:rPr>
      <w:color w:val="0563C1" w:themeColor="hyperlink"/>
      <w:u w:val="single"/>
    </w:rPr>
  </w:style>
  <w:style w:type="character" w:styleId="Collegamentovisitato">
    <w:name w:val="FollowedHyperlink"/>
    <w:basedOn w:val="Carpredefinitoparagrafo"/>
    <w:uiPriority w:val="99"/>
    <w:semiHidden/>
    <w:unhideWhenUsed/>
    <w:rsid w:val="009A341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585791">
      <w:bodyDiv w:val="1"/>
      <w:marLeft w:val="0"/>
      <w:marRight w:val="0"/>
      <w:marTop w:val="0"/>
      <w:marBottom w:val="0"/>
      <w:divBdr>
        <w:top w:val="none" w:sz="0" w:space="0" w:color="auto"/>
        <w:left w:val="none" w:sz="0" w:space="0" w:color="auto"/>
        <w:bottom w:val="none" w:sz="0" w:space="0" w:color="auto"/>
        <w:right w:val="none" w:sz="0" w:space="0" w:color="auto"/>
      </w:divBdr>
    </w:div>
    <w:div w:id="311717875">
      <w:bodyDiv w:val="1"/>
      <w:marLeft w:val="0"/>
      <w:marRight w:val="0"/>
      <w:marTop w:val="0"/>
      <w:marBottom w:val="0"/>
      <w:divBdr>
        <w:top w:val="none" w:sz="0" w:space="0" w:color="auto"/>
        <w:left w:val="none" w:sz="0" w:space="0" w:color="auto"/>
        <w:bottom w:val="none" w:sz="0" w:space="0" w:color="auto"/>
        <w:right w:val="none" w:sz="0" w:space="0" w:color="auto"/>
      </w:divBdr>
    </w:div>
    <w:div w:id="1006008859">
      <w:bodyDiv w:val="1"/>
      <w:marLeft w:val="0"/>
      <w:marRight w:val="0"/>
      <w:marTop w:val="0"/>
      <w:marBottom w:val="0"/>
      <w:divBdr>
        <w:top w:val="none" w:sz="0" w:space="0" w:color="auto"/>
        <w:left w:val="none" w:sz="0" w:space="0" w:color="auto"/>
        <w:bottom w:val="none" w:sz="0" w:space="0" w:color="auto"/>
        <w:right w:val="none" w:sz="0" w:space="0" w:color="auto"/>
      </w:divBdr>
    </w:div>
    <w:div w:id="1402174268">
      <w:bodyDiv w:val="1"/>
      <w:marLeft w:val="0"/>
      <w:marRight w:val="0"/>
      <w:marTop w:val="0"/>
      <w:marBottom w:val="0"/>
      <w:divBdr>
        <w:top w:val="none" w:sz="0" w:space="0" w:color="auto"/>
        <w:left w:val="none" w:sz="0" w:space="0" w:color="auto"/>
        <w:bottom w:val="none" w:sz="0" w:space="0" w:color="auto"/>
        <w:right w:val="none" w:sz="0" w:space="0" w:color="auto"/>
      </w:divBdr>
    </w:div>
    <w:div w:id="1552769700">
      <w:bodyDiv w:val="1"/>
      <w:marLeft w:val="0"/>
      <w:marRight w:val="0"/>
      <w:marTop w:val="0"/>
      <w:marBottom w:val="0"/>
      <w:divBdr>
        <w:top w:val="none" w:sz="0" w:space="0" w:color="auto"/>
        <w:left w:val="none" w:sz="0" w:space="0" w:color="auto"/>
        <w:bottom w:val="none" w:sz="0" w:space="0" w:color="auto"/>
        <w:right w:val="none" w:sz="0" w:space="0" w:color="auto"/>
      </w:divBdr>
    </w:div>
    <w:div w:id="1566447670">
      <w:bodyDiv w:val="1"/>
      <w:marLeft w:val="0"/>
      <w:marRight w:val="0"/>
      <w:marTop w:val="0"/>
      <w:marBottom w:val="0"/>
      <w:divBdr>
        <w:top w:val="none" w:sz="0" w:space="0" w:color="auto"/>
        <w:left w:val="none" w:sz="0" w:space="0" w:color="auto"/>
        <w:bottom w:val="none" w:sz="0" w:space="0" w:color="auto"/>
        <w:right w:val="none" w:sz="0" w:space="0" w:color="auto"/>
      </w:divBdr>
    </w:div>
    <w:div w:id="2089450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F7BF16F863404E48A740D7D622AD2A04" ma:contentTypeVersion="8" ma:contentTypeDescription="Creare un nuovo documento." ma:contentTypeScope="" ma:versionID="d3e332bc8cfa857969894f7d3d04cfc4">
  <xsd:schema xmlns:xsd="http://www.w3.org/2001/XMLSchema" xmlns:xs="http://www.w3.org/2001/XMLSchema" xmlns:p="http://schemas.microsoft.com/office/2006/metadata/properties" xmlns:ns2="e82175d0-7e04-407c-ae1f-1c441d128c41" xmlns:ns3="4512c496-9094-4f84-b412-4fc22701c5b5" targetNamespace="http://schemas.microsoft.com/office/2006/metadata/properties" ma:root="true" ma:fieldsID="22e8ec1a4a7562067ce0e4a865413c3e" ns2:_="" ns3:_="">
    <xsd:import namespace="e82175d0-7e04-407c-ae1f-1c441d128c41"/>
    <xsd:import namespace="4512c496-9094-4f84-b412-4fc22701c5b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2175d0-7e04-407c-ae1f-1c441d128c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12c496-9094-4f84-b412-4fc22701c5b5" elementFormDefault="qualified">
    <xsd:import namespace="http://schemas.microsoft.com/office/2006/documentManagement/types"/>
    <xsd:import namespace="http://schemas.microsoft.com/office/infopath/2007/PartnerControls"/>
    <xsd:element name="SharedWithUsers" ma:index="12"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E6D2C2-41D5-4F0F-8E70-959D19B8259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9441163-CA99-4213-8A7A-4FA0434711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2175d0-7e04-407c-ae1f-1c441d128c41"/>
    <ds:schemaRef ds:uri="4512c496-9094-4f84-b412-4fc22701c5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48A001-FAEA-4A6E-A1FA-A57843DFAE36}">
  <ds:schemaRefs>
    <ds:schemaRef ds:uri="http://schemas.microsoft.com/sharepoint/v3/contenttype/forms"/>
  </ds:schemaRefs>
</ds:datastoreItem>
</file>

<file path=customXml/itemProps4.xml><?xml version="1.0" encoding="utf-8"?>
<ds:datastoreItem xmlns:ds="http://schemas.openxmlformats.org/officeDocument/2006/customXml" ds:itemID="{74230B0F-995D-4AD1-BBAF-6C0D4E870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382</Words>
  <Characters>2183</Characters>
  <Application>Microsoft Office Word</Application>
  <DocSecurity>0</DocSecurity>
  <Lines>18</Lines>
  <Paragraphs>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Bureau Veritas</Company>
  <LinksUpToDate>false</LinksUpToDate>
  <CharactersWithSpaces>2560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Rita Gustapane</dc:creator>
  <cp:keywords/>
  <dc:description/>
  <cp:lastModifiedBy>admin</cp:lastModifiedBy>
  <cp:revision>5</cp:revision>
  <dcterms:created xsi:type="dcterms:W3CDTF">2020-08-04T07:35:00Z</dcterms:created>
  <dcterms:modified xsi:type="dcterms:W3CDTF">2020-08-04T12:43:00Z</dcterms:modified>
</cp:coreProperties>
</file>