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58E" w:rsidRDefault="00FF058E" w:rsidP="00BD1E42">
      <w:pPr>
        <w:ind w:right="-284"/>
        <w:jc w:val="center"/>
        <w:rPr>
          <w:rFonts w:ascii="Calibri" w:hAnsi="Calibri" w:cs="Calibri"/>
          <w:b/>
          <w:sz w:val="28"/>
          <w:szCs w:val="28"/>
          <w:lang w:val="it-IT"/>
        </w:rPr>
      </w:pPr>
      <w:bookmarkStart w:id="0" w:name="_GoBack"/>
      <w:bookmarkEnd w:id="0"/>
    </w:p>
    <w:p w:rsidR="00A72EC9" w:rsidRDefault="00A72EC9" w:rsidP="00BD1E42">
      <w:pPr>
        <w:ind w:right="-284"/>
        <w:jc w:val="center"/>
        <w:rPr>
          <w:rFonts w:ascii="Calibri" w:hAnsi="Calibri" w:cs="Calibri"/>
          <w:b/>
          <w:sz w:val="28"/>
          <w:szCs w:val="28"/>
          <w:lang w:val="it-IT"/>
        </w:rPr>
      </w:pPr>
    </w:p>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CF4383">
        <w:rPr>
          <w:rFonts w:ascii="Calibri" w:hAnsi="Calibri" w:cs="Calibri"/>
          <w:b/>
          <w:sz w:val="28"/>
          <w:szCs w:val="28"/>
          <w:lang w:val="it-IT"/>
        </w:rPr>
        <w:t>0</w:t>
      </w:r>
      <w:r w:rsidR="00C24C26">
        <w:rPr>
          <w:rFonts w:ascii="Calibri" w:hAnsi="Calibri" w:cs="Calibri"/>
          <w:b/>
          <w:sz w:val="28"/>
          <w:szCs w:val="28"/>
          <w:lang w:val="it-IT"/>
        </w:rPr>
        <w:t>3</w:t>
      </w:r>
      <w:r w:rsidR="00FF058E">
        <w:rPr>
          <w:rFonts w:ascii="Calibri" w:hAnsi="Calibri" w:cs="Calibri"/>
          <w:b/>
          <w:sz w:val="28"/>
          <w:szCs w:val="28"/>
          <w:lang w:val="it-IT"/>
        </w:rPr>
        <w:t xml:space="preserve"> </w:t>
      </w:r>
      <w:r w:rsidR="00CF4383">
        <w:rPr>
          <w:rFonts w:ascii="Calibri" w:hAnsi="Calibri" w:cs="Calibri"/>
          <w:b/>
          <w:sz w:val="28"/>
          <w:szCs w:val="28"/>
          <w:lang w:val="it-IT"/>
        </w:rPr>
        <w:t>luglio</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FF058E" w:rsidRDefault="00FF058E" w:rsidP="00FF058E">
      <w:pPr>
        <w:rPr>
          <w:rFonts w:ascii="Arial" w:hAnsi="Arial" w:cs="Arial"/>
          <w:lang w:val="it-IT"/>
        </w:rPr>
      </w:pPr>
    </w:p>
    <w:p w:rsidR="00A72EC9" w:rsidRDefault="00A72EC9" w:rsidP="00FF058E">
      <w:pPr>
        <w:rPr>
          <w:rFonts w:ascii="Arial" w:hAnsi="Arial" w:cs="Arial"/>
          <w:lang w:val="it-IT"/>
        </w:rPr>
      </w:pPr>
    </w:p>
    <w:p w:rsidR="00FD4AC4" w:rsidRDefault="00FD4AC4" w:rsidP="00FF058E">
      <w:pPr>
        <w:rPr>
          <w:rFonts w:ascii="Arial" w:hAnsi="Arial" w:cs="Arial"/>
          <w:lang w:val="it-IT"/>
        </w:rPr>
      </w:pPr>
    </w:p>
    <w:p w:rsidR="00A72EC9" w:rsidRPr="00947C34" w:rsidRDefault="00A72EC9" w:rsidP="00FF058E">
      <w:pPr>
        <w:rPr>
          <w:rFonts w:ascii="Arial" w:hAnsi="Arial" w:cs="Arial"/>
          <w:lang w:val="it-IT"/>
        </w:rPr>
      </w:pPr>
    </w:p>
    <w:p w:rsidR="00CF4383" w:rsidRPr="00CF4383" w:rsidRDefault="00CF4383" w:rsidP="00CF4383">
      <w:pPr>
        <w:jc w:val="center"/>
        <w:rPr>
          <w:rFonts w:ascii="Arial" w:hAnsi="Arial" w:cs="Arial"/>
          <w:b/>
          <w:color w:val="222222"/>
          <w:sz w:val="32"/>
          <w:szCs w:val="32"/>
          <w:shd w:val="clear" w:color="auto" w:fill="FFFFFF"/>
          <w:lang w:val="it-IT"/>
        </w:rPr>
      </w:pPr>
      <w:r w:rsidRPr="00CF4383">
        <w:rPr>
          <w:rFonts w:ascii="Arial" w:hAnsi="Arial" w:cs="Arial"/>
          <w:b/>
          <w:color w:val="222222"/>
          <w:sz w:val="32"/>
          <w:szCs w:val="32"/>
          <w:shd w:val="clear" w:color="auto" w:fill="FFFFFF"/>
          <w:lang w:val="it-IT"/>
        </w:rPr>
        <w:t>CEPAS: “TECNICI DOC” PER MONITORARE</w:t>
      </w:r>
    </w:p>
    <w:p w:rsidR="00FD4AC4" w:rsidRDefault="00CF4383" w:rsidP="00CF4383">
      <w:pPr>
        <w:jc w:val="center"/>
        <w:rPr>
          <w:rFonts w:ascii="Arial" w:hAnsi="Arial" w:cs="Arial"/>
          <w:b/>
          <w:color w:val="222222"/>
          <w:sz w:val="32"/>
          <w:szCs w:val="32"/>
          <w:shd w:val="clear" w:color="auto" w:fill="FFFFFF"/>
          <w:lang w:val="it-IT"/>
        </w:rPr>
      </w:pPr>
      <w:r w:rsidRPr="00CF4383">
        <w:rPr>
          <w:rFonts w:ascii="Arial" w:hAnsi="Arial" w:cs="Arial"/>
          <w:b/>
          <w:color w:val="222222"/>
          <w:sz w:val="32"/>
          <w:szCs w:val="32"/>
          <w:shd w:val="clear" w:color="auto" w:fill="FFFFFF"/>
          <w:lang w:val="it-IT"/>
        </w:rPr>
        <w:t>LE APPARECCHIATURE OSPEDALIERE</w:t>
      </w:r>
    </w:p>
    <w:p w:rsidR="00CF4383" w:rsidRDefault="00CF4383" w:rsidP="00CF4383">
      <w:pPr>
        <w:jc w:val="center"/>
        <w:rPr>
          <w:rFonts w:ascii="Arial" w:hAnsi="Arial" w:cs="Arial"/>
          <w:b/>
          <w:color w:val="222222"/>
          <w:sz w:val="32"/>
          <w:szCs w:val="32"/>
          <w:shd w:val="clear" w:color="auto" w:fill="FFFFFF"/>
          <w:lang w:val="it-IT"/>
        </w:rPr>
      </w:pPr>
    </w:p>
    <w:p w:rsidR="00CF4383" w:rsidRDefault="00CF4383" w:rsidP="00CF4383">
      <w:pPr>
        <w:jc w:val="center"/>
        <w:rPr>
          <w:rFonts w:ascii="Arial" w:hAnsi="Arial" w:cs="Arial"/>
          <w:b/>
          <w:color w:val="222222"/>
          <w:sz w:val="32"/>
          <w:szCs w:val="32"/>
          <w:shd w:val="clear" w:color="auto" w:fill="FFFFFF"/>
          <w:lang w:val="it-IT"/>
        </w:rPr>
      </w:pPr>
    </w:p>
    <w:p w:rsidR="00CF4383" w:rsidRDefault="00CF4383" w:rsidP="00CF4383">
      <w:pPr>
        <w:jc w:val="center"/>
        <w:rPr>
          <w:rFonts w:ascii="Arial" w:hAnsi="Arial" w:cs="Arial"/>
          <w:b/>
          <w:color w:val="222222"/>
          <w:sz w:val="26"/>
          <w:szCs w:val="26"/>
          <w:shd w:val="clear" w:color="auto" w:fill="FFFFFF"/>
          <w:lang w:val="it-IT"/>
        </w:rPr>
      </w:pPr>
      <w:r w:rsidRPr="00CF4383">
        <w:rPr>
          <w:rFonts w:ascii="Arial" w:hAnsi="Arial" w:cs="Arial"/>
          <w:b/>
          <w:color w:val="222222"/>
          <w:sz w:val="26"/>
          <w:szCs w:val="26"/>
          <w:shd w:val="clear" w:color="auto" w:fill="FFFFFF"/>
          <w:lang w:val="it-IT"/>
        </w:rPr>
        <w:t xml:space="preserve">In accordo con ANTEV, Certificazione delle competenze </w:t>
      </w:r>
    </w:p>
    <w:p w:rsidR="00CF4383" w:rsidRPr="00CF4383" w:rsidRDefault="00CF4383" w:rsidP="00CF4383">
      <w:pPr>
        <w:jc w:val="center"/>
        <w:rPr>
          <w:rFonts w:ascii="Arial" w:hAnsi="Arial" w:cs="Arial"/>
          <w:b/>
          <w:color w:val="222222"/>
          <w:sz w:val="26"/>
          <w:szCs w:val="26"/>
          <w:shd w:val="clear" w:color="auto" w:fill="FFFFFF"/>
          <w:lang w:val="it-IT"/>
        </w:rPr>
      </w:pPr>
      <w:r w:rsidRPr="00CF4383">
        <w:rPr>
          <w:rFonts w:ascii="Arial" w:hAnsi="Arial" w:cs="Arial"/>
          <w:b/>
          <w:color w:val="222222"/>
          <w:sz w:val="26"/>
          <w:szCs w:val="26"/>
          <w:shd w:val="clear" w:color="auto" w:fill="FFFFFF"/>
          <w:lang w:val="it-IT"/>
        </w:rPr>
        <w:t>per i tecnici verificatori di apparecchi elettromedicali e impianti medici</w:t>
      </w:r>
    </w:p>
    <w:p w:rsidR="00A72EC9" w:rsidRDefault="00A72EC9" w:rsidP="00FF058E">
      <w:pPr>
        <w:jc w:val="center"/>
        <w:rPr>
          <w:rFonts w:ascii="Arial" w:hAnsi="Arial" w:cs="Arial"/>
          <w:color w:val="222222"/>
          <w:sz w:val="28"/>
          <w:szCs w:val="28"/>
          <w:u w:val="single"/>
          <w:shd w:val="clear" w:color="auto" w:fill="FFFFFF"/>
          <w:lang w:val="it-IT"/>
        </w:rPr>
      </w:pPr>
    </w:p>
    <w:p w:rsidR="00A72EC9" w:rsidRDefault="00A72EC9" w:rsidP="00FF058E">
      <w:pPr>
        <w:jc w:val="center"/>
        <w:rPr>
          <w:rFonts w:ascii="Arial" w:hAnsi="Arial" w:cs="Arial"/>
          <w:sz w:val="28"/>
          <w:szCs w:val="28"/>
          <w:lang w:val="it-IT"/>
        </w:rPr>
      </w:pPr>
    </w:p>
    <w:p w:rsidR="00CF4383" w:rsidRPr="00947C34" w:rsidRDefault="00CF4383" w:rsidP="00FF058E">
      <w:pPr>
        <w:jc w:val="center"/>
        <w:rPr>
          <w:rFonts w:ascii="Arial" w:hAnsi="Arial" w:cs="Arial"/>
          <w:sz w:val="28"/>
          <w:szCs w:val="28"/>
          <w:lang w:val="it-IT"/>
        </w:rPr>
      </w:pP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Da un lato apparecchiature e impianti con un altissimo valore di investimento e con tecnologie sempre più sofisticate e complesse; dall’altro tecnici per la loro manutenzione e verifica per la maggior parte privi di una qualificazione professionale specifica da parte dei fabbricanti o di enti terzi riconosciuti.</w:t>
      </w: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 xml:space="preserve">Per superare questo paradosso, </w:t>
      </w:r>
      <w:r w:rsidR="006B474F">
        <w:rPr>
          <w:rFonts w:ascii="Arial" w:hAnsi="Arial" w:cs="Arial"/>
          <w:color w:val="222222"/>
          <w:shd w:val="clear" w:color="auto" w:fill="FFFFFF"/>
          <w:lang w:val="it-IT"/>
        </w:rPr>
        <w:t>ANTEV (Associazione Nazionale TE</w:t>
      </w:r>
      <w:r w:rsidRPr="00CF4383">
        <w:rPr>
          <w:rFonts w:ascii="Arial" w:hAnsi="Arial" w:cs="Arial"/>
          <w:color w:val="222222"/>
          <w:shd w:val="clear" w:color="auto" w:fill="FFFFFF"/>
          <w:lang w:val="it-IT"/>
        </w:rPr>
        <w:t>cnici Verificatori in ambito ospedaliero) e CEPAS, leader nella certificazione delle professionalità e delle competenze,  hanno creato uno schema condiviso di certificazione delle competenze del Tecnico Verificatore di impianti medici e apparecchi elettromedicali in ambito ospedaliero. Ciò con ricadute dirette sulla garanzia di affidabilità degli esami medici e delle prestazioni ai pazienti del servizio sanitario nazionale.</w:t>
      </w: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 xml:space="preserve">A oggi il settore in cui operano questi tecnici, per quanto governato da norme e linee guida e autoregolamentato dalla Legge 4/2013 almeno per la professione di Tecnico Verificatore, viene svolto spesso senza osservare tali regole, con conseguenze ovvie, in termini di affidabilità del servizio e della salute e sicurezza degli operatori e dei pazienti. </w:t>
      </w: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Questo porta, inoltre, ad una costante e progressiva erosione di know how specializzato  e soggetto quindi anche a una perdita di marginalità di valenza professionale.</w:t>
      </w: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 xml:space="preserve">L'accordo siglato da ANTEV e CEPAS si pone l’obiettivo di invertire il trend in un settore in cui la qualità è essenziale anche per garantire prestazioni qualitative ai pazienti del servizio sanitario, con il target finale di riposizionare i soggetti tecnici che hanno effettive competenze in una fascia certificata, ovviamente CEPAS, che rappresenti di per sé la garanzia di questa professionalità. </w:t>
      </w: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L'accordo prevede un iter di certificazione CEPAS agevolato per quanti hanno già superato l'esame ANTEV negli scorsi mesi, per lanciare poi, nelle prossime settimane, un percorso di certificazione anche ai non soci ANTEV, seguendo comunque il processo di qualifica dalla stessa stabilito, in qualità di ODV CEPAS.</w:t>
      </w: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 xml:space="preserve">I primi certificati CEPAS ai soci ANTEV sono già stati emessi in queste ore. </w:t>
      </w:r>
    </w:p>
    <w:p w:rsidR="00CF4383" w:rsidRPr="00CF4383" w:rsidRDefault="00CF4383" w:rsidP="00CF4383">
      <w:pPr>
        <w:shd w:val="clear" w:color="auto" w:fill="FFFFFF"/>
        <w:ind w:right="-284"/>
        <w:jc w:val="both"/>
        <w:rPr>
          <w:rFonts w:ascii="Arial" w:hAnsi="Arial" w:cs="Arial"/>
          <w:color w:val="222222"/>
          <w:shd w:val="clear" w:color="auto" w:fill="FFFFFF"/>
          <w:lang w:val="it-IT"/>
        </w:rPr>
      </w:pPr>
      <w:r w:rsidRPr="00CF4383">
        <w:rPr>
          <w:rFonts w:ascii="Arial" w:hAnsi="Arial" w:cs="Arial"/>
          <w:color w:val="222222"/>
          <w:shd w:val="clear" w:color="auto" w:fill="FFFFFF"/>
          <w:lang w:val="it-IT"/>
        </w:rPr>
        <w:t xml:space="preserve">Quali dunque i soggetti più interessati a questa certificazione?   </w:t>
      </w:r>
    </w:p>
    <w:p w:rsidR="00FD4AC4" w:rsidRDefault="00CF4383" w:rsidP="00CF4383">
      <w:pPr>
        <w:shd w:val="clear" w:color="auto" w:fill="FFFFFF"/>
        <w:ind w:right="-284"/>
        <w:jc w:val="both"/>
        <w:rPr>
          <w:rFonts w:ascii="Arial" w:eastAsia="Calibri" w:hAnsi="Arial" w:cs="Arial"/>
          <w:b/>
          <w:sz w:val="18"/>
          <w:szCs w:val="18"/>
          <w:lang w:val="it-IT" w:eastAsia="it-IT"/>
        </w:rPr>
      </w:pPr>
      <w:r w:rsidRPr="00CF4383">
        <w:rPr>
          <w:rFonts w:ascii="Arial" w:hAnsi="Arial" w:cs="Arial"/>
          <w:color w:val="222222"/>
          <w:shd w:val="clear" w:color="auto" w:fill="FFFFFF"/>
          <w:lang w:val="it-IT"/>
        </w:rPr>
        <w:lastRenderedPageBreak/>
        <w:t>Sicuramente i gestori/manutentori di impianti/attrezzature ospedaliere, ovvero global services in ambito di ingegneria clinica privati, uffici tecnici e di ingegneria clinica di ospedali, Facility Manager in ambito ospedaliero,  Home care providers, ecc....</w:t>
      </w:r>
    </w:p>
    <w:p w:rsidR="002610D8" w:rsidRDefault="002610D8" w:rsidP="00AF55A5">
      <w:pPr>
        <w:shd w:val="clear" w:color="auto" w:fill="FFFFFF"/>
        <w:ind w:right="-284"/>
        <w:jc w:val="both"/>
        <w:rPr>
          <w:rFonts w:ascii="Arial" w:eastAsia="Calibri" w:hAnsi="Arial" w:cs="Arial"/>
          <w:b/>
          <w:sz w:val="18"/>
          <w:szCs w:val="18"/>
          <w:lang w:val="it-IT" w:eastAsia="it-IT"/>
        </w:rPr>
      </w:pPr>
    </w:p>
    <w:p w:rsidR="00CF4383" w:rsidRDefault="00CF4383" w:rsidP="00AF55A5">
      <w:pPr>
        <w:shd w:val="clear" w:color="auto" w:fill="FFFFFF"/>
        <w:ind w:right="-284"/>
        <w:jc w:val="both"/>
        <w:rPr>
          <w:rFonts w:ascii="Arial" w:eastAsia="Calibri" w:hAnsi="Arial" w:cs="Arial"/>
          <w:b/>
          <w:sz w:val="18"/>
          <w:szCs w:val="18"/>
          <w:lang w:val="it-IT" w:eastAsia="it-IT"/>
        </w:rPr>
      </w:pPr>
    </w:p>
    <w:p w:rsidR="00CF4383" w:rsidRDefault="00CF4383" w:rsidP="00AF55A5">
      <w:pPr>
        <w:shd w:val="clear" w:color="auto" w:fill="FFFFFF"/>
        <w:ind w:right="-284"/>
        <w:jc w:val="both"/>
        <w:rPr>
          <w:rFonts w:ascii="Arial" w:eastAsia="Calibri" w:hAnsi="Arial" w:cs="Arial"/>
          <w:b/>
          <w:sz w:val="18"/>
          <w:szCs w:val="18"/>
          <w:lang w:val="it-IT" w:eastAsia="it-IT"/>
        </w:rPr>
      </w:pPr>
    </w:p>
    <w:p w:rsidR="002610D8" w:rsidRDefault="002610D8" w:rsidP="00AF55A5">
      <w:pPr>
        <w:shd w:val="clear" w:color="auto" w:fill="FFFFFF"/>
        <w:ind w:right="-284"/>
        <w:jc w:val="both"/>
        <w:rPr>
          <w:rFonts w:ascii="Arial" w:eastAsia="Calibri" w:hAnsi="Arial" w:cs="Arial"/>
          <w:b/>
          <w:sz w:val="18"/>
          <w:szCs w:val="18"/>
          <w:lang w:val="it-IT" w:eastAsia="it-IT"/>
        </w:rPr>
      </w:pPr>
    </w:p>
    <w:p w:rsidR="00AF55A5" w:rsidRDefault="00AF55A5" w:rsidP="00AF55A5">
      <w:pPr>
        <w:shd w:val="clear" w:color="auto" w:fill="FFFFFF"/>
        <w:ind w:right="-284"/>
        <w:jc w:val="both"/>
        <w:rPr>
          <w:rFonts w:ascii="Arial" w:eastAsia="Calibri" w:hAnsi="Arial" w:cs="Arial"/>
          <w:b/>
          <w:sz w:val="18"/>
          <w:szCs w:val="18"/>
          <w:lang w:val="it-IT" w:eastAsia="it-IT"/>
        </w:rPr>
      </w:pPr>
      <w:r w:rsidRPr="004600BB">
        <w:rPr>
          <w:rFonts w:ascii="Arial" w:eastAsia="Calibri" w:hAnsi="Arial" w:cs="Arial"/>
          <w:b/>
          <w:sz w:val="18"/>
          <w:szCs w:val="18"/>
          <w:lang w:val="it-IT" w:eastAsia="it-IT"/>
        </w:rPr>
        <w:t>DATI GRUPPO BUREAU VERITAS ITALIA</w:t>
      </w:r>
    </w:p>
    <w:p w:rsidR="00AF55A5" w:rsidRDefault="00AF55A5" w:rsidP="00AF55A5">
      <w:pPr>
        <w:shd w:val="clear" w:color="auto" w:fill="FFFFFF"/>
        <w:ind w:right="-284"/>
        <w:jc w:val="both"/>
        <w:rPr>
          <w:rFonts w:ascii="Arial" w:eastAsia="Calibri" w:hAnsi="Arial" w:cs="Arial"/>
          <w:b/>
          <w:sz w:val="18"/>
          <w:szCs w:val="18"/>
          <w:lang w:val="it-IT" w:eastAsia="it-IT"/>
        </w:rPr>
      </w:pPr>
      <w:r>
        <w:rPr>
          <w:rFonts w:ascii="Arial" w:eastAsia="Calibri" w:hAnsi="Arial" w:cs="Arial"/>
          <w:b/>
          <w:sz w:val="18"/>
          <w:szCs w:val="18"/>
          <w:lang w:val="it-IT" w:eastAsia="it-IT"/>
        </w:rPr>
        <w:t>Sul mercato italiano dal 1839</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Il numero di dipendenti totali a tutto 201</w:t>
      </w:r>
      <w:r w:rsidR="00295B51">
        <w:rPr>
          <w:rFonts w:ascii="Arial" w:eastAsia="Calibri" w:hAnsi="Arial" w:cs="Arial"/>
          <w:sz w:val="18"/>
          <w:szCs w:val="18"/>
          <w:lang w:val="it-IT" w:eastAsia="it-IT"/>
        </w:rPr>
        <w:t>7</w:t>
      </w:r>
      <w:r w:rsidRPr="004600BB">
        <w:rPr>
          <w:rFonts w:ascii="Arial" w:eastAsia="Calibri" w:hAnsi="Arial" w:cs="Arial"/>
          <w:sz w:val="18"/>
          <w:szCs w:val="18"/>
          <w:lang w:val="it-IT" w:eastAsia="it-IT"/>
        </w:rPr>
        <w:t xml:space="preserve"> del gruppo Bureau Veritas Italia è di </w:t>
      </w:r>
      <w:r w:rsidR="00295B51">
        <w:rPr>
          <w:rFonts w:ascii="Arial" w:eastAsia="Calibri" w:hAnsi="Arial" w:cs="Arial"/>
          <w:sz w:val="18"/>
          <w:szCs w:val="18"/>
          <w:lang w:val="it-IT" w:eastAsia="it-IT"/>
        </w:rPr>
        <w:t>7</w:t>
      </w:r>
      <w:r>
        <w:rPr>
          <w:rFonts w:ascii="Arial" w:eastAsia="Calibri" w:hAnsi="Arial" w:cs="Arial"/>
          <w:sz w:val="18"/>
          <w:szCs w:val="18"/>
          <w:lang w:val="it-IT" w:eastAsia="it-IT"/>
        </w:rPr>
        <w:t>50</w:t>
      </w:r>
      <w:r w:rsidRPr="004600BB">
        <w:rPr>
          <w:rFonts w:ascii="Arial" w:eastAsia="Calibri" w:hAnsi="Arial" w:cs="Arial"/>
          <w:sz w:val="18"/>
          <w:szCs w:val="18"/>
          <w:lang w:val="it-IT" w:eastAsia="it-IT"/>
        </w:rPr>
        <w:t xml:space="preserve"> unità</w:t>
      </w:r>
      <w:r>
        <w:rPr>
          <w:rFonts w:ascii="Arial" w:eastAsia="Calibri" w:hAnsi="Arial" w:cs="Arial"/>
          <w:sz w:val="18"/>
          <w:szCs w:val="18"/>
          <w:lang w:val="it-IT" w:eastAsia="it-IT"/>
        </w:rPr>
        <w:t>.</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w:t>
      </w:r>
      <w:r>
        <w:rPr>
          <w:rFonts w:ascii="Arial" w:eastAsia="Calibri" w:hAnsi="Arial" w:cs="Arial"/>
          <w:sz w:val="18"/>
          <w:szCs w:val="18"/>
          <w:lang w:val="it-IT" w:eastAsia="it-IT"/>
        </w:rPr>
        <w:t>turato 2014: 74 milioni di euro.</w:t>
      </w:r>
      <w:r w:rsidRPr="004600BB">
        <w:rPr>
          <w:rFonts w:ascii="Arial" w:eastAsia="Calibri" w:hAnsi="Arial" w:cs="Arial"/>
          <w:sz w:val="18"/>
          <w:szCs w:val="18"/>
          <w:lang w:val="it-IT" w:eastAsia="it-IT"/>
        </w:rPr>
        <w:t xml:space="preserve">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2015: 8</w:t>
      </w:r>
      <w:r>
        <w:rPr>
          <w:rFonts w:ascii="Arial" w:eastAsia="Calibri" w:hAnsi="Arial" w:cs="Arial"/>
          <w:sz w:val="18"/>
          <w:szCs w:val="18"/>
          <w:lang w:val="it-IT" w:eastAsia="it-IT"/>
        </w:rPr>
        <w:t>8,8</w:t>
      </w:r>
      <w:r w:rsidRPr="004600BB">
        <w:rPr>
          <w:rFonts w:ascii="Arial" w:eastAsia="Calibri" w:hAnsi="Arial" w:cs="Arial"/>
          <w:sz w:val="18"/>
          <w:szCs w:val="18"/>
          <w:lang w:val="it-IT" w:eastAsia="it-IT"/>
        </w:rPr>
        <w:t xml:space="preserve"> milioni di euro.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w:t>
      </w:r>
      <w:r>
        <w:rPr>
          <w:rFonts w:ascii="Arial" w:eastAsia="Calibri" w:hAnsi="Arial" w:cs="Arial"/>
          <w:sz w:val="18"/>
          <w:szCs w:val="18"/>
          <w:lang w:val="it-IT" w:eastAsia="it-IT"/>
        </w:rPr>
        <w:t>94</w:t>
      </w:r>
      <w:r w:rsidRPr="004600BB">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r>
        <w:rPr>
          <w:rFonts w:ascii="Arial" w:eastAsia="Calibri" w:hAnsi="Arial" w:cs="Arial"/>
          <w:sz w:val="18"/>
          <w:szCs w:val="18"/>
          <w:lang w:val="it-IT" w:eastAsia="it-IT"/>
        </w:rPr>
        <w:t xml:space="preserve">Fatturato 2017: </w:t>
      </w:r>
      <w:r w:rsidR="00295B51">
        <w:rPr>
          <w:rFonts w:ascii="Arial" w:eastAsia="Calibri" w:hAnsi="Arial" w:cs="Arial"/>
          <w:sz w:val="18"/>
          <w:szCs w:val="18"/>
          <w:lang w:val="it-IT" w:eastAsia="it-IT"/>
        </w:rPr>
        <w:t>102</w:t>
      </w:r>
      <w:r>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p>
    <w:p w:rsidR="0053694E" w:rsidRDefault="0053694E"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IT" w:eastAsia="it-IT"/>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9"/>
      <w:footerReference w:type="even" r:id="rId10"/>
      <w:footerReference w:type="default" r:id="rId11"/>
      <w:pgSz w:w="11906" w:h="16838"/>
      <w:pgMar w:top="1417" w:right="1417" w:bottom="709"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B74" w:rsidRDefault="003D7B74">
      <w:r>
        <w:separator/>
      </w:r>
    </w:p>
  </w:endnote>
  <w:endnote w:type="continuationSeparator" w:id="0">
    <w:p w:rsidR="003D7B74" w:rsidRDefault="003D7B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3E1" w:rsidRDefault="00342FEC"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B74" w:rsidRDefault="003D7B74">
      <w:r>
        <w:separator/>
      </w:r>
    </w:p>
  </w:footnote>
  <w:footnote w:type="continuationSeparator" w:id="0">
    <w:p w:rsidR="003D7B74" w:rsidRDefault="003D7B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EEF" w:rsidRDefault="00733C8B">
    <w:pPr>
      <w:pStyle w:val="Intestazione"/>
      <w:jc w:val="center"/>
    </w:pPr>
    <w:r>
      <w:rPr>
        <w:noProof/>
        <w:lang w:val="it-IT" w:eastAsia="it-IT"/>
      </w:rPr>
      <w:drawing>
        <wp:inline distT="0" distB="0" distL="0" distR="0">
          <wp:extent cx="952500" cy="1123950"/>
          <wp:effectExtent l="19050" t="0" r="0" b="0"/>
          <wp:docPr id="2"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6957974"/>
    <w:multiLevelType w:val="hybridMultilevel"/>
    <w:tmpl w:val="43847364"/>
    <w:lvl w:ilvl="0" w:tplc="0410000F">
      <w:start w:val="1"/>
      <w:numFmt w:val="decimal"/>
      <w:lvlText w:val="%1."/>
      <w:lvlJc w:val="left"/>
      <w:pPr>
        <w:ind w:left="1200" w:hanging="360"/>
      </w:p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2">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2E3CA8"/>
    <w:multiLevelType w:val="hybridMultilevel"/>
    <w:tmpl w:val="7E7CE7BE"/>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6">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7"/>
  </w:num>
  <w:num w:numId="5">
    <w:abstractNumId w:val="2"/>
  </w:num>
  <w:num w:numId="6">
    <w:abstractNumId w:val="9"/>
  </w:num>
  <w:num w:numId="7">
    <w:abstractNumId w:val="0"/>
  </w:num>
  <w:num w:numId="8">
    <w:abstractNumId w:val="10"/>
  </w:num>
  <w:num w:numId="9">
    <w:abstractNumId w:val="4"/>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C3B25"/>
    <w:rsid w:val="000C4766"/>
    <w:rsid w:val="000E3782"/>
    <w:rsid w:val="000E5CA6"/>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D1599"/>
    <w:rsid w:val="001D1FB1"/>
    <w:rsid w:val="001D70EB"/>
    <w:rsid w:val="001E0378"/>
    <w:rsid w:val="001E0640"/>
    <w:rsid w:val="001E27B4"/>
    <w:rsid w:val="0020156F"/>
    <w:rsid w:val="0020335C"/>
    <w:rsid w:val="00210F2D"/>
    <w:rsid w:val="00211674"/>
    <w:rsid w:val="00216C3B"/>
    <w:rsid w:val="00232E2C"/>
    <w:rsid w:val="00234995"/>
    <w:rsid w:val="00243791"/>
    <w:rsid w:val="00251435"/>
    <w:rsid w:val="00254C81"/>
    <w:rsid w:val="00257E2C"/>
    <w:rsid w:val="002610D8"/>
    <w:rsid w:val="00270E18"/>
    <w:rsid w:val="00272FC5"/>
    <w:rsid w:val="002742EA"/>
    <w:rsid w:val="00277A40"/>
    <w:rsid w:val="00280DA1"/>
    <w:rsid w:val="002830A5"/>
    <w:rsid w:val="00284E06"/>
    <w:rsid w:val="00295B51"/>
    <w:rsid w:val="002A0DE5"/>
    <w:rsid w:val="002A445E"/>
    <w:rsid w:val="002A4CF5"/>
    <w:rsid w:val="002B0BD8"/>
    <w:rsid w:val="002B489C"/>
    <w:rsid w:val="002B6A3C"/>
    <w:rsid w:val="002E34FA"/>
    <w:rsid w:val="002E49F2"/>
    <w:rsid w:val="002F6F0E"/>
    <w:rsid w:val="002F77CA"/>
    <w:rsid w:val="003007EA"/>
    <w:rsid w:val="00303C8F"/>
    <w:rsid w:val="00304C9B"/>
    <w:rsid w:val="0030587B"/>
    <w:rsid w:val="003132AF"/>
    <w:rsid w:val="00321D40"/>
    <w:rsid w:val="00342FEC"/>
    <w:rsid w:val="0034752A"/>
    <w:rsid w:val="003622B7"/>
    <w:rsid w:val="00363224"/>
    <w:rsid w:val="00364AAE"/>
    <w:rsid w:val="00364C76"/>
    <w:rsid w:val="0037526B"/>
    <w:rsid w:val="003753B5"/>
    <w:rsid w:val="003822AB"/>
    <w:rsid w:val="00384DEE"/>
    <w:rsid w:val="00395C4F"/>
    <w:rsid w:val="003A648A"/>
    <w:rsid w:val="003B171D"/>
    <w:rsid w:val="003D0432"/>
    <w:rsid w:val="003D2D18"/>
    <w:rsid w:val="003D7123"/>
    <w:rsid w:val="003D7B74"/>
    <w:rsid w:val="003F05E4"/>
    <w:rsid w:val="003F1D17"/>
    <w:rsid w:val="003F73B9"/>
    <w:rsid w:val="003F7C6D"/>
    <w:rsid w:val="00404A65"/>
    <w:rsid w:val="004356AD"/>
    <w:rsid w:val="00442059"/>
    <w:rsid w:val="00446779"/>
    <w:rsid w:val="0044798A"/>
    <w:rsid w:val="00452CDF"/>
    <w:rsid w:val="00474020"/>
    <w:rsid w:val="00477580"/>
    <w:rsid w:val="00490A5B"/>
    <w:rsid w:val="00494294"/>
    <w:rsid w:val="00495B61"/>
    <w:rsid w:val="004B46CA"/>
    <w:rsid w:val="004C3EC2"/>
    <w:rsid w:val="004D1CDD"/>
    <w:rsid w:val="004E0DC2"/>
    <w:rsid w:val="004E3828"/>
    <w:rsid w:val="004F0E66"/>
    <w:rsid w:val="004F2B0E"/>
    <w:rsid w:val="00512C4C"/>
    <w:rsid w:val="0051493D"/>
    <w:rsid w:val="005216EA"/>
    <w:rsid w:val="00522F1D"/>
    <w:rsid w:val="005233A7"/>
    <w:rsid w:val="00523745"/>
    <w:rsid w:val="0053243A"/>
    <w:rsid w:val="00536933"/>
    <w:rsid w:val="0053694E"/>
    <w:rsid w:val="00546CBB"/>
    <w:rsid w:val="0057462B"/>
    <w:rsid w:val="00581B3A"/>
    <w:rsid w:val="00592B48"/>
    <w:rsid w:val="00593AA5"/>
    <w:rsid w:val="005A201E"/>
    <w:rsid w:val="005A6C7F"/>
    <w:rsid w:val="005C186B"/>
    <w:rsid w:val="005D2E40"/>
    <w:rsid w:val="005D3589"/>
    <w:rsid w:val="005E515B"/>
    <w:rsid w:val="006124F5"/>
    <w:rsid w:val="00620EEF"/>
    <w:rsid w:val="00626175"/>
    <w:rsid w:val="00633C7D"/>
    <w:rsid w:val="00635A26"/>
    <w:rsid w:val="00637FA4"/>
    <w:rsid w:val="006433BD"/>
    <w:rsid w:val="006543E1"/>
    <w:rsid w:val="00656DE8"/>
    <w:rsid w:val="00664AE4"/>
    <w:rsid w:val="006668EA"/>
    <w:rsid w:val="006674F9"/>
    <w:rsid w:val="00676C5F"/>
    <w:rsid w:val="00682320"/>
    <w:rsid w:val="006936B6"/>
    <w:rsid w:val="00695672"/>
    <w:rsid w:val="006B474F"/>
    <w:rsid w:val="006B7451"/>
    <w:rsid w:val="006E0E50"/>
    <w:rsid w:val="006E6011"/>
    <w:rsid w:val="006E6FBE"/>
    <w:rsid w:val="006F323A"/>
    <w:rsid w:val="0070104B"/>
    <w:rsid w:val="00703560"/>
    <w:rsid w:val="00711DE3"/>
    <w:rsid w:val="0071693B"/>
    <w:rsid w:val="00716AF2"/>
    <w:rsid w:val="00731DEF"/>
    <w:rsid w:val="00733C8B"/>
    <w:rsid w:val="00733D73"/>
    <w:rsid w:val="00741F1D"/>
    <w:rsid w:val="007527D7"/>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F07A4"/>
    <w:rsid w:val="007F4DE6"/>
    <w:rsid w:val="00801354"/>
    <w:rsid w:val="00810F60"/>
    <w:rsid w:val="0081285B"/>
    <w:rsid w:val="0081534F"/>
    <w:rsid w:val="008250AB"/>
    <w:rsid w:val="00825EE0"/>
    <w:rsid w:val="00835C27"/>
    <w:rsid w:val="00836265"/>
    <w:rsid w:val="0083691D"/>
    <w:rsid w:val="008470CF"/>
    <w:rsid w:val="00853C77"/>
    <w:rsid w:val="00855F9E"/>
    <w:rsid w:val="0085717A"/>
    <w:rsid w:val="00864A40"/>
    <w:rsid w:val="008829E8"/>
    <w:rsid w:val="00882A1B"/>
    <w:rsid w:val="008853F2"/>
    <w:rsid w:val="00897209"/>
    <w:rsid w:val="008A4B36"/>
    <w:rsid w:val="008A5BCB"/>
    <w:rsid w:val="008A7E1C"/>
    <w:rsid w:val="008B1B00"/>
    <w:rsid w:val="008B3EC2"/>
    <w:rsid w:val="008B7D1D"/>
    <w:rsid w:val="008C2995"/>
    <w:rsid w:val="008D32D2"/>
    <w:rsid w:val="008D6645"/>
    <w:rsid w:val="008E4B77"/>
    <w:rsid w:val="008F1948"/>
    <w:rsid w:val="008F3CE1"/>
    <w:rsid w:val="009020AA"/>
    <w:rsid w:val="00913EE9"/>
    <w:rsid w:val="009169EF"/>
    <w:rsid w:val="00924311"/>
    <w:rsid w:val="00935BA8"/>
    <w:rsid w:val="0093736D"/>
    <w:rsid w:val="00937B65"/>
    <w:rsid w:val="00945091"/>
    <w:rsid w:val="00947C34"/>
    <w:rsid w:val="009538B0"/>
    <w:rsid w:val="00983979"/>
    <w:rsid w:val="00984A69"/>
    <w:rsid w:val="009948BB"/>
    <w:rsid w:val="00994D1F"/>
    <w:rsid w:val="009A127C"/>
    <w:rsid w:val="009A1585"/>
    <w:rsid w:val="009B1F43"/>
    <w:rsid w:val="009B350B"/>
    <w:rsid w:val="009B4410"/>
    <w:rsid w:val="009C0F49"/>
    <w:rsid w:val="009C3F12"/>
    <w:rsid w:val="009D5AD3"/>
    <w:rsid w:val="009E153A"/>
    <w:rsid w:val="009E2EDA"/>
    <w:rsid w:val="009F2AAC"/>
    <w:rsid w:val="009F2D49"/>
    <w:rsid w:val="009F2DE6"/>
    <w:rsid w:val="009F5EC2"/>
    <w:rsid w:val="009F7322"/>
    <w:rsid w:val="00A018C2"/>
    <w:rsid w:val="00A060D9"/>
    <w:rsid w:val="00A261D9"/>
    <w:rsid w:val="00A32354"/>
    <w:rsid w:val="00A37F9B"/>
    <w:rsid w:val="00A4477F"/>
    <w:rsid w:val="00A50B37"/>
    <w:rsid w:val="00A5375F"/>
    <w:rsid w:val="00A62D10"/>
    <w:rsid w:val="00A643EE"/>
    <w:rsid w:val="00A6449F"/>
    <w:rsid w:val="00A72EC9"/>
    <w:rsid w:val="00A74721"/>
    <w:rsid w:val="00A758A3"/>
    <w:rsid w:val="00A85B89"/>
    <w:rsid w:val="00A90F1C"/>
    <w:rsid w:val="00A91A23"/>
    <w:rsid w:val="00A92566"/>
    <w:rsid w:val="00AA5E8B"/>
    <w:rsid w:val="00AB1832"/>
    <w:rsid w:val="00AB6C41"/>
    <w:rsid w:val="00AD5679"/>
    <w:rsid w:val="00AE5A0F"/>
    <w:rsid w:val="00AF4FC5"/>
    <w:rsid w:val="00AF55A5"/>
    <w:rsid w:val="00B02994"/>
    <w:rsid w:val="00B06B70"/>
    <w:rsid w:val="00B1169C"/>
    <w:rsid w:val="00B16D5E"/>
    <w:rsid w:val="00B35280"/>
    <w:rsid w:val="00B359B5"/>
    <w:rsid w:val="00B36E04"/>
    <w:rsid w:val="00B464D8"/>
    <w:rsid w:val="00B552E5"/>
    <w:rsid w:val="00B62124"/>
    <w:rsid w:val="00B70964"/>
    <w:rsid w:val="00B71EF7"/>
    <w:rsid w:val="00B72816"/>
    <w:rsid w:val="00B931D1"/>
    <w:rsid w:val="00BA2DC6"/>
    <w:rsid w:val="00BA575A"/>
    <w:rsid w:val="00BA7C2E"/>
    <w:rsid w:val="00BA7C6D"/>
    <w:rsid w:val="00BB31C8"/>
    <w:rsid w:val="00BC700C"/>
    <w:rsid w:val="00BD1E42"/>
    <w:rsid w:val="00BD7C42"/>
    <w:rsid w:val="00C023B0"/>
    <w:rsid w:val="00C10025"/>
    <w:rsid w:val="00C23D1D"/>
    <w:rsid w:val="00C24C26"/>
    <w:rsid w:val="00C27530"/>
    <w:rsid w:val="00C336A0"/>
    <w:rsid w:val="00C35D44"/>
    <w:rsid w:val="00C46382"/>
    <w:rsid w:val="00C51F63"/>
    <w:rsid w:val="00C53BCA"/>
    <w:rsid w:val="00C57506"/>
    <w:rsid w:val="00C61227"/>
    <w:rsid w:val="00C62E92"/>
    <w:rsid w:val="00C663EE"/>
    <w:rsid w:val="00C703A9"/>
    <w:rsid w:val="00C74F1D"/>
    <w:rsid w:val="00C80E14"/>
    <w:rsid w:val="00C84A50"/>
    <w:rsid w:val="00C84BDF"/>
    <w:rsid w:val="00C93B57"/>
    <w:rsid w:val="00C96172"/>
    <w:rsid w:val="00C97FBF"/>
    <w:rsid w:val="00CA6744"/>
    <w:rsid w:val="00CA6915"/>
    <w:rsid w:val="00CB140B"/>
    <w:rsid w:val="00CB5309"/>
    <w:rsid w:val="00CC545F"/>
    <w:rsid w:val="00CE0ACF"/>
    <w:rsid w:val="00CE35FB"/>
    <w:rsid w:val="00CE3FB7"/>
    <w:rsid w:val="00CE4148"/>
    <w:rsid w:val="00CF3CAD"/>
    <w:rsid w:val="00CF4383"/>
    <w:rsid w:val="00CF6A0D"/>
    <w:rsid w:val="00D24966"/>
    <w:rsid w:val="00D40B06"/>
    <w:rsid w:val="00D4375A"/>
    <w:rsid w:val="00D443FA"/>
    <w:rsid w:val="00D4723E"/>
    <w:rsid w:val="00D61D77"/>
    <w:rsid w:val="00D67036"/>
    <w:rsid w:val="00D7493C"/>
    <w:rsid w:val="00D817F9"/>
    <w:rsid w:val="00D822EE"/>
    <w:rsid w:val="00D82ECF"/>
    <w:rsid w:val="00D85A69"/>
    <w:rsid w:val="00D932CD"/>
    <w:rsid w:val="00D93837"/>
    <w:rsid w:val="00DB5632"/>
    <w:rsid w:val="00DB7C75"/>
    <w:rsid w:val="00DC36D9"/>
    <w:rsid w:val="00DC41A9"/>
    <w:rsid w:val="00DC4242"/>
    <w:rsid w:val="00DC72ED"/>
    <w:rsid w:val="00DE69C1"/>
    <w:rsid w:val="00DE772A"/>
    <w:rsid w:val="00E003C7"/>
    <w:rsid w:val="00E003EE"/>
    <w:rsid w:val="00E049A5"/>
    <w:rsid w:val="00E10D5A"/>
    <w:rsid w:val="00E16FF5"/>
    <w:rsid w:val="00E2020F"/>
    <w:rsid w:val="00E227F9"/>
    <w:rsid w:val="00E230F3"/>
    <w:rsid w:val="00E2674E"/>
    <w:rsid w:val="00E34B0C"/>
    <w:rsid w:val="00E35F7C"/>
    <w:rsid w:val="00E47799"/>
    <w:rsid w:val="00E518FC"/>
    <w:rsid w:val="00E51CE4"/>
    <w:rsid w:val="00E60512"/>
    <w:rsid w:val="00E6167B"/>
    <w:rsid w:val="00E63D27"/>
    <w:rsid w:val="00E76434"/>
    <w:rsid w:val="00E8636E"/>
    <w:rsid w:val="00E87077"/>
    <w:rsid w:val="00E90259"/>
    <w:rsid w:val="00E92154"/>
    <w:rsid w:val="00EA23AF"/>
    <w:rsid w:val="00EA6DC1"/>
    <w:rsid w:val="00EB7D50"/>
    <w:rsid w:val="00EB7D9E"/>
    <w:rsid w:val="00EC25B5"/>
    <w:rsid w:val="00EC3FC6"/>
    <w:rsid w:val="00EC7F7C"/>
    <w:rsid w:val="00EE1151"/>
    <w:rsid w:val="00EE2BDB"/>
    <w:rsid w:val="00EF5B6E"/>
    <w:rsid w:val="00F05A9F"/>
    <w:rsid w:val="00F07149"/>
    <w:rsid w:val="00F20780"/>
    <w:rsid w:val="00F2400A"/>
    <w:rsid w:val="00F27DD5"/>
    <w:rsid w:val="00F315F9"/>
    <w:rsid w:val="00F4032A"/>
    <w:rsid w:val="00F4269C"/>
    <w:rsid w:val="00F43DCA"/>
    <w:rsid w:val="00F45A6C"/>
    <w:rsid w:val="00F5235A"/>
    <w:rsid w:val="00F5303A"/>
    <w:rsid w:val="00F547B7"/>
    <w:rsid w:val="00F638F3"/>
    <w:rsid w:val="00F66E92"/>
    <w:rsid w:val="00F71A04"/>
    <w:rsid w:val="00F818D3"/>
    <w:rsid w:val="00F91E31"/>
    <w:rsid w:val="00F94279"/>
    <w:rsid w:val="00F95E57"/>
    <w:rsid w:val="00FA3ED9"/>
    <w:rsid w:val="00FA70BD"/>
    <w:rsid w:val="00FA70C7"/>
    <w:rsid w:val="00FB56FE"/>
    <w:rsid w:val="00FC4A45"/>
    <w:rsid w:val="00FC6F04"/>
    <w:rsid w:val="00FD4AC4"/>
    <w:rsid w:val="00FD5B06"/>
    <w:rsid w:val="00FD7A55"/>
    <w:rsid w:val="00FE3A6C"/>
    <w:rsid w:val="00FE5501"/>
    <w:rsid w:val="00FE75B5"/>
    <w:rsid w:val="00FF058E"/>
    <w:rsid w:val="00FF3177"/>
    <w:rsid w:val="00FF4B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E2C"/>
    <w:rPr>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A6915"/>
    <w:pPr>
      <w:jc w:val="both"/>
    </w:pPr>
    <w:rPr>
      <w:rFonts w:ascii="Times" w:eastAsia="Times" w:hAnsi="Times"/>
      <w:b/>
      <w:szCs w:val="20"/>
    </w:rPr>
  </w:style>
  <w:style w:type="character" w:styleId="Hyperlink">
    <w:name w:val="Hyperlink"/>
    <w:rsid w:val="00CA6915"/>
    <w:rPr>
      <w:color w:val="0000FF"/>
      <w:u w:val="single"/>
    </w:rPr>
  </w:style>
  <w:style w:type="paragraph" w:styleId="Title">
    <w:name w:val="Title"/>
    <w:basedOn w:val="Normal"/>
    <w:qFormat/>
    <w:rsid w:val="00CA6915"/>
    <w:pPr>
      <w:jc w:val="center"/>
    </w:pPr>
    <w:rPr>
      <w:rFonts w:ascii="Times" w:eastAsia="Times" w:hAnsi="Times"/>
      <w:b/>
      <w:sz w:val="28"/>
      <w:szCs w:val="20"/>
    </w:rPr>
  </w:style>
  <w:style w:type="paragraph" w:styleId="Header">
    <w:name w:val="header"/>
    <w:basedOn w:val="Normal"/>
    <w:rsid w:val="00CA6915"/>
    <w:pPr>
      <w:tabs>
        <w:tab w:val="center" w:pos="4536"/>
        <w:tab w:val="right" w:pos="9072"/>
      </w:tabs>
    </w:pPr>
  </w:style>
  <w:style w:type="paragraph" w:styleId="Footer">
    <w:name w:val="footer"/>
    <w:basedOn w:val="Normal"/>
    <w:rsid w:val="00CA6915"/>
    <w:pPr>
      <w:tabs>
        <w:tab w:val="center" w:pos="4536"/>
        <w:tab w:val="right" w:pos="9072"/>
      </w:tabs>
    </w:pPr>
  </w:style>
  <w:style w:type="paragraph" w:styleId="BalloonText">
    <w:name w:val="Balloon Text"/>
    <w:basedOn w:val="Normal"/>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BodyTextIndent">
    <w:name w:val="Body Text Indent"/>
    <w:basedOn w:val="Normal"/>
    <w:rsid w:val="00CA6915"/>
    <w:pPr>
      <w:jc w:val="both"/>
    </w:pPr>
    <w:rPr>
      <w:rFonts w:ascii="Times" w:hAnsi="Times"/>
      <w:b/>
      <w:snapToGrid w:val="0"/>
      <w:szCs w:val="20"/>
      <w:lang w:eastAsia="en-US"/>
    </w:rPr>
  </w:style>
  <w:style w:type="character" w:styleId="PageNumber">
    <w:name w:val="page number"/>
    <w:basedOn w:val="DefaultParagraphFont"/>
    <w:rsid w:val="00EC25B5"/>
  </w:style>
  <w:style w:type="paragraph" w:styleId="NormalWeb">
    <w:name w:val="Normal (Web)"/>
    <w:basedOn w:val="Normal"/>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620EEF"/>
  </w:style>
  <w:style w:type="character" w:customStyle="1" w:styleId="m-2137492140301882840gmail-apple-converted-space">
    <w:name w:val="m_-2137492140301882840gmail-apple-converted-space"/>
    <w:basedOn w:val="DefaultParagraphFont"/>
    <w:rsid w:val="00E63D27"/>
  </w:style>
  <w:style w:type="paragraph" w:styleId="ListParagraph">
    <w:name w:val="List Paragraph"/>
    <w:basedOn w:val="Normal"/>
    <w:uiPriority w:val="34"/>
    <w:qFormat/>
    <w:rsid w:val="0081534F"/>
    <w:pPr>
      <w:ind w:left="720"/>
      <w:contextualSpacing/>
    </w:pPr>
  </w:style>
</w:styles>
</file>

<file path=word/webSettings.xml><?xml version="1.0" encoding="utf-8"?>
<w:webSettings xmlns:r="http://schemas.openxmlformats.org/officeDocument/2006/relationships" xmlns:w="http://schemas.openxmlformats.org/wordprocessingml/2006/main">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78876154">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00266305">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15177072">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02230950">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BC7C4-0FE3-4331-8053-60BEDEED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2665</Characters>
  <Application>Microsoft Office Word</Application>
  <DocSecurity>0</DocSecurity>
  <Lines>22</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Lowe</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Barbara</cp:lastModifiedBy>
  <cp:revision>2</cp:revision>
  <cp:lastPrinted>2018-05-14T10:48:00Z</cp:lastPrinted>
  <dcterms:created xsi:type="dcterms:W3CDTF">2018-07-03T09:02:00Z</dcterms:created>
  <dcterms:modified xsi:type="dcterms:W3CDTF">2018-07-03T09:02:00Z</dcterms:modified>
</cp:coreProperties>
</file>