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777777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77B15EC0" w14:textId="77777777" w:rsidR="00716593" w:rsidRDefault="00716593" w:rsidP="00797479">
      <w:pPr>
        <w:spacing w:line="235" w:lineRule="atLeast"/>
        <w:rPr>
          <w:rFonts w:ascii="Helv" w:hAnsi="Helv"/>
          <w:color w:val="000000"/>
          <w:sz w:val="36"/>
          <w:szCs w:val="36"/>
        </w:rPr>
      </w:pPr>
    </w:p>
    <w:p w14:paraId="487B61F4" w14:textId="308FE841" w:rsidR="00AF704E" w:rsidRPr="00AF704E" w:rsidRDefault="00AF704E" w:rsidP="00AF704E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AF704E">
        <w:rPr>
          <w:rFonts w:ascii="Helv" w:hAnsi="Helv"/>
          <w:sz w:val="36"/>
          <w:szCs w:val="36"/>
        </w:rPr>
        <w:t>Stefano Messina:</w:t>
      </w:r>
      <w:r>
        <w:rPr>
          <w:rFonts w:ascii="Helv" w:hAnsi="Helv"/>
          <w:sz w:val="36"/>
          <w:szCs w:val="36"/>
        </w:rPr>
        <w:t xml:space="preserve"> </w:t>
      </w:r>
      <w:r w:rsidRPr="00AF704E">
        <w:rPr>
          <w:rFonts w:ascii="Helv" w:hAnsi="Helv"/>
          <w:sz w:val="36"/>
          <w:szCs w:val="36"/>
        </w:rPr>
        <w:t>contro la pirateria, sempre più importante</w:t>
      </w:r>
    </w:p>
    <w:p w14:paraId="592E0B3B" w14:textId="4069A947" w:rsidR="00716593" w:rsidRDefault="00AF704E" w:rsidP="00AF704E">
      <w:pPr>
        <w:spacing w:line="235" w:lineRule="atLeast"/>
        <w:jc w:val="center"/>
        <w:rPr>
          <w:rFonts w:ascii="Helv" w:hAnsi="Helv"/>
          <w:sz w:val="36"/>
          <w:szCs w:val="36"/>
        </w:rPr>
      </w:pPr>
      <w:proofErr w:type="gramStart"/>
      <w:r w:rsidRPr="00AF704E">
        <w:rPr>
          <w:rFonts w:ascii="Helv" w:hAnsi="Helv"/>
          <w:sz w:val="36"/>
          <w:szCs w:val="36"/>
        </w:rPr>
        <w:t>la</w:t>
      </w:r>
      <w:proofErr w:type="gramEnd"/>
      <w:r w:rsidRPr="00AF704E">
        <w:rPr>
          <w:rFonts w:ascii="Helv" w:hAnsi="Helv"/>
          <w:sz w:val="36"/>
          <w:szCs w:val="36"/>
        </w:rPr>
        <w:t xml:space="preserve"> collaborazione fra marina mercantile e Marina Militare</w:t>
      </w:r>
    </w:p>
    <w:p w14:paraId="3975F649" w14:textId="77777777" w:rsidR="00716593" w:rsidRDefault="00716593" w:rsidP="00716593">
      <w:pPr>
        <w:spacing w:line="235" w:lineRule="atLeast"/>
        <w:jc w:val="center"/>
        <w:rPr>
          <w:rFonts w:ascii="Helv" w:hAnsi="Helv"/>
          <w:sz w:val="36"/>
          <w:szCs w:val="36"/>
        </w:rPr>
      </w:pPr>
    </w:p>
    <w:p w14:paraId="6A8CDFE3" w14:textId="77777777" w:rsidR="00716593" w:rsidRDefault="00716593" w:rsidP="00716593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02C353A7" w14:textId="77777777" w:rsidR="00163D2A" w:rsidRPr="00464CC7" w:rsidRDefault="00163D2A" w:rsidP="00464CC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81D439A" w14:textId="6D18C2DE" w:rsidR="00AF704E" w:rsidRPr="00AF704E" w:rsidRDefault="00AF704E" w:rsidP="00AF704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AF704E">
        <w:rPr>
          <w:rFonts w:ascii="Arial" w:eastAsia="Times New Roman" w:hAnsi="Arial" w:cs="Arial"/>
          <w:lang w:val="it-CH" w:eastAsia="it-CH"/>
        </w:rPr>
        <w:t>“In uno scenario globale, dove le zone a “rischio di pirateria” per unità mercantili stanno diventando sempre più numerose e dove gli attacchi alle navi stanno diventando man mano più pericolosi e cruenti, la presenza di navi militari nelle acque dove incrociano le più importanti rotte commerciali è per le marine mercantili europee e internazionali di grande sollievo e rappresenta la maggiore garanzia per una navigazione più sicura e tranquilla”.</w:t>
      </w:r>
    </w:p>
    <w:p w14:paraId="75B748E7" w14:textId="07653B72" w:rsidR="00AF704E" w:rsidRPr="00AF704E" w:rsidRDefault="00AF704E" w:rsidP="00AF704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AF704E">
        <w:rPr>
          <w:rFonts w:ascii="Arial" w:eastAsia="Times New Roman" w:hAnsi="Arial" w:cs="Arial"/>
          <w:lang w:val="it-CH" w:eastAsia="it-CH"/>
        </w:rPr>
        <w:t>Così alla cerimonia di apertura dell’Anno Accademico 2020/21 della Marina Militare che si è svolta presso l’Arsenale Militare e Marittimo di Venezia, Stefano Messina, Presidente di ASSARMATORI, ha ribadito e rafforzato il legame storico che unisce le flotte mercantili della</w:t>
      </w:r>
      <w:r w:rsidR="00BE25F5">
        <w:rPr>
          <w:rFonts w:ascii="Arial" w:eastAsia="Times New Roman" w:hAnsi="Arial" w:cs="Arial"/>
          <w:lang w:val="it-CH" w:eastAsia="it-CH"/>
        </w:rPr>
        <w:t xml:space="preserve"> gente di mare con gli uomini e</w:t>
      </w:r>
      <w:r w:rsidRPr="00AF704E">
        <w:rPr>
          <w:rFonts w:ascii="Arial" w:eastAsia="Times New Roman" w:hAnsi="Arial" w:cs="Arial"/>
          <w:lang w:val="it-CH" w:eastAsia="it-CH"/>
        </w:rPr>
        <w:t xml:space="preserve"> i valori della Marina Militare.</w:t>
      </w:r>
    </w:p>
    <w:p w14:paraId="1374BD95" w14:textId="752EF047" w:rsidR="00AF704E" w:rsidRPr="00AF704E" w:rsidRDefault="00AF704E" w:rsidP="00AF704E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AF704E">
        <w:rPr>
          <w:rFonts w:ascii="Arial" w:eastAsia="Times New Roman" w:hAnsi="Arial" w:cs="Arial"/>
          <w:lang w:val="it-CH" w:eastAsia="it-CH"/>
        </w:rPr>
        <w:t>Messina ha affermato fra l’altro che la presenza delle navi e deg</w:t>
      </w:r>
      <w:r w:rsidR="00BE25F5">
        <w:rPr>
          <w:rFonts w:ascii="Arial" w:eastAsia="Times New Roman" w:hAnsi="Arial" w:cs="Arial"/>
          <w:lang w:val="it-CH" w:eastAsia="it-CH"/>
        </w:rPr>
        <w:t>li uomini della Marina Militare</w:t>
      </w:r>
      <w:r w:rsidRPr="00AF704E">
        <w:rPr>
          <w:rFonts w:ascii="Arial" w:eastAsia="Times New Roman" w:hAnsi="Arial" w:cs="Arial"/>
          <w:lang w:val="it-CH" w:eastAsia="it-CH"/>
        </w:rPr>
        <w:t xml:space="preserve"> rappresenta “il segno tangibile della presenza del nostro Paese a difesa della propria comunità sociale ed economica, di quella che opera direttamente sul mare come di quella che, grazie ai traffici marittimi, contribuisce alla crescita e allo sviluppo propri e dell’intera comunità nazionale”.</w:t>
      </w:r>
    </w:p>
    <w:p w14:paraId="7D761ACB" w14:textId="24C4BCEB" w:rsidR="00716593" w:rsidRPr="00EE03B2" w:rsidRDefault="00AF704E" w:rsidP="00AF704E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  <w:r w:rsidRPr="00AF704E">
        <w:rPr>
          <w:rFonts w:ascii="Arial" w:eastAsia="Times New Roman" w:hAnsi="Arial" w:cs="Arial"/>
          <w:lang w:val="it-CH" w:eastAsia="it-CH"/>
        </w:rPr>
        <w:t>Il Presidente di ASSARMATORI ha poi sottolineato come “uno degli aspetti che, accanto al pattugliamento delle aree a rischio da parte delle navi militari</w:t>
      </w:r>
      <w:r w:rsidR="00BE25F5">
        <w:rPr>
          <w:rFonts w:ascii="Arial" w:eastAsia="Times New Roman" w:hAnsi="Arial" w:cs="Arial"/>
          <w:lang w:val="it-CH" w:eastAsia="it-CH"/>
        </w:rPr>
        <w:t>,</w:t>
      </w:r>
      <w:bookmarkStart w:id="0" w:name="_GoBack"/>
      <w:bookmarkEnd w:id="0"/>
      <w:r w:rsidRPr="00AF704E">
        <w:rPr>
          <w:rFonts w:ascii="Arial" w:eastAsia="Times New Roman" w:hAnsi="Arial" w:cs="Arial"/>
          <w:lang w:val="it-CH" w:eastAsia="it-CH"/>
        </w:rPr>
        <w:t xml:space="preserve"> è prioritario nel contrasto ai fenomeni di pirateria è quello del coordinamento con le diverse forze speciali nazionali per rendere sicuri e tutelati i traffici mondiali delle merci e gli equipaggi.</w:t>
      </w:r>
    </w:p>
    <w:p w14:paraId="36EEDA81" w14:textId="77777777" w:rsidR="00716593" w:rsidRPr="00716593" w:rsidRDefault="00716593" w:rsidP="00716593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</w:p>
    <w:p w14:paraId="2A3D0A5D" w14:textId="77777777" w:rsidR="00163D2A" w:rsidRDefault="00163D2A" w:rsidP="00163D2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4D823481" w14:textId="442FA73F" w:rsidR="00D61E72" w:rsidRPr="001A349C" w:rsidRDefault="00AF704E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Venezia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>
        <w:rPr>
          <w:rFonts w:ascii="Arial" w:eastAsia="Times New Roman" w:hAnsi="Arial" w:cs="Arial"/>
          <w:color w:val="000000"/>
        </w:rPr>
        <w:t>1 ottobre</w:t>
      </w:r>
      <w:r w:rsidR="00C5398A">
        <w:rPr>
          <w:rFonts w:ascii="Arial" w:eastAsia="Times New Roman" w:hAnsi="Arial" w:cs="Arial"/>
          <w:color w:val="000000"/>
        </w:rPr>
        <w:t xml:space="preserve"> 2020</w:t>
      </w:r>
    </w:p>
    <w:p w14:paraId="2D8C3C0F" w14:textId="77777777" w:rsidR="0051386F" w:rsidRDefault="0051386F" w:rsidP="001A349C">
      <w:pPr>
        <w:pStyle w:val="Nessunaspaziatura"/>
      </w:pPr>
    </w:p>
    <w:p w14:paraId="04414AFA" w14:textId="77777777" w:rsidR="00716593" w:rsidRDefault="00716593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1BF0111E" w:rsidR="001A349C" w:rsidRDefault="001A349C" w:rsidP="001A349C">
      <w:pPr>
        <w:pStyle w:val="Nessunaspaziatura"/>
      </w:pPr>
      <w:r>
        <w:t>Per ulteriori informazioni</w:t>
      </w:r>
      <w:r w:rsidR="000E4A66">
        <w:t>:</w:t>
      </w:r>
    </w:p>
    <w:p w14:paraId="6582FC33" w14:textId="6E919A14" w:rsidR="00BC308C" w:rsidRDefault="0083629F" w:rsidP="002F7244">
      <w:pPr>
        <w:pStyle w:val="Nessunaspaziatura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 xml:space="preserve">Antonio </w:t>
                            </w:r>
                            <w:proofErr w:type="spellStart"/>
                            <w:r>
                              <w:t>Satta</w:t>
                            </w:r>
                            <w:proofErr w:type="spellEnd"/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 xml:space="preserve">Antonio </w:t>
                      </w:r>
                      <w:proofErr w:type="spellStart"/>
                      <w:r>
                        <w:t>Satta</w:t>
                      </w:r>
                      <w:proofErr w:type="spellEnd"/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C6492" w14:textId="77777777" w:rsidR="0030287D" w:rsidRDefault="0030287D" w:rsidP="00450617">
      <w:r>
        <w:separator/>
      </w:r>
    </w:p>
  </w:endnote>
  <w:endnote w:type="continuationSeparator" w:id="0">
    <w:p w14:paraId="55313089" w14:textId="77777777" w:rsidR="0030287D" w:rsidRDefault="0030287D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CB042" w14:textId="77777777" w:rsidR="0030287D" w:rsidRDefault="0030287D" w:rsidP="00450617">
      <w:r>
        <w:separator/>
      </w:r>
    </w:p>
  </w:footnote>
  <w:footnote w:type="continuationSeparator" w:id="0">
    <w:p w14:paraId="25403DD6" w14:textId="77777777" w:rsidR="0030287D" w:rsidRDefault="0030287D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B7CC5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B0FFD"/>
    <w:rsid w:val="002C237D"/>
    <w:rsid w:val="002D7B29"/>
    <w:rsid w:val="002E6201"/>
    <w:rsid w:val="002F7244"/>
    <w:rsid w:val="0030287D"/>
    <w:rsid w:val="00314FB2"/>
    <w:rsid w:val="00317C3F"/>
    <w:rsid w:val="003213EE"/>
    <w:rsid w:val="003316AF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C183D"/>
    <w:rsid w:val="003C3BB9"/>
    <w:rsid w:val="003D6329"/>
    <w:rsid w:val="003E4DCE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64CC7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75E0"/>
    <w:rsid w:val="004F2F95"/>
    <w:rsid w:val="0051386F"/>
    <w:rsid w:val="00520183"/>
    <w:rsid w:val="00523825"/>
    <w:rsid w:val="00561E4B"/>
    <w:rsid w:val="00570DF5"/>
    <w:rsid w:val="00577FC5"/>
    <w:rsid w:val="00582483"/>
    <w:rsid w:val="0059389A"/>
    <w:rsid w:val="00596C85"/>
    <w:rsid w:val="005A40D3"/>
    <w:rsid w:val="005D53C5"/>
    <w:rsid w:val="005F5399"/>
    <w:rsid w:val="006078BF"/>
    <w:rsid w:val="00616B4E"/>
    <w:rsid w:val="0061776B"/>
    <w:rsid w:val="00620057"/>
    <w:rsid w:val="006211A3"/>
    <w:rsid w:val="006272E4"/>
    <w:rsid w:val="006379E6"/>
    <w:rsid w:val="006408B2"/>
    <w:rsid w:val="00640A64"/>
    <w:rsid w:val="006714DE"/>
    <w:rsid w:val="0068562D"/>
    <w:rsid w:val="006950C5"/>
    <w:rsid w:val="00697515"/>
    <w:rsid w:val="006A5BCF"/>
    <w:rsid w:val="006B1C07"/>
    <w:rsid w:val="006B2808"/>
    <w:rsid w:val="006C2715"/>
    <w:rsid w:val="006D0771"/>
    <w:rsid w:val="006E1AF6"/>
    <w:rsid w:val="006F334B"/>
    <w:rsid w:val="006F7E16"/>
    <w:rsid w:val="00703209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C6967"/>
    <w:rsid w:val="007D32A7"/>
    <w:rsid w:val="007D7336"/>
    <w:rsid w:val="007E1413"/>
    <w:rsid w:val="007F460F"/>
    <w:rsid w:val="00830542"/>
    <w:rsid w:val="0083629F"/>
    <w:rsid w:val="00844C18"/>
    <w:rsid w:val="0086137C"/>
    <w:rsid w:val="008614C6"/>
    <w:rsid w:val="0086181C"/>
    <w:rsid w:val="0086439E"/>
    <w:rsid w:val="00870DED"/>
    <w:rsid w:val="008765CB"/>
    <w:rsid w:val="008908B5"/>
    <w:rsid w:val="008A4A3F"/>
    <w:rsid w:val="008D3AC8"/>
    <w:rsid w:val="008E6A1C"/>
    <w:rsid w:val="008F75EE"/>
    <w:rsid w:val="00903CC3"/>
    <w:rsid w:val="009050BD"/>
    <w:rsid w:val="00922548"/>
    <w:rsid w:val="0092515B"/>
    <w:rsid w:val="009651C2"/>
    <w:rsid w:val="00974F1B"/>
    <w:rsid w:val="0098188D"/>
    <w:rsid w:val="009871ED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63AB5"/>
    <w:rsid w:val="00A80108"/>
    <w:rsid w:val="00A82E4D"/>
    <w:rsid w:val="00A830B7"/>
    <w:rsid w:val="00A90FAC"/>
    <w:rsid w:val="00AA0161"/>
    <w:rsid w:val="00AB2F7A"/>
    <w:rsid w:val="00AB4109"/>
    <w:rsid w:val="00AC5296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64C66"/>
    <w:rsid w:val="00B76F7D"/>
    <w:rsid w:val="00B81426"/>
    <w:rsid w:val="00B93674"/>
    <w:rsid w:val="00BA4BD7"/>
    <w:rsid w:val="00BA7D20"/>
    <w:rsid w:val="00BC004C"/>
    <w:rsid w:val="00BC0D57"/>
    <w:rsid w:val="00BC308C"/>
    <w:rsid w:val="00BE25F5"/>
    <w:rsid w:val="00BE2A57"/>
    <w:rsid w:val="00C23D3A"/>
    <w:rsid w:val="00C35762"/>
    <w:rsid w:val="00C42D5F"/>
    <w:rsid w:val="00C5398A"/>
    <w:rsid w:val="00C567D9"/>
    <w:rsid w:val="00C90C02"/>
    <w:rsid w:val="00C928EC"/>
    <w:rsid w:val="00C94B09"/>
    <w:rsid w:val="00CD4AD1"/>
    <w:rsid w:val="00CE2630"/>
    <w:rsid w:val="00D060C3"/>
    <w:rsid w:val="00D13F6D"/>
    <w:rsid w:val="00D16763"/>
    <w:rsid w:val="00D22776"/>
    <w:rsid w:val="00D25D72"/>
    <w:rsid w:val="00D61E7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3147A"/>
    <w:rsid w:val="00E36B12"/>
    <w:rsid w:val="00E5425D"/>
    <w:rsid w:val="00E73775"/>
    <w:rsid w:val="00E73E8D"/>
    <w:rsid w:val="00E77A20"/>
    <w:rsid w:val="00E8570A"/>
    <w:rsid w:val="00E85A15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F2664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84082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EE68AE-B8D3-44A4-8670-BB0ACF5E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3</cp:revision>
  <cp:lastPrinted>2019-10-23T13:17:00Z</cp:lastPrinted>
  <dcterms:created xsi:type="dcterms:W3CDTF">2020-10-01T08:40:00Z</dcterms:created>
  <dcterms:modified xsi:type="dcterms:W3CDTF">2020-10-01T08:43:00Z</dcterms:modified>
</cp:coreProperties>
</file>